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4AE9936B" w:rsidR="009B74E2" w:rsidRPr="002A79B6" w:rsidRDefault="009B74E2" w:rsidP="00887171">
      <w:pPr>
        <w:pStyle w:val="NoSpacing"/>
        <w:ind w:firstLine="708"/>
        <w:jc w:val="both"/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 w:rsidRPr="00240215">
        <w:rPr>
          <w:rFonts w:ascii="Times New Roman" w:hAnsi="Times New Roman" w:cs="Times New Roman"/>
          <w:sz w:val="26"/>
          <w:szCs w:val="26"/>
        </w:rPr>
        <w:t>1</w:t>
      </w:r>
      <w:r w:rsidR="0064635F">
        <w:rPr>
          <w:rFonts w:ascii="Times New Roman" w:hAnsi="Times New Roman" w:cs="Times New Roman"/>
          <w:sz w:val="26"/>
          <w:szCs w:val="26"/>
        </w:rPr>
        <w:t>0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64635F">
        <w:rPr>
          <w:rFonts w:ascii="Times New Roman" w:hAnsi="Times New Roman" w:cs="Times New Roman"/>
          <w:sz w:val="26"/>
          <w:szCs w:val="26"/>
        </w:rPr>
        <w:t>3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>,,</w:t>
      </w:r>
      <w:r w:rsidR="00557C73" w:rsidRPr="002A79B6">
        <w:rPr>
          <w:rFonts w:ascii="Times New Roman" w:hAnsi="Times New Roman" w:cs="Times New Roman"/>
          <w:b/>
          <w:sz w:val="26"/>
          <w:szCs w:val="26"/>
        </w:rPr>
        <w:t>Proiect de hotărâre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9B6" w:rsidRPr="002A79B6">
        <w:rPr>
          <w:rStyle w:val="apple-style-span"/>
          <w:rFonts w:ascii="Times New Roman" w:hAnsi="Times New Roman" w:cs="Times New Roman"/>
          <w:b/>
          <w:sz w:val="26"/>
          <w:szCs w:val="26"/>
        </w:rPr>
        <w:t xml:space="preserve">privind 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>interzicerea desfășurării activităților de jocuri de noroc pe teritoriul Municipiului Câmpulung Moldovenesc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>”.</w:t>
      </w:r>
    </w:p>
    <w:p w14:paraId="26294D9F" w14:textId="5F8DBB65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E5285A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E5285A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887171">
        <w:rPr>
          <w:rFonts w:ascii="Times New Roman" w:hAnsi="Times New Roman" w:cs="Times New Roman"/>
          <w:sz w:val="26"/>
          <w:szCs w:val="26"/>
        </w:rPr>
        <w:t xml:space="preserve">interzicerea jocurilor de noroc </w:t>
      </w:r>
      <w:r w:rsidR="00FC627E">
        <w:rPr>
          <w:rFonts w:ascii="Times New Roman" w:hAnsi="Times New Roman" w:cs="Times New Roman"/>
          <w:sz w:val="26"/>
          <w:szCs w:val="26"/>
        </w:rPr>
        <w:t>care va conduce la scăderea numărului de persoane cu comportament antisocial sau infracțional, la reducerea dependenței de jocuri și a patologiilor asociate (depresie, anxietate, tendințe suicidale) și la diminuarea pierderilor financiare de către cetățenii vulnerabili.</w:t>
      </w:r>
    </w:p>
    <w:p w14:paraId="6B0EE1A4" w14:textId="2521AD25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4432E1">
        <w:rPr>
          <w:rFonts w:ascii="Times New Roman" w:hAnsi="Times New Roman" w:cs="Times New Roman"/>
          <w:sz w:val="25"/>
          <w:szCs w:val="25"/>
        </w:rPr>
        <w:t>Compartimentului activitate comercială și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6B85F4C7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C25D2F">
        <w:rPr>
          <w:rFonts w:ascii="Times New Roman" w:hAnsi="Times New Roman" w:cs="Times New Roman"/>
          <w:sz w:val="25"/>
          <w:szCs w:val="25"/>
        </w:rPr>
        <w:t>27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240215">
        <w:rPr>
          <w:rFonts w:ascii="Times New Roman" w:hAnsi="Times New Roman" w:cs="Times New Roman"/>
          <w:sz w:val="25"/>
          <w:szCs w:val="25"/>
        </w:rPr>
        <w:t>3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656FE64" w14:textId="29FC68F7" w:rsidR="00CA2174" w:rsidRPr="00C25D2F" w:rsidRDefault="00CD5B75" w:rsidP="00CA217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D2F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C25D2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C25D2F" w:rsidRPr="00C25D2F">
        <w:rPr>
          <w:rStyle w:val="apple-style-span"/>
          <w:rFonts w:ascii="Times New Roman" w:hAnsi="Times New Roman" w:cs="Times New Roman"/>
          <w:sz w:val="26"/>
          <w:szCs w:val="26"/>
        </w:rPr>
        <w:t xml:space="preserve">privind </w:t>
      </w:r>
      <w:r w:rsidR="00C25D2F" w:rsidRPr="00C25D2F">
        <w:rPr>
          <w:rFonts w:ascii="Times New Roman" w:hAnsi="Times New Roman" w:cs="Times New Roman"/>
          <w:sz w:val="26"/>
          <w:szCs w:val="26"/>
        </w:rPr>
        <w:t>interzicerea desfășurării activităților de jocuri de noroc pe teritoriul Municipiului Câmpulung Moldovenesc</w:t>
      </w:r>
      <w:r w:rsidR="00CA2174" w:rsidRPr="00C25D2F">
        <w:rPr>
          <w:rFonts w:ascii="Times New Roman" w:hAnsi="Times New Roman" w:cs="Times New Roman"/>
          <w:sz w:val="26"/>
          <w:szCs w:val="26"/>
        </w:rPr>
        <w:t>”</w:t>
      </w:r>
      <w:r w:rsidR="00CA2174" w:rsidRPr="00C25D2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0E3871D" w14:textId="026A2BC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3C555B5D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8717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</w:t>
      </w:r>
      <w:r w:rsidR="00887171">
        <w:rPr>
          <w:rFonts w:ascii="Times New Roman" w:hAnsi="Times New Roman" w:cs="Times New Roman"/>
          <w:sz w:val="26"/>
          <w:szCs w:val="26"/>
        </w:rPr>
        <w:t>0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887171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A79B6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32E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1CC6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635F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71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3F7A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25D2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627E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  <w:style w:type="character" w:customStyle="1" w:styleId="apple-style-span">
    <w:name w:val="apple-style-span"/>
    <w:basedOn w:val="DefaultParagraphFont"/>
    <w:rsid w:val="002A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8</cp:revision>
  <cp:lastPrinted>2025-10-01T08:50:00Z</cp:lastPrinted>
  <dcterms:created xsi:type="dcterms:W3CDTF">2026-03-10T14:03:00Z</dcterms:created>
  <dcterms:modified xsi:type="dcterms:W3CDTF">2026-03-10T14:12:00Z</dcterms:modified>
</cp:coreProperties>
</file>