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D4CC0">
      <w:pPr>
        <w:rPr>
          <w:rFonts w:ascii="Arial" w:hAnsi="Arial" w:cs="Arial"/>
          <w:sz w:val="28"/>
          <w:lang w:val="ro-RO"/>
        </w:rPr>
      </w:pPr>
      <w:r>
        <w:rPr>
          <w:rFonts w:ascii="Arial" w:hAnsi="Arial" w:cs="Arial"/>
          <w:sz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-563245</wp:posOffset>
                </wp:positionV>
                <wp:extent cx="4996815" cy="1257935"/>
                <wp:effectExtent l="0" t="0" r="0" b="0"/>
                <wp:wrapNone/>
                <wp:docPr id="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1257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2881D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ROMÂNIA</w:t>
                            </w:r>
                          </w:p>
                          <w:p w14:paraId="6C0A14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JUDEŢUL SUCEAVA</w:t>
                            </w:r>
                          </w:p>
                          <w:p w14:paraId="76C51F8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o-RO"/>
                              </w:rPr>
                              <w:t>PRIMĂRIA MUNICIPIULUI CÂMPULUNG MOLDOVENESC</w:t>
                            </w:r>
                          </w:p>
                          <w:p w14:paraId="03587CEE">
                            <w:pPr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Str. 22 Decembrie nr.2 </w:t>
                            </w:r>
                          </w:p>
                          <w:p w14:paraId="74BD71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Tel:  004 0230 – 314425                        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"mailto:primaria@campulungmoldovenesc.ro"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primaria@campulungmoldovenesc.ro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fldChar w:fldCharType="end"/>
                            </w:r>
                          </w:p>
                          <w:p w14:paraId="22A9E17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Fax: 004 0230 – 314725                               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"http://www.campulungmoldovenesc.ro/"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www.campulungmoldovenesc.ro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fldChar w:fldCharType="end"/>
                            </w:r>
                          </w:p>
                          <w:p w14:paraId="6617A07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6.85pt;margin-top:-44.35pt;height:99.05pt;width:393.45pt;z-index:251659264;mso-width-relative:page;mso-height-relative:page;" filled="f" stroked="f" coordsize="21600,21600" o:gfxdata="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J33SB1wAAAAoBAAAPAAAAAAAAAAEAIAAAACIAAABkcnMv&#10;ZG93bnJldi54bWxQSwECFAAUAAAACACHTuJAHc4KXAQCAAAXBAAADgAAAAAAAAABACAAAAAm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B2881D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ro-RO"/>
                        </w:rPr>
                        <w:t>ROMÂNIA</w:t>
                      </w:r>
                    </w:p>
                    <w:p w14:paraId="6C0A14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ro-RO"/>
                        </w:rPr>
                        <w:t>JUDEŢUL SUCEAVA</w:t>
                      </w:r>
                    </w:p>
                    <w:p w14:paraId="76C51F8E">
                      <w:pPr>
                        <w:jc w:val="center"/>
                        <w:rPr>
                          <w:b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o-RO"/>
                        </w:rPr>
                        <w:t>PRIMĂRIA MUNICIPIULUI CÂMPULUNG MOLDOVENESC</w:t>
                      </w:r>
                    </w:p>
                    <w:p w14:paraId="03587CEE">
                      <w:pPr>
                        <w:rPr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 Str. 22 Decembrie nr.2 </w:t>
                      </w:r>
                    </w:p>
                    <w:p w14:paraId="74BD712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Tel:  004 0230 – 314425                         </w:t>
                      </w:r>
                      <w:r>
                        <w:fldChar w:fldCharType="begin"/>
                      </w:r>
                      <w:r>
                        <w:instrText xml:space="preserve"> HYPERLINK "mailto:primaria@campulungmoldovenesc.ro" </w:instrText>
                      </w:r>
                      <w:r>
                        <w:fldChar w:fldCharType="separate"/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t>primaria@campulungmoldovenesc.ro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</w:p>
                    <w:p w14:paraId="22A9E17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Fax: 004 0230 – 314725                                </w:t>
                      </w:r>
                      <w:r>
                        <w:fldChar w:fldCharType="begin"/>
                      </w:r>
                      <w:r>
                        <w:instrText xml:space="preserve"> HYPERLINK "http://www.campulungmoldovenesc.ro/" </w:instrText>
                      </w:r>
                      <w:r>
                        <w:fldChar w:fldCharType="separate"/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t>www.campulungmoldovenesc.ro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</w:p>
                    <w:p w14:paraId="6617A07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8"/>
          <w:lang w:val="ro-RO" w:eastAsia="ro-R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-194945</wp:posOffset>
            </wp:positionH>
            <wp:positionV relativeFrom="page">
              <wp:posOffset>525780</wp:posOffset>
            </wp:positionV>
            <wp:extent cx="871855" cy="1047750"/>
            <wp:effectExtent l="0" t="0" r="61595" b="38100"/>
            <wp:wrapTight wrapText="bothSides">
              <wp:wrapPolygon>
                <wp:start x="0" y="0"/>
                <wp:lineTo x="0" y="21207"/>
                <wp:lineTo x="21238" y="21207"/>
                <wp:lineTo x="21238" y="0"/>
                <wp:lineTo x="0" y="0"/>
              </wp:wrapPolygon>
            </wp:wrapTight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ine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6415B">
      <w:pPr>
        <w:widowControl w:val="0"/>
        <w:tabs>
          <w:tab w:val="left" w:pos="570"/>
        </w:tabs>
        <w:autoSpaceDE w:val="0"/>
        <w:jc w:val="both"/>
        <w:rPr>
          <w:lang w:val="ro-RO"/>
        </w:rPr>
      </w:pPr>
    </w:p>
    <w:p w14:paraId="2B963792">
      <w:pPr>
        <w:widowControl w:val="0"/>
        <w:tabs>
          <w:tab w:val="left" w:pos="570"/>
        </w:tabs>
        <w:autoSpaceDE w:val="0"/>
        <w:jc w:val="both"/>
        <w:rPr>
          <w:lang w:val="ro-RO"/>
        </w:rPr>
      </w:pPr>
    </w:p>
    <w:p w14:paraId="3CDEAB17">
      <w:pPr>
        <w:widowControl w:val="0"/>
        <w:tabs>
          <w:tab w:val="left" w:pos="570"/>
        </w:tabs>
        <w:autoSpaceDE w:val="0"/>
        <w:jc w:val="both"/>
        <w:rPr>
          <w:lang w:val="ro-RO"/>
        </w:rPr>
      </w:pPr>
    </w:p>
    <w:p w14:paraId="45F877CE">
      <w:pPr>
        <w:rPr>
          <w:b/>
          <w:sz w:val="26"/>
          <w:szCs w:val="26"/>
          <w:lang w:val="ro-RO"/>
        </w:rPr>
      </w:pPr>
    </w:p>
    <w:p w14:paraId="735DC5A1">
      <w:pPr>
        <w:rPr>
          <w:b/>
          <w:sz w:val="26"/>
          <w:szCs w:val="26"/>
          <w:lang w:val="ro-RO"/>
        </w:rPr>
      </w:pPr>
    </w:p>
    <w:p w14:paraId="4041FF79">
      <w:pPr>
        <w:rPr>
          <w:b/>
          <w:sz w:val="26"/>
          <w:szCs w:val="26"/>
          <w:lang w:val="ro-RO"/>
        </w:rPr>
      </w:pPr>
    </w:p>
    <w:p w14:paraId="3FD1D1B2">
      <w:pPr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Aprob,</w:t>
      </w:r>
    </w:p>
    <w:p w14:paraId="5976859C">
      <w:pPr>
        <w:rPr>
          <w:b/>
          <w:sz w:val="26"/>
          <w:szCs w:val="26"/>
          <w:lang w:val="ro-RO"/>
        </w:rPr>
      </w:pPr>
    </w:p>
    <w:p w14:paraId="6F6682C9">
      <w:pPr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    PRIMAR,</w:t>
      </w:r>
    </w:p>
    <w:p w14:paraId="4B83EFC7">
      <w:pPr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NEGURĂ MIHĂIȚĂ</w:t>
      </w:r>
    </w:p>
    <w:p w14:paraId="44D175A7">
      <w:pPr>
        <w:rPr>
          <w:b/>
          <w:sz w:val="26"/>
          <w:szCs w:val="26"/>
          <w:lang w:val="ro-RO"/>
        </w:rPr>
      </w:pPr>
    </w:p>
    <w:p w14:paraId="5B8FBB8F">
      <w:pPr>
        <w:rPr>
          <w:b/>
          <w:sz w:val="26"/>
          <w:szCs w:val="26"/>
          <w:lang w:val="ro-RO"/>
        </w:rPr>
      </w:pPr>
    </w:p>
    <w:p w14:paraId="12F0DA08">
      <w:pPr>
        <w:rPr>
          <w:b/>
          <w:sz w:val="26"/>
          <w:szCs w:val="26"/>
          <w:lang w:val="ro-RO"/>
        </w:rPr>
      </w:pPr>
    </w:p>
    <w:p w14:paraId="3A4E7417">
      <w:pPr>
        <w:rPr>
          <w:b/>
          <w:sz w:val="26"/>
          <w:szCs w:val="26"/>
          <w:lang w:val="ro-RO"/>
        </w:rPr>
      </w:pPr>
    </w:p>
    <w:p w14:paraId="1D0C79BB">
      <w:pPr>
        <w:suppressAutoHyphens w:val="0"/>
        <w:spacing w:line="259" w:lineRule="auto"/>
        <w:jc w:val="center"/>
        <w:rPr>
          <w:rFonts w:hint="default" w:eastAsia="Calibri"/>
          <w:b/>
          <w:bCs/>
          <w:kern w:val="2"/>
          <w:sz w:val="24"/>
          <w:szCs w:val="24"/>
          <w:lang w:val="ro-RO" w:eastAsia="en-US"/>
          <w14:ligatures w14:val="standardContextual"/>
        </w:rPr>
      </w:pPr>
      <w:r>
        <w:rPr>
          <w:rFonts w:hint="default" w:eastAsia="Calibri"/>
          <w:b/>
          <w:bCs/>
          <w:kern w:val="2"/>
          <w:sz w:val="24"/>
          <w:szCs w:val="24"/>
          <w:lang w:val="ro-RO" w:eastAsia="en-US"/>
          <w14:ligatures w14:val="standardContextual"/>
        </w:rPr>
        <w:t>PROGRAM  FUNCȚIONARE „VILA RUNC - CENTRU DE RECREERE PENTRU PERSOANELE VÂRSTNICE”</w:t>
      </w:r>
    </w:p>
    <w:p w14:paraId="17583598">
      <w:pPr>
        <w:suppressAutoHyphens w:val="0"/>
        <w:spacing w:line="259" w:lineRule="auto"/>
        <w:jc w:val="center"/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</w:pPr>
    </w:p>
    <w:p w14:paraId="7B352EFF">
      <w:pPr>
        <w:suppressAutoHyphens w:val="0"/>
        <w:spacing w:line="259" w:lineRule="auto"/>
        <w:jc w:val="center"/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</w:pPr>
    </w:p>
    <w:p w14:paraId="2388C081">
      <w:pPr>
        <w:suppressAutoHyphens w:val="0"/>
        <w:spacing w:line="259" w:lineRule="auto"/>
        <w:ind w:firstLine="708" w:firstLineChars="0"/>
        <w:jc w:val="both"/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SimSun" w:hAnsi="SimSun" w:eastAsia="SimSun" w:cs="SimSun"/>
          <w:sz w:val="24"/>
          <w:szCs w:val="24"/>
        </w:rPr>
        <w:t xml:space="preserve">🏡 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O nouă oază de socializare pentru seniori: </w:t>
      </w:r>
      <w:r>
        <w:rPr>
          <w:rFonts w:hint="default" w:eastAsia="Calibri"/>
          <w:b/>
          <w:bCs/>
          <w:kern w:val="2"/>
          <w:sz w:val="24"/>
          <w:szCs w:val="24"/>
          <w:lang w:val="ro-RO" w:eastAsia="en-US"/>
          <w14:ligatures w14:val="standardContextual"/>
        </w:rPr>
        <w:t>„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Vila Runc</w:t>
      </w:r>
      <w:r>
        <w:rPr>
          <w:rFonts w:hint="default" w:eastAsia="Calibri"/>
          <w:b/>
          <w:bCs/>
          <w:kern w:val="2"/>
          <w:sz w:val="24"/>
          <w:szCs w:val="24"/>
          <w:lang w:val="ro-RO" w:eastAsia="en-US"/>
          <w14:ligatures w14:val="standardContextual"/>
        </w:rPr>
        <w:t xml:space="preserve"> - 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Centru de Recreere pentru Persoanele Vârstnice</w:t>
      </w:r>
      <w:r>
        <w:rPr>
          <w:rFonts w:hint="default" w:eastAsia="Calibri"/>
          <w:b/>
          <w:bCs/>
          <w:kern w:val="2"/>
          <w:sz w:val="24"/>
          <w:szCs w:val="24"/>
          <w:lang w:val="ro-RO" w:eastAsia="en-US"/>
          <w14:ligatures w14:val="standardContextual"/>
        </w:rPr>
        <w:t>”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 xml:space="preserve"> își deschide porțile în Câmpulung Moldovenesc!</w:t>
      </w:r>
    </w:p>
    <w:p w14:paraId="216E83FA">
      <w:pPr>
        <w:suppressAutoHyphens w:val="0"/>
        <w:spacing w:line="259" w:lineRule="auto"/>
        <w:ind w:firstLine="708" w:firstLineChars="0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7BC76987">
      <w:pPr>
        <w:suppressAutoHyphens w:val="0"/>
        <w:spacing w:line="360" w:lineRule="auto"/>
        <w:ind w:firstLine="708" w:firstLineChars="0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Municipiul Câmpulung Moldovenesc a finalizat cu succes proiectul „Reabilitare și modernizare Vila Runc și construire anexă pentru desfășurarea de activități cultural-recreative”. Realizat prin Programul Operațional Regional – Regiunea Nord-Est, acest spațiu modern a fost transformat într-un centru de zi de excelență, destinat activităților sociale, culturale și educative. Proiectul a prins viață datorită fondurilor europene, printr-o investiție totală de aproximativ 4,47 milioane de lei.</w:t>
      </w:r>
    </w:p>
    <w:p w14:paraId="4F1CC893">
      <w:pPr>
        <w:suppressAutoHyphens w:val="0"/>
        <w:spacing w:line="360" w:lineRule="auto"/>
        <w:ind w:firstLine="708" w:firstLineChars="0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Noul centru și-a început deja activitatea sub cele mai bune auspicii. Cu ocazia Zilei Internaționale a Persoanelor Vârstnice, sărbătorită pe 1 octombrie, aproximativ 70 de seniori au participat la slujba de sfințire a locației. Evenimentul a fost marcat de solidaritate: reprezentanții C.A.R. Pensionari și C.A.R. Fălticeni au fost alături de comunitate și au oferit donații generoase constând în jocuri de societate și stimulare cognitivă pentru dotarea centrului. Atmosfera de sărbătoare a fost completată de un vernisaj deosebit, unde cei prezenți au admirat colecția impresionantă de tablouri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 xml:space="preserve"> 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-broderii realizată de doamna Cornelia Trufin.</w:t>
      </w:r>
    </w:p>
    <w:p w14:paraId="50EE0573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476A4F4B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🎉 Ce vă oferă „Vila Runc - Centru de Recreere pentru Persoanele Vârstnice”?</w:t>
      </w:r>
    </w:p>
    <w:p w14:paraId="50C19051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65DBAF0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Municipiul Câmpulung Moldovenesc vine în sprijinul bunicilor și seniorilor noștri, oferindu-le un spațiu cald și primitor pentru petrecerea timpului liber. La Vila Runc aveți ocazia să:</w:t>
      </w:r>
    </w:p>
    <w:p w14:paraId="78281668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Schimbați idei și să legați noi prietenii într-un mediu sigur și modern.</w:t>
      </w:r>
    </w:p>
    <w:p w14:paraId="75A0B22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Descoperiți lecturi captivante în sala de lectură special amenajată a centrului.</w:t>
      </w:r>
    </w:p>
    <w:p w14:paraId="5B378FEA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Petreceți ore relaxante antrenându-vă mintea la o partidă de șah, table sau remi alături de persoane care vă împărtășesc pasiunile.</w:t>
      </w:r>
    </w:p>
    <w:p w14:paraId="5BDA0A9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Urmăriți la televizor emisiunile preferate, având posibilitatea de a viziona programele îndrăgite împreună cu alte persoane care au aceleași interese și preferințe.</w:t>
      </w:r>
    </w:p>
    <w:p w14:paraId="282EAAA7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bookmarkStart w:id="0" w:name="_GoBack"/>
      <w:bookmarkEnd w:id="0"/>
    </w:p>
    <w:p w14:paraId="654C23E7">
      <w:pPr>
        <w:suppressAutoHyphens w:val="0"/>
        <w:spacing w:line="360" w:lineRule="auto"/>
        <w:jc w:val="both"/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📍 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Unde ne găsiți?</w:t>
      </w:r>
    </w:p>
    <w:p w14:paraId="7341DC08">
      <w:pPr>
        <w:suppressAutoHyphens w:val="0"/>
        <w:spacing w:line="360" w:lineRule="auto"/>
        <w:jc w:val="both"/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44E7770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• Adresă: Vila Runc (fosta 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>V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ilă 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 xml:space="preserve">- 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Emil Bodnăraș), Strada Libertății, fără număr, Câmpulung Moldovenesc.</w:t>
      </w:r>
    </w:p>
    <w:p w14:paraId="0C567DB1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4500345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🕒 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Program Săptămânal de Funcționa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re</w:t>
      </w:r>
    </w:p>
    <w:p w14:paraId="73DBF509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64C8803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Vă așteptăm cu drag în fiecare săptămână pentru a da viață acestui loc plin de energie pozitivă!</w:t>
      </w:r>
    </w:p>
    <w:p w14:paraId="69DBD84B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Zile de desfășurare: Luni – Vineri (exclusiv în zilele lucrătoare)</w:t>
      </w:r>
    </w:p>
    <w:p w14:paraId="147AB5DF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• Interval orar: 10:00 – 14:00</w:t>
      </w:r>
    </w:p>
    <w:p w14:paraId="2FC91D7A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03DCCCEA">
      <w:pPr>
        <w:suppressAutoHyphens w:val="0"/>
        <w:spacing w:line="360" w:lineRule="auto"/>
        <w:jc w:val="both"/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📞 </w:t>
      </w: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Informații suplimentare și acces special:</w:t>
      </w:r>
    </w:p>
    <w:p w14:paraId="1457B86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 xml:space="preserve">Pentru accesul în incinta 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>„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Vila Runc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 xml:space="preserve"> - 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Centru de Recreere pentru Persoanele Vârstnice” în afara programului mai sus stabilit sau pentru orice alte informații referitoare la centru, sunați la numărul de telefon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 xml:space="preserve"> 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:</w:t>
      </w:r>
      <w:r>
        <w:rPr>
          <w:rFonts w:hint="default" w:eastAsia="Calibri"/>
          <w:kern w:val="2"/>
          <w:sz w:val="24"/>
          <w:szCs w:val="24"/>
          <w:lang w:val="ro-RO" w:eastAsia="en-US"/>
          <w14:ligatures w14:val="standardContextual"/>
        </w:rPr>
        <w:t xml:space="preserve"> 0745.643.596</w:t>
      </w:r>
      <w:r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  <w:t>.</w:t>
      </w:r>
    </w:p>
    <w:p w14:paraId="525DE63C">
      <w:pPr>
        <w:suppressAutoHyphens w:val="0"/>
        <w:spacing w:line="360" w:lineRule="auto"/>
        <w:jc w:val="both"/>
        <w:rPr>
          <w:rFonts w:hint="default" w:eastAsia="Calibri"/>
          <w:kern w:val="2"/>
          <w:sz w:val="24"/>
          <w:szCs w:val="24"/>
          <w:lang w:eastAsia="en-US"/>
          <w14:ligatures w14:val="standardContextual"/>
        </w:rPr>
      </w:pPr>
    </w:p>
    <w:p w14:paraId="2B7F0CF7">
      <w:pPr>
        <w:suppressAutoHyphens w:val="0"/>
        <w:spacing w:line="360" w:lineRule="auto"/>
        <w:jc w:val="center"/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hint="default" w:eastAsia="Calibri"/>
          <w:b/>
          <w:bCs/>
          <w:kern w:val="2"/>
          <w:sz w:val="24"/>
          <w:szCs w:val="24"/>
          <w:lang w:eastAsia="en-US"/>
          <w14:ligatures w14:val="standardContextual"/>
        </w:rPr>
        <w:t>Vila Runc este locul unde comunitatea prinde culoare, iar vârsta devine doar un număr plin de povești frumoase. Vă așteptăm cu brațele deschise!</w:t>
      </w:r>
    </w:p>
    <w:sectPr>
      <w:pgSz w:w="11906" w:h="16838"/>
      <w:pgMar w:top="1411" w:right="893" w:bottom="627" w:left="1022" w:header="709" w:footer="0" w:gutter="0"/>
      <w:cols w:space="708" w:num="1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00"/>
    <w:rsid w:val="00002016"/>
    <w:rsid w:val="0001143E"/>
    <w:rsid w:val="000166F0"/>
    <w:rsid w:val="00034963"/>
    <w:rsid w:val="00042EF6"/>
    <w:rsid w:val="00065719"/>
    <w:rsid w:val="00066296"/>
    <w:rsid w:val="00082214"/>
    <w:rsid w:val="000979EB"/>
    <w:rsid w:val="000B4D28"/>
    <w:rsid w:val="000D2BBE"/>
    <w:rsid w:val="000D30F4"/>
    <w:rsid w:val="00107047"/>
    <w:rsid w:val="00127EAC"/>
    <w:rsid w:val="0015318D"/>
    <w:rsid w:val="00154A51"/>
    <w:rsid w:val="0017795F"/>
    <w:rsid w:val="001D5EC9"/>
    <w:rsid w:val="001E37F0"/>
    <w:rsid w:val="00201A1A"/>
    <w:rsid w:val="00211990"/>
    <w:rsid w:val="00221622"/>
    <w:rsid w:val="00275ABB"/>
    <w:rsid w:val="002E17A1"/>
    <w:rsid w:val="002F79BE"/>
    <w:rsid w:val="00303522"/>
    <w:rsid w:val="00306D95"/>
    <w:rsid w:val="003442C3"/>
    <w:rsid w:val="00374D40"/>
    <w:rsid w:val="00381D8A"/>
    <w:rsid w:val="003B0479"/>
    <w:rsid w:val="003C46A6"/>
    <w:rsid w:val="00440018"/>
    <w:rsid w:val="004550AE"/>
    <w:rsid w:val="00480568"/>
    <w:rsid w:val="004A13D9"/>
    <w:rsid w:val="004E0B79"/>
    <w:rsid w:val="00534597"/>
    <w:rsid w:val="005551A5"/>
    <w:rsid w:val="00580251"/>
    <w:rsid w:val="005929E5"/>
    <w:rsid w:val="005D0C12"/>
    <w:rsid w:val="005D4386"/>
    <w:rsid w:val="005E7891"/>
    <w:rsid w:val="005F7128"/>
    <w:rsid w:val="00647940"/>
    <w:rsid w:val="006710EF"/>
    <w:rsid w:val="0067660E"/>
    <w:rsid w:val="00691971"/>
    <w:rsid w:val="006A554E"/>
    <w:rsid w:val="006A5CE9"/>
    <w:rsid w:val="00707FC8"/>
    <w:rsid w:val="00722FF8"/>
    <w:rsid w:val="0072365C"/>
    <w:rsid w:val="00737ED6"/>
    <w:rsid w:val="00741D77"/>
    <w:rsid w:val="007B5E57"/>
    <w:rsid w:val="007C3600"/>
    <w:rsid w:val="007C3EC8"/>
    <w:rsid w:val="007F7279"/>
    <w:rsid w:val="00806CB1"/>
    <w:rsid w:val="008227B8"/>
    <w:rsid w:val="0082489E"/>
    <w:rsid w:val="0089235D"/>
    <w:rsid w:val="008C0B28"/>
    <w:rsid w:val="008C3853"/>
    <w:rsid w:val="008D5539"/>
    <w:rsid w:val="008F1A2A"/>
    <w:rsid w:val="008F45BD"/>
    <w:rsid w:val="009372FA"/>
    <w:rsid w:val="0095092E"/>
    <w:rsid w:val="00953A33"/>
    <w:rsid w:val="00977FE2"/>
    <w:rsid w:val="00994C7E"/>
    <w:rsid w:val="009A0FB9"/>
    <w:rsid w:val="009E0496"/>
    <w:rsid w:val="009F2015"/>
    <w:rsid w:val="00A458A7"/>
    <w:rsid w:val="00A82FC1"/>
    <w:rsid w:val="00A90092"/>
    <w:rsid w:val="00A966BB"/>
    <w:rsid w:val="00AE2ED7"/>
    <w:rsid w:val="00B51CA1"/>
    <w:rsid w:val="00B53C86"/>
    <w:rsid w:val="00B6151B"/>
    <w:rsid w:val="00B6252F"/>
    <w:rsid w:val="00B84B9B"/>
    <w:rsid w:val="00BA287A"/>
    <w:rsid w:val="00BD2FBA"/>
    <w:rsid w:val="00BD66C7"/>
    <w:rsid w:val="00C24423"/>
    <w:rsid w:val="00C315C7"/>
    <w:rsid w:val="00C4179B"/>
    <w:rsid w:val="00C532C8"/>
    <w:rsid w:val="00C55BBE"/>
    <w:rsid w:val="00CA529C"/>
    <w:rsid w:val="00CE49A6"/>
    <w:rsid w:val="00CF1ADB"/>
    <w:rsid w:val="00D153E7"/>
    <w:rsid w:val="00D206F3"/>
    <w:rsid w:val="00D219F4"/>
    <w:rsid w:val="00D271C9"/>
    <w:rsid w:val="00D4714D"/>
    <w:rsid w:val="00D6027B"/>
    <w:rsid w:val="00D70828"/>
    <w:rsid w:val="00D71316"/>
    <w:rsid w:val="00D82160"/>
    <w:rsid w:val="00DC2F00"/>
    <w:rsid w:val="00DD0E92"/>
    <w:rsid w:val="00DE2AA6"/>
    <w:rsid w:val="00E34CA5"/>
    <w:rsid w:val="00E90CCB"/>
    <w:rsid w:val="00EA27E0"/>
    <w:rsid w:val="00EA7510"/>
    <w:rsid w:val="00F00CE7"/>
    <w:rsid w:val="00F104B1"/>
    <w:rsid w:val="00F30C69"/>
    <w:rsid w:val="00F6136A"/>
    <w:rsid w:val="00FC7260"/>
    <w:rsid w:val="00FD540A"/>
    <w:rsid w:val="00FD5ADA"/>
    <w:rsid w:val="00FE6194"/>
    <w:rsid w:val="10D66622"/>
    <w:rsid w:val="138E1A23"/>
    <w:rsid w:val="144E07DC"/>
    <w:rsid w:val="1A083CE3"/>
    <w:rsid w:val="1C9C4B7F"/>
    <w:rsid w:val="225442EA"/>
    <w:rsid w:val="27B91C39"/>
    <w:rsid w:val="34AD751F"/>
    <w:rsid w:val="35137922"/>
    <w:rsid w:val="3D97091B"/>
    <w:rsid w:val="48D17504"/>
    <w:rsid w:val="4B3D3F77"/>
    <w:rsid w:val="4BFB0CB5"/>
    <w:rsid w:val="500C3634"/>
    <w:rsid w:val="53311173"/>
    <w:rsid w:val="54B75C83"/>
    <w:rsid w:val="5C2703C9"/>
    <w:rsid w:val="6847417B"/>
    <w:rsid w:val="6949654A"/>
    <w:rsid w:val="6F58151C"/>
    <w:rsid w:val="719C3CEC"/>
    <w:rsid w:val="79C8388C"/>
    <w:rsid w:val="7A3C47A7"/>
    <w:rsid w:val="7AD75E97"/>
    <w:rsid w:val="7C15268D"/>
    <w:rsid w:val="7E37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7">
    <w:name w:val="Strong"/>
    <w:basedOn w:val="2"/>
    <w:qFormat/>
    <w:uiPriority w:val="22"/>
    <w:rPr>
      <w:b/>
      <w:bCs/>
    </w:rPr>
  </w:style>
  <w:style w:type="character" w:styleId="8">
    <w:name w:val="Placeholder Text"/>
    <w:basedOn w:val="2"/>
    <w:semiHidden/>
    <w:qFormat/>
    <w:uiPriority w:val="99"/>
    <w:rPr>
      <w:color w:val="808080"/>
    </w:rPr>
  </w:style>
  <w:style w:type="character" w:customStyle="1" w:styleId="9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 w:eastAsia="ar-SA"/>
    </w:rPr>
  </w:style>
  <w:style w:type="character" w:customStyle="1" w:styleId="10">
    <w:name w:val="Intense Emphasis"/>
    <w:basedOn w:val="2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710</Words>
  <Characters>3172</Characters>
  <Lines>9</Lines>
  <Paragraphs>2</Paragraphs>
  <TotalTime>103</TotalTime>
  <ScaleCrop>false</ScaleCrop>
  <LinksUpToDate>false</LinksUpToDate>
  <CharactersWithSpaces>4167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2016-09-23T09:10:00Z</dcterms:created>
  <dc:creator>Manolache Daniel</dc:creator>
  <cp:lastModifiedBy>Cezar.Olariu</cp:lastModifiedBy>
  <cp:lastPrinted>2026-10-09T07:20:27Z</cp:lastPrinted>
  <dcterms:modified xsi:type="dcterms:W3CDTF">2026-10-09T08:43:00Z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eyJoZGlkIjoiNjc4ZGM2YTZjMDE1N2IwZmMwOTA5MjNlODY5ODg0NzkifQ==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0F95097C99ED4E2DB1CE91134CAD32D7_13</vt:lpwstr>
  </property>
</Properties>
</file>