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37A1" w14:textId="195BDA87" w:rsidR="0041322A" w:rsidRPr="0041322A" w:rsidRDefault="0041322A" w:rsidP="0041322A">
      <w:pPr>
        <w:pStyle w:val="NoSpacing"/>
        <w:ind w:left="6663"/>
        <w:jc w:val="center"/>
        <w:rPr>
          <w:rFonts w:ascii="Times New Roman" w:hAnsi="Times New Roman" w:cs="Times New Roman"/>
        </w:rPr>
      </w:pPr>
      <w:proofErr w:type="spellStart"/>
      <w:r w:rsidRPr="0041322A">
        <w:rPr>
          <w:rFonts w:ascii="Times New Roman" w:hAnsi="Times New Roman" w:cs="Times New Roman"/>
        </w:rPr>
        <w:t>Anexa</w:t>
      </w:r>
      <w:proofErr w:type="spellEnd"/>
      <w:r w:rsidR="00CC2B00">
        <w:rPr>
          <w:rFonts w:ascii="Times New Roman" w:hAnsi="Times New Roman" w:cs="Times New Roman"/>
        </w:rPr>
        <w:t xml:space="preserve"> nr. 1</w:t>
      </w:r>
    </w:p>
    <w:p w14:paraId="03A208F6" w14:textId="77777777" w:rsidR="0041322A" w:rsidRPr="0041322A" w:rsidRDefault="0041322A" w:rsidP="0041322A">
      <w:pPr>
        <w:pStyle w:val="NoSpacing"/>
        <w:ind w:left="6663"/>
        <w:jc w:val="center"/>
        <w:rPr>
          <w:rFonts w:ascii="Times New Roman" w:hAnsi="Times New Roman" w:cs="Times New Roman"/>
        </w:rPr>
      </w:pPr>
      <w:r w:rsidRPr="0041322A">
        <w:rPr>
          <w:rFonts w:ascii="Times New Roman" w:hAnsi="Times New Roman" w:cs="Times New Roman"/>
        </w:rPr>
        <w:t xml:space="preserve">la </w:t>
      </w:r>
      <w:proofErr w:type="spellStart"/>
      <w:r w:rsidRPr="0041322A">
        <w:rPr>
          <w:rFonts w:ascii="Times New Roman" w:hAnsi="Times New Roman" w:cs="Times New Roman"/>
        </w:rPr>
        <w:t>Hotărârea</w:t>
      </w:r>
      <w:proofErr w:type="spellEnd"/>
      <w:r w:rsidRPr="0041322A">
        <w:rPr>
          <w:rFonts w:ascii="Times New Roman" w:hAnsi="Times New Roman" w:cs="Times New Roman"/>
        </w:rPr>
        <w:t xml:space="preserve"> </w:t>
      </w:r>
      <w:proofErr w:type="spellStart"/>
      <w:r w:rsidRPr="0041322A">
        <w:rPr>
          <w:rFonts w:ascii="Times New Roman" w:hAnsi="Times New Roman" w:cs="Times New Roman"/>
        </w:rPr>
        <w:t>Consiliului</w:t>
      </w:r>
      <w:proofErr w:type="spellEnd"/>
      <w:r w:rsidRPr="0041322A">
        <w:rPr>
          <w:rFonts w:ascii="Times New Roman" w:hAnsi="Times New Roman" w:cs="Times New Roman"/>
        </w:rPr>
        <w:t xml:space="preserve"> Local</w:t>
      </w:r>
    </w:p>
    <w:p w14:paraId="7A3E8760" w14:textId="77777777" w:rsidR="0041322A" w:rsidRPr="0041322A" w:rsidRDefault="0041322A" w:rsidP="0041322A">
      <w:pPr>
        <w:pStyle w:val="NoSpacing"/>
        <w:ind w:left="6663"/>
        <w:jc w:val="center"/>
        <w:rPr>
          <w:rFonts w:ascii="Times New Roman" w:hAnsi="Times New Roman" w:cs="Times New Roman"/>
        </w:rPr>
      </w:pPr>
      <w:r w:rsidRPr="0041322A">
        <w:rPr>
          <w:rFonts w:ascii="Times New Roman" w:hAnsi="Times New Roman" w:cs="Times New Roman"/>
        </w:rPr>
        <w:t>Nr. ____/2026</w:t>
      </w:r>
    </w:p>
    <w:p w14:paraId="4BDC6F0D" w14:textId="77777777" w:rsidR="0041322A" w:rsidRDefault="0041322A" w:rsidP="0041322A">
      <w:pPr>
        <w:pStyle w:val="NoSpacing"/>
        <w:ind w:left="6663"/>
        <w:jc w:val="center"/>
      </w:pPr>
    </w:p>
    <w:p w14:paraId="629D2541" w14:textId="6B871827" w:rsidR="0041322A" w:rsidRPr="0041322A" w:rsidRDefault="0041322A" w:rsidP="004132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41322A">
        <w:rPr>
          <w:rFonts w:ascii="Times New Roman" w:hAnsi="Times New Roman" w:cs="Times New Roman"/>
          <w:b/>
          <w:bCs/>
          <w:sz w:val="32"/>
          <w:szCs w:val="32"/>
        </w:rPr>
        <w:t>Regulament</w:t>
      </w:r>
      <w:proofErr w:type="spellEnd"/>
      <w:r w:rsidRPr="004132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Start w:id="0" w:name="_Hlk231375376"/>
      <w:proofErr w:type="spellStart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>privind</w:t>
      </w:r>
      <w:proofErr w:type="spellEnd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>închirierea</w:t>
      </w:r>
      <w:proofErr w:type="spellEnd"/>
      <w:r w:rsidR="00FB24B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FB24B2" w:rsidRPr="00664F3F">
        <w:rPr>
          <w:rFonts w:ascii="Times New Roman" w:hAnsi="Times New Roman" w:cs="Times New Roman"/>
          <w:b/>
          <w:bCs/>
          <w:sz w:val="32"/>
          <w:szCs w:val="32"/>
        </w:rPr>
        <w:t>fără</w:t>
      </w:r>
      <w:proofErr w:type="spellEnd"/>
      <w:r w:rsidR="00FB24B2" w:rsidRPr="00664F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FB24B2" w:rsidRPr="00664F3F">
        <w:rPr>
          <w:rFonts w:ascii="Times New Roman" w:hAnsi="Times New Roman" w:cs="Times New Roman"/>
          <w:b/>
          <w:bCs/>
          <w:sz w:val="32"/>
          <w:szCs w:val="32"/>
        </w:rPr>
        <w:t>licitație</w:t>
      </w:r>
      <w:proofErr w:type="spellEnd"/>
      <w:r w:rsidR="00FB24B2" w:rsidRPr="00664F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FB24B2" w:rsidRPr="00664F3F">
        <w:rPr>
          <w:rFonts w:ascii="Times New Roman" w:hAnsi="Times New Roman" w:cs="Times New Roman"/>
          <w:b/>
          <w:bCs/>
          <w:sz w:val="32"/>
          <w:szCs w:val="32"/>
        </w:rPr>
        <w:t>publică</w:t>
      </w:r>
      <w:proofErr w:type="spellEnd"/>
      <w:r w:rsidR="00FB24B2">
        <w:rPr>
          <w:rFonts w:ascii="Times New Roman" w:hAnsi="Times New Roman" w:cs="Times New Roman"/>
          <w:b/>
          <w:bCs/>
          <w:sz w:val="32"/>
          <w:szCs w:val="32"/>
        </w:rPr>
        <w:t xml:space="preserve"> a </w:t>
      </w:r>
      <w:proofErr w:type="spellStart"/>
      <w:r w:rsidR="00FB24B2">
        <w:rPr>
          <w:rFonts w:ascii="Times New Roman" w:hAnsi="Times New Roman" w:cs="Times New Roman"/>
          <w:b/>
          <w:bCs/>
          <w:sz w:val="32"/>
          <w:szCs w:val="32"/>
        </w:rPr>
        <w:t>unor</w:t>
      </w:r>
      <w:proofErr w:type="spellEnd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>bunuri</w:t>
      </w:r>
      <w:proofErr w:type="spellEnd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>imobile</w:t>
      </w:r>
      <w:proofErr w:type="spellEnd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 xml:space="preserve"> din </w:t>
      </w:r>
      <w:proofErr w:type="spellStart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>domeniul</w:t>
      </w:r>
      <w:proofErr w:type="spellEnd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 xml:space="preserve"> public </w:t>
      </w:r>
      <w:proofErr w:type="spellStart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>și</w:t>
      </w:r>
      <w:proofErr w:type="spellEnd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>privat</w:t>
      </w:r>
      <w:proofErr w:type="spellEnd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 xml:space="preserve"> al </w:t>
      </w:r>
      <w:proofErr w:type="spellStart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>municipiului</w:t>
      </w:r>
      <w:proofErr w:type="spellEnd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>Câmpulung</w:t>
      </w:r>
      <w:proofErr w:type="spellEnd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>Moldovenesc</w:t>
      </w:r>
      <w:proofErr w:type="spellEnd"/>
      <w:r w:rsidR="00664F3F" w:rsidRPr="00664F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bookmarkEnd w:id="0"/>
    <w:p w14:paraId="65A615DD" w14:textId="215440B5" w:rsidR="008D5D27" w:rsidRPr="0041322A" w:rsidRDefault="008D5D27" w:rsidP="00A06608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41322A">
        <w:rPr>
          <w:rFonts w:ascii="Times New Roman" w:hAnsi="Times New Roman" w:cs="Times New Roman"/>
          <w:b/>
          <w:bCs/>
          <w:lang w:val="ro-RO"/>
        </w:rPr>
        <w:t xml:space="preserve">CAPITOLUL I </w:t>
      </w:r>
      <w:r w:rsidRPr="0041322A">
        <w:rPr>
          <w:rFonts w:ascii="Times New Roman" w:hAnsi="Times New Roman" w:cs="Times New Roman"/>
          <w:b/>
          <w:bCs/>
          <w:lang w:val="ro-RO"/>
        </w:rPr>
        <w:br/>
        <w:t>DISPOZIŢII GENERALE</w:t>
      </w:r>
    </w:p>
    <w:p w14:paraId="2FA1AE1B" w14:textId="2C6AB518" w:rsidR="008D5D27" w:rsidRPr="00F0397A" w:rsidRDefault="008D5D27" w:rsidP="0041322A">
      <w:pPr>
        <w:ind w:firstLine="709"/>
        <w:jc w:val="both"/>
        <w:rPr>
          <w:rFonts w:ascii="Times New Roman" w:hAnsi="Times New Roman" w:cs="Times New Roman"/>
          <w:lang w:val="ro-RO"/>
        </w:rPr>
      </w:pPr>
      <w:r w:rsidRPr="0041322A">
        <w:rPr>
          <w:rFonts w:ascii="Times New Roman" w:hAnsi="Times New Roman" w:cs="Times New Roman"/>
          <w:b/>
          <w:bCs/>
          <w:lang w:val="ro-RO"/>
        </w:rPr>
        <w:t>Art. 1.</w:t>
      </w:r>
      <w:r w:rsidRPr="008D5D27">
        <w:rPr>
          <w:rFonts w:ascii="Times New Roman" w:hAnsi="Times New Roman" w:cs="Times New Roman"/>
          <w:lang w:val="ro-RO"/>
        </w:rPr>
        <w:t xml:space="preserve"> Obiectul prezentului regulament îl constituie reglementarea procedurii de închiriere</w:t>
      </w:r>
      <w:r w:rsidRPr="008D5D27">
        <w:rPr>
          <w:rFonts w:ascii="Times New Roman" w:hAnsi="Times New Roman" w:cs="Times New Roman"/>
          <w:lang w:val="ro-RO"/>
        </w:rPr>
        <w:br/>
        <w:t>fără organizarea licitației publice a</w:t>
      </w:r>
      <w:r w:rsidR="00FB24B2">
        <w:rPr>
          <w:rFonts w:ascii="Times New Roman" w:hAnsi="Times New Roman" w:cs="Times New Roman"/>
          <w:lang w:val="ro-RO"/>
        </w:rPr>
        <w:t xml:space="preserve"> unor </w:t>
      </w:r>
      <w:r w:rsidRPr="008D5D27">
        <w:rPr>
          <w:rFonts w:ascii="Times New Roman" w:hAnsi="Times New Roman" w:cs="Times New Roman"/>
          <w:lang w:val="ro-RO"/>
        </w:rPr>
        <w:t xml:space="preserve"> bunuri </w:t>
      </w:r>
      <w:r w:rsidR="00664F3F">
        <w:rPr>
          <w:rFonts w:ascii="Times New Roman" w:hAnsi="Times New Roman" w:cs="Times New Roman"/>
          <w:lang w:val="ro-RO"/>
        </w:rPr>
        <w:t xml:space="preserve">imobile </w:t>
      </w:r>
      <w:r w:rsidRPr="008D5D27">
        <w:rPr>
          <w:rFonts w:ascii="Times New Roman" w:hAnsi="Times New Roman" w:cs="Times New Roman"/>
          <w:lang w:val="ro-RO"/>
        </w:rPr>
        <w:t>aparținând domeniului public</w:t>
      </w:r>
      <w:r w:rsidR="00A06608">
        <w:rPr>
          <w:rFonts w:ascii="Times New Roman" w:hAnsi="Times New Roman" w:cs="Times New Roman"/>
          <w:lang w:val="ro-RO"/>
        </w:rPr>
        <w:t xml:space="preserve"> </w:t>
      </w:r>
      <w:r w:rsidR="005F2959" w:rsidRPr="00150B47">
        <w:rPr>
          <w:rFonts w:ascii="Times New Roman" w:hAnsi="Times New Roman" w:cs="Times New Roman"/>
          <w:lang w:val="ro-RO"/>
        </w:rPr>
        <w:t>sau</w:t>
      </w:r>
      <w:r w:rsidR="00A06608" w:rsidRPr="00150B47">
        <w:rPr>
          <w:rFonts w:ascii="Times New Roman" w:hAnsi="Times New Roman" w:cs="Times New Roman"/>
          <w:lang w:val="ro-RO"/>
        </w:rPr>
        <w:t xml:space="preserve"> </w:t>
      </w:r>
      <w:r w:rsidR="00A06608">
        <w:rPr>
          <w:rFonts w:ascii="Times New Roman" w:hAnsi="Times New Roman" w:cs="Times New Roman"/>
          <w:lang w:val="ro-RO"/>
        </w:rPr>
        <w:t>privat</w:t>
      </w:r>
      <w:r w:rsidRPr="008D5D27">
        <w:rPr>
          <w:rFonts w:ascii="Times New Roman" w:hAnsi="Times New Roman" w:cs="Times New Roman"/>
          <w:lang w:val="ro-RO"/>
        </w:rPr>
        <w:t xml:space="preserve"> al municipiului</w:t>
      </w:r>
      <w:r w:rsidR="00FB24B2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>C</w:t>
      </w:r>
      <w:r w:rsidR="00A06608">
        <w:rPr>
          <w:rFonts w:ascii="Times New Roman" w:hAnsi="Times New Roman" w:cs="Times New Roman"/>
          <w:lang w:val="ro-RO"/>
        </w:rPr>
        <w:t>âmpulung Moldovenesc</w:t>
      </w:r>
      <w:r w:rsidRPr="008D5D27">
        <w:rPr>
          <w:rFonts w:ascii="Times New Roman" w:hAnsi="Times New Roman" w:cs="Times New Roman"/>
          <w:lang w:val="ro-RO"/>
        </w:rPr>
        <w:t xml:space="preserve">, în condițiile expres </w:t>
      </w:r>
      <w:proofErr w:type="spellStart"/>
      <w:r w:rsidRPr="008D5D27">
        <w:rPr>
          <w:rFonts w:ascii="Times New Roman" w:hAnsi="Times New Roman" w:cs="Times New Roman"/>
          <w:lang w:val="ro-RO"/>
        </w:rPr>
        <w:t>şi</w:t>
      </w:r>
      <w:proofErr w:type="spellEnd"/>
      <w:r w:rsidRPr="008D5D27">
        <w:rPr>
          <w:rFonts w:ascii="Times New Roman" w:hAnsi="Times New Roman" w:cs="Times New Roman"/>
          <w:lang w:val="ro-RO"/>
        </w:rPr>
        <w:t xml:space="preserve"> limitativ prevăzute de lege</w:t>
      </w:r>
      <w:r w:rsidR="00025AB1">
        <w:rPr>
          <w:rFonts w:ascii="Times New Roman" w:hAnsi="Times New Roman" w:cs="Times New Roman"/>
          <w:lang w:val="ro-RO"/>
        </w:rPr>
        <w:t xml:space="preserve"> </w:t>
      </w:r>
      <w:r w:rsidR="00025AB1" w:rsidRPr="00F0397A">
        <w:rPr>
          <w:rFonts w:ascii="Times New Roman" w:hAnsi="Times New Roman" w:cs="Times New Roman"/>
          <w:lang w:val="ro-RO"/>
        </w:rPr>
        <w:t>excepție făcând: imobilele aparținând Spațiului Locativ (spațiile cu destinație de locuință), parcările, pajiștile permanente și alte imobile care</w:t>
      </w:r>
      <w:r w:rsidR="00150B47" w:rsidRPr="00F0397A">
        <w:rPr>
          <w:rFonts w:ascii="Times New Roman" w:hAnsi="Times New Roman" w:cs="Times New Roman"/>
          <w:lang w:val="ro-RO"/>
        </w:rPr>
        <w:t xml:space="preserve"> </w:t>
      </w:r>
      <w:r w:rsidR="00025AB1" w:rsidRPr="00F0397A">
        <w:rPr>
          <w:rFonts w:ascii="Times New Roman" w:hAnsi="Times New Roman" w:cs="Times New Roman"/>
          <w:lang w:val="ro-RO"/>
        </w:rPr>
        <w:t xml:space="preserve">se </w:t>
      </w:r>
      <w:r w:rsidR="007D71A2" w:rsidRPr="00F0397A">
        <w:rPr>
          <w:rFonts w:ascii="Times New Roman" w:hAnsi="Times New Roman" w:cs="Times New Roman"/>
          <w:lang w:val="ro-RO"/>
        </w:rPr>
        <w:t>supun</w:t>
      </w:r>
      <w:r w:rsidR="00150B47" w:rsidRPr="00F0397A">
        <w:rPr>
          <w:rFonts w:ascii="Times New Roman" w:hAnsi="Times New Roman" w:cs="Times New Roman"/>
          <w:lang w:val="ro-RO"/>
        </w:rPr>
        <w:t xml:space="preserve"> procedurilor descrise în</w:t>
      </w:r>
      <w:r w:rsidR="007D71A2" w:rsidRPr="00F0397A">
        <w:rPr>
          <w:rFonts w:ascii="Times New Roman" w:hAnsi="Times New Roman" w:cs="Times New Roman"/>
          <w:lang w:val="ro-RO"/>
        </w:rPr>
        <w:t xml:space="preserve"> legi speciale</w:t>
      </w:r>
      <w:r w:rsidRPr="00F0397A">
        <w:rPr>
          <w:rFonts w:ascii="Times New Roman" w:hAnsi="Times New Roman" w:cs="Times New Roman"/>
          <w:lang w:val="ro-RO"/>
        </w:rPr>
        <w:t xml:space="preserve">. </w:t>
      </w:r>
    </w:p>
    <w:p w14:paraId="3E24FAC4" w14:textId="45717F97" w:rsidR="00C838EE" w:rsidRDefault="008D5D27" w:rsidP="0041322A">
      <w:pPr>
        <w:ind w:firstLine="709"/>
        <w:jc w:val="both"/>
        <w:rPr>
          <w:rFonts w:ascii="Times New Roman" w:hAnsi="Times New Roman" w:cs="Times New Roman"/>
          <w:color w:val="EE0000"/>
          <w:lang w:val="ro-RO"/>
        </w:rPr>
      </w:pPr>
      <w:r w:rsidRPr="0041322A">
        <w:rPr>
          <w:rFonts w:ascii="Times New Roman" w:hAnsi="Times New Roman" w:cs="Times New Roman"/>
          <w:b/>
          <w:bCs/>
          <w:lang w:val="ro-RO"/>
        </w:rPr>
        <w:t>Art. 2.</w:t>
      </w:r>
      <w:r w:rsidRPr="008D5D27">
        <w:rPr>
          <w:rFonts w:ascii="Times New Roman" w:hAnsi="Times New Roman" w:cs="Times New Roman"/>
          <w:lang w:val="ro-RO"/>
        </w:rPr>
        <w:t xml:space="preserve"> (1) Închirierea fără organizarea licitației publice se realizează în mod excepțional, în</w:t>
      </w:r>
      <w:r w:rsidRPr="008D5D27">
        <w:rPr>
          <w:rFonts w:ascii="Times New Roman" w:hAnsi="Times New Roman" w:cs="Times New Roman"/>
          <w:lang w:val="ro-RO"/>
        </w:rPr>
        <w:br/>
        <w:t>conformitate cu prevederile art. 333 alin. (8)-(11)</w:t>
      </w:r>
      <w:r w:rsidR="00150B47">
        <w:rPr>
          <w:rFonts w:ascii="Times New Roman" w:hAnsi="Times New Roman" w:cs="Times New Roman"/>
          <w:lang w:val="ro-RO"/>
        </w:rPr>
        <w:t xml:space="preserve"> și art.362 alin.(</w:t>
      </w:r>
      <w:r w:rsidR="00364C78">
        <w:rPr>
          <w:rFonts w:ascii="Times New Roman" w:hAnsi="Times New Roman" w:cs="Times New Roman"/>
          <w:lang w:val="ro-RO"/>
        </w:rPr>
        <w:t>3</w:t>
      </w:r>
      <w:r w:rsidR="00150B47">
        <w:rPr>
          <w:rFonts w:ascii="Times New Roman" w:hAnsi="Times New Roman" w:cs="Times New Roman"/>
          <w:lang w:val="ro-RO"/>
        </w:rPr>
        <w:t>)</w:t>
      </w:r>
      <w:r w:rsidRPr="008D5D27">
        <w:rPr>
          <w:rFonts w:ascii="Times New Roman" w:hAnsi="Times New Roman" w:cs="Times New Roman"/>
          <w:lang w:val="ro-RO"/>
        </w:rPr>
        <w:t xml:space="preserve"> din O.U.G. nr. 57/2019 privind Codul</w:t>
      </w:r>
      <w:r w:rsidR="005F2959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>administrativ</w:t>
      </w:r>
      <w:r w:rsidR="005F2959">
        <w:rPr>
          <w:rFonts w:ascii="Times New Roman" w:hAnsi="Times New Roman" w:cs="Times New Roman"/>
          <w:lang w:val="ro-RO"/>
        </w:rPr>
        <w:t xml:space="preserve"> cu  </w:t>
      </w:r>
      <w:r w:rsidR="005F2959" w:rsidRPr="00F0397A">
        <w:rPr>
          <w:rFonts w:ascii="Times New Roman" w:hAnsi="Times New Roman" w:cs="Times New Roman"/>
          <w:lang w:val="ro-RO"/>
        </w:rPr>
        <w:t>modificările și completările ulterioare</w:t>
      </w:r>
      <w:r w:rsidRPr="00F0397A">
        <w:rPr>
          <w:rFonts w:ascii="Times New Roman" w:hAnsi="Times New Roman" w:cs="Times New Roman"/>
          <w:lang w:val="ro-RO"/>
        </w:rPr>
        <w:t xml:space="preserve">. </w:t>
      </w:r>
    </w:p>
    <w:p w14:paraId="1AD1A08E" w14:textId="4834B936" w:rsidR="0041322A" w:rsidRDefault="00150B47" w:rsidP="0041322A">
      <w:pPr>
        <w:ind w:firstLine="851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</w:t>
      </w:r>
      <w:r w:rsidR="008D5D27" w:rsidRPr="00127A7E">
        <w:rPr>
          <w:rFonts w:ascii="Times New Roman" w:hAnsi="Times New Roman" w:cs="Times New Roman"/>
          <w:lang w:val="ro-RO"/>
        </w:rPr>
        <w:t xml:space="preserve">(2) Procedura specifică reglementată prin prezentul regulament se aplică </w:t>
      </w:r>
      <w:r w:rsidR="008D5D27" w:rsidRPr="00F0397A">
        <w:rPr>
          <w:rFonts w:ascii="Times New Roman" w:hAnsi="Times New Roman" w:cs="Times New Roman"/>
          <w:lang w:val="ro-RO"/>
        </w:rPr>
        <w:t>exclusiv</w:t>
      </w:r>
      <w:r w:rsidR="008D5D27" w:rsidRPr="00127A7E">
        <w:rPr>
          <w:rFonts w:ascii="Times New Roman" w:hAnsi="Times New Roman" w:cs="Times New Roman"/>
          <w:lang w:val="ro-RO"/>
        </w:rPr>
        <w:br/>
        <w:t xml:space="preserve">bunurilor </w:t>
      </w:r>
      <w:r w:rsidR="00664F3F">
        <w:rPr>
          <w:rFonts w:ascii="Times New Roman" w:hAnsi="Times New Roman" w:cs="Times New Roman"/>
          <w:lang w:val="ro-RO"/>
        </w:rPr>
        <w:t xml:space="preserve">imobile </w:t>
      </w:r>
      <w:r w:rsidR="008D5D27" w:rsidRPr="00127A7E">
        <w:rPr>
          <w:rFonts w:ascii="Times New Roman" w:hAnsi="Times New Roman" w:cs="Times New Roman"/>
          <w:lang w:val="ro-RO"/>
        </w:rPr>
        <w:t>aparținând domeniului public</w:t>
      </w:r>
      <w:r w:rsidR="00A06608" w:rsidRPr="00127A7E">
        <w:rPr>
          <w:rFonts w:ascii="Times New Roman" w:hAnsi="Times New Roman" w:cs="Times New Roman"/>
          <w:lang w:val="ro-RO"/>
        </w:rPr>
        <w:t xml:space="preserve"> </w:t>
      </w:r>
      <w:r w:rsidR="00FB24B2">
        <w:rPr>
          <w:rFonts w:ascii="Times New Roman" w:hAnsi="Times New Roman" w:cs="Times New Roman"/>
          <w:lang w:val="ro-RO"/>
        </w:rPr>
        <w:t>și</w:t>
      </w:r>
      <w:r w:rsidR="00A06608" w:rsidRPr="00F0397A">
        <w:rPr>
          <w:rFonts w:ascii="Times New Roman" w:hAnsi="Times New Roman" w:cs="Times New Roman"/>
          <w:lang w:val="ro-RO"/>
        </w:rPr>
        <w:t xml:space="preserve"> </w:t>
      </w:r>
      <w:r w:rsidR="00A06608" w:rsidRPr="00127A7E">
        <w:rPr>
          <w:rFonts w:ascii="Times New Roman" w:hAnsi="Times New Roman" w:cs="Times New Roman"/>
          <w:lang w:val="ro-RO"/>
        </w:rPr>
        <w:t>privat</w:t>
      </w:r>
      <w:r w:rsidR="008D5D27" w:rsidRPr="00127A7E">
        <w:rPr>
          <w:rFonts w:ascii="Times New Roman" w:hAnsi="Times New Roman" w:cs="Times New Roman"/>
          <w:lang w:val="ro-RO"/>
        </w:rPr>
        <w:t xml:space="preserve"> al municipiului </w:t>
      </w:r>
      <w:r w:rsidR="00A06608" w:rsidRPr="00127A7E">
        <w:rPr>
          <w:rFonts w:ascii="Times New Roman" w:hAnsi="Times New Roman" w:cs="Times New Roman"/>
          <w:lang w:val="ro-RO"/>
        </w:rPr>
        <w:t>Câmpulung Moldovenesc</w:t>
      </w:r>
      <w:r w:rsidR="008D5D27" w:rsidRPr="00127A7E">
        <w:rPr>
          <w:rFonts w:ascii="Times New Roman" w:hAnsi="Times New Roman" w:cs="Times New Roman"/>
          <w:lang w:val="ro-RO"/>
        </w:rPr>
        <w:t>.</w:t>
      </w:r>
      <w:r w:rsidR="008D5D27" w:rsidRPr="008D5D27">
        <w:rPr>
          <w:rFonts w:ascii="Times New Roman" w:hAnsi="Times New Roman" w:cs="Times New Roman"/>
          <w:lang w:val="ro-RO"/>
        </w:rPr>
        <w:t xml:space="preserve"> </w:t>
      </w:r>
    </w:p>
    <w:p w14:paraId="68A10E15" w14:textId="32CB499E" w:rsidR="008D5D27" w:rsidRPr="008D5D27" w:rsidRDefault="008D5D27" w:rsidP="0041322A">
      <w:pPr>
        <w:ind w:firstLine="1560"/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t xml:space="preserve">(3) Chiria pentru bunurile </w:t>
      </w:r>
      <w:r w:rsidR="00664F3F">
        <w:rPr>
          <w:rFonts w:ascii="Times New Roman" w:hAnsi="Times New Roman" w:cs="Times New Roman"/>
          <w:lang w:val="ro-RO"/>
        </w:rPr>
        <w:t xml:space="preserve">imobile </w:t>
      </w:r>
      <w:r w:rsidRPr="008D5D27">
        <w:rPr>
          <w:rFonts w:ascii="Times New Roman" w:hAnsi="Times New Roman" w:cs="Times New Roman"/>
          <w:lang w:val="ro-RO"/>
        </w:rPr>
        <w:t>proprietate publică</w:t>
      </w:r>
      <w:r w:rsidR="00A06608">
        <w:rPr>
          <w:rFonts w:ascii="Times New Roman" w:hAnsi="Times New Roman" w:cs="Times New Roman"/>
          <w:lang w:val="ro-RO"/>
        </w:rPr>
        <w:t xml:space="preserve"> </w:t>
      </w:r>
      <w:r w:rsidR="00FB24B2">
        <w:rPr>
          <w:rFonts w:ascii="Times New Roman" w:hAnsi="Times New Roman" w:cs="Times New Roman"/>
          <w:lang w:val="ro-RO"/>
        </w:rPr>
        <w:t>și</w:t>
      </w:r>
      <w:r w:rsidR="00A06608">
        <w:rPr>
          <w:rFonts w:ascii="Times New Roman" w:hAnsi="Times New Roman" w:cs="Times New Roman"/>
          <w:lang w:val="ro-RO"/>
        </w:rPr>
        <w:t xml:space="preserve"> privată</w:t>
      </w:r>
      <w:r w:rsidRPr="008D5D27">
        <w:rPr>
          <w:rFonts w:ascii="Times New Roman" w:hAnsi="Times New Roman" w:cs="Times New Roman"/>
          <w:lang w:val="ro-RO"/>
        </w:rPr>
        <w:t xml:space="preserve"> se stabile</w:t>
      </w:r>
      <w:r w:rsidR="00127A7E">
        <w:rPr>
          <w:rFonts w:ascii="Times New Roman" w:hAnsi="Times New Roman" w:cs="Times New Roman"/>
          <w:lang w:val="ro-RO"/>
        </w:rPr>
        <w:t>ș</w:t>
      </w:r>
      <w:r w:rsidRPr="008D5D27">
        <w:rPr>
          <w:rFonts w:ascii="Times New Roman" w:hAnsi="Times New Roman" w:cs="Times New Roman"/>
          <w:lang w:val="ro-RO"/>
        </w:rPr>
        <w:t>te prin hotărârea Consiliului Local pe</w:t>
      </w:r>
      <w:r w:rsidR="00C838EE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 xml:space="preserve">baza unui raport de evaluare întocmit de un evaluator autorizat </w:t>
      </w:r>
      <w:r w:rsidR="00664F3F">
        <w:rPr>
          <w:rFonts w:ascii="Times New Roman" w:hAnsi="Times New Roman" w:cs="Times New Roman"/>
          <w:lang w:val="ro-RO"/>
        </w:rPr>
        <w:t xml:space="preserve">ANEVAR </w:t>
      </w:r>
      <w:r w:rsidRPr="008D5D27">
        <w:rPr>
          <w:rFonts w:ascii="Times New Roman" w:hAnsi="Times New Roman" w:cs="Times New Roman"/>
          <w:lang w:val="ro-RO"/>
        </w:rPr>
        <w:t>sau a grile</w:t>
      </w:r>
      <w:r w:rsidR="00E61AD2">
        <w:rPr>
          <w:rFonts w:ascii="Times New Roman" w:hAnsi="Times New Roman" w:cs="Times New Roman"/>
          <w:lang w:val="ro-RO"/>
        </w:rPr>
        <w:t>i</w:t>
      </w:r>
      <w:r w:rsidRPr="008D5D27">
        <w:rPr>
          <w:rFonts w:ascii="Times New Roman" w:hAnsi="Times New Roman" w:cs="Times New Roman"/>
          <w:lang w:val="ro-RO"/>
        </w:rPr>
        <w:t xml:space="preserve"> tarifare</w:t>
      </w:r>
      <w:r w:rsidR="001A7743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>aprobate</w:t>
      </w:r>
      <w:r w:rsidR="00E61AD2">
        <w:rPr>
          <w:rFonts w:ascii="Times New Roman" w:hAnsi="Times New Roman" w:cs="Times New Roman"/>
          <w:lang w:val="ro-RO"/>
        </w:rPr>
        <w:t xml:space="preserve"> anual</w:t>
      </w:r>
      <w:r w:rsidRPr="008D5D27">
        <w:rPr>
          <w:rFonts w:ascii="Times New Roman" w:hAnsi="Times New Roman" w:cs="Times New Roman"/>
          <w:lang w:val="ro-RO"/>
        </w:rPr>
        <w:t xml:space="preserve"> de Consiliul Local</w:t>
      </w:r>
      <w:r w:rsidR="00E61AD2">
        <w:rPr>
          <w:rFonts w:ascii="Times New Roman" w:hAnsi="Times New Roman" w:cs="Times New Roman"/>
          <w:lang w:val="ro-RO"/>
        </w:rPr>
        <w:t xml:space="preserve"> prin hot</w:t>
      </w:r>
      <w:r w:rsidR="00127A7E">
        <w:rPr>
          <w:rFonts w:ascii="Times New Roman" w:hAnsi="Times New Roman" w:cs="Times New Roman"/>
          <w:lang w:val="ro-RO"/>
        </w:rPr>
        <w:t>ă</w:t>
      </w:r>
      <w:r w:rsidR="00E61AD2">
        <w:rPr>
          <w:rFonts w:ascii="Times New Roman" w:hAnsi="Times New Roman" w:cs="Times New Roman"/>
          <w:lang w:val="ro-RO"/>
        </w:rPr>
        <w:t>r</w:t>
      </w:r>
      <w:r w:rsidR="00127A7E">
        <w:rPr>
          <w:rFonts w:ascii="Times New Roman" w:hAnsi="Times New Roman" w:cs="Times New Roman"/>
          <w:lang w:val="ro-RO"/>
        </w:rPr>
        <w:t>â</w:t>
      </w:r>
      <w:r w:rsidR="00E61AD2">
        <w:rPr>
          <w:rFonts w:ascii="Times New Roman" w:hAnsi="Times New Roman" w:cs="Times New Roman"/>
          <w:lang w:val="ro-RO"/>
        </w:rPr>
        <w:t>rea de stabilire a taxelor și impozitelor</w:t>
      </w:r>
      <w:r w:rsidRPr="008D5D27">
        <w:rPr>
          <w:rFonts w:ascii="Times New Roman" w:hAnsi="Times New Roman" w:cs="Times New Roman"/>
          <w:lang w:val="ro-RO"/>
        </w:rPr>
        <w:t xml:space="preserve">. </w:t>
      </w:r>
    </w:p>
    <w:p w14:paraId="05A63863" w14:textId="2F117B77" w:rsidR="008D5D27" w:rsidRPr="008D5D27" w:rsidRDefault="008D5D27" w:rsidP="0041322A">
      <w:pPr>
        <w:ind w:firstLine="709"/>
        <w:jc w:val="both"/>
        <w:rPr>
          <w:rFonts w:ascii="Times New Roman" w:hAnsi="Times New Roman" w:cs="Times New Roman"/>
          <w:lang w:val="ro-RO"/>
        </w:rPr>
      </w:pPr>
      <w:r w:rsidRPr="0041322A">
        <w:rPr>
          <w:rFonts w:ascii="Times New Roman" w:hAnsi="Times New Roman" w:cs="Times New Roman"/>
          <w:b/>
          <w:bCs/>
          <w:lang w:val="ro-RO"/>
        </w:rPr>
        <w:t>Art.</w:t>
      </w:r>
      <w:r w:rsidR="00B6008C" w:rsidRPr="0041322A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41322A">
        <w:rPr>
          <w:rFonts w:ascii="Times New Roman" w:hAnsi="Times New Roman" w:cs="Times New Roman"/>
          <w:b/>
          <w:bCs/>
          <w:lang w:val="ro-RO"/>
        </w:rPr>
        <w:t>3.</w:t>
      </w:r>
      <w:r w:rsidRPr="008D5D27">
        <w:rPr>
          <w:rFonts w:ascii="Times New Roman" w:hAnsi="Times New Roman" w:cs="Times New Roman"/>
          <w:lang w:val="ro-RO"/>
        </w:rPr>
        <w:t xml:space="preserve"> Autoritatea contractantă asigură protejarea informațiilor confidențiale, cu respectarea</w:t>
      </w:r>
      <w:r w:rsidRPr="008D5D27">
        <w:rPr>
          <w:rFonts w:ascii="Times New Roman" w:hAnsi="Times New Roman" w:cs="Times New Roman"/>
          <w:lang w:val="ro-RO"/>
        </w:rPr>
        <w:br/>
        <w:t xml:space="preserve">legislației privind liberul acces la informațiile de interes public </w:t>
      </w:r>
      <w:proofErr w:type="spellStart"/>
      <w:r w:rsidRPr="008D5D27">
        <w:rPr>
          <w:rFonts w:ascii="Times New Roman" w:hAnsi="Times New Roman" w:cs="Times New Roman"/>
          <w:lang w:val="ro-RO"/>
        </w:rPr>
        <w:t>şi</w:t>
      </w:r>
      <w:proofErr w:type="spellEnd"/>
      <w:r w:rsidRPr="008D5D27">
        <w:rPr>
          <w:rFonts w:ascii="Times New Roman" w:hAnsi="Times New Roman" w:cs="Times New Roman"/>
          <w:lang w:val="ro-RO"/>
        </w:rPr>
        <w:t xml:space="preserve"> protecția datelor. </w:t>
      </w:r>
    </w:p>
    <w:p w14:paraId="7BC9C123" w14:textId="353B2920" w:rsidR="008D5D27" w:rsidRPr="00127A7E" w:rsidRDefault="008D5D27" w:rsidP="0041322A">
      <w:pPr>
        <w:ind w:firstLine="709"/>
        <w:jc w:val="both"/>
        <w:rPr>
          <w:rFonts w:ascii="Times New Roman" w:hAnsi="Times New Roman" w:cs="Times New Roman"/>
          <w:lang w:val="ro-RO"/>
        </w:rPr>
      </w:pPr>
      <w:r w:rsidRPr="0041322A">
        <w:rPr>
          <w:rFonts w:ascii="Times New Roman" w:hAnsi="Times New Roman" w:cs="Times New Roman"/>
          <w:b/>
          <w:bCs/>
          <w:lang w:val="ro-RO"/>
        </w:rPr>
        <w:t xml:space="preserve">Art. </w:t>
      </w:r>
      <w:r w:rsidR="00E61AD2" w:rsidRPr="0041322A">
        <w:rPr>
          <w:rFonts w:ascii="Times New Roman" w:hAnsi="Times New Roman" w:cs="Times New Roman"/>
          <w:b/>
          <w:bCs/>
          <w:lang w:val="ro-RO"/>
        </w:rPr>
        <w:t xml:space="preserve"> 4</w:t>
      </w:r>
      <w:r w:rsidRPr="0041322A">
        <w:rPr>
          <w:rFonts w:ascii="Times New Roman" w:hAnsi="Times New Roman" w:cs="Times New Roman"/>
          <w:b/>
          <w:bCs/>
          <w:lang w:val="ro-RO"/>
        </w:rPr>
        <w:t>.</w:t>
      </w:r>
      <w:r w:rsidRPr="008D5D27">
        <w:rPr>
          <w:rFonts w:ascii="Times New Roman" w:hAnsi="Times New Roman" w:cs="Times New Roman"/>
          <w:lang w:val="ro-RO"/>
        </w:rPr>
        <w:t xml:space="preserve"> Contractul de închiriere se încheie pe </w:t>
      </w:r>
      <w:r w:rsidR="00E61AD2">
        <w:rPr>
          <w:rFonts w:ascii="Times New Roman" w:hAnsi="Times New Roman" w:cs="Times New Roman"/>
          <w:lang w:val="ro-RO"/>
        </w:rPr>
        <w:t xml:space="preserve">o perioadă cuprinsă între </w:t>
      </w:r>
      <w:r w:rsidR="00E61AD2" w:rsidRPr="00245E1C">
        <w:rPr>
          <w:rFonts w:ascii="Times New Roman" w:hAnsi="Times New Roman" w:cs="Times New Roman"/>
          <w:lang w:val="ro-RO"/>
        </w:rPr>
        <w:t xml:space="preserve">minim </w:t>
      </w:r>
      <w:r w:rsidR="00BF0A80">
        <w:rPr>
          <w:rFonts w:ascii="Times New Roman" w:hAnsi="Times New Roman" w:cs="Times New Roman"/>
          <w:lang w:val="ro-RO"/>
        </w:rPr>
        <w:t>1 lună</w:t>
      </w:r>
      <w:r w:rsidR="00E61AD2" w:rsidRPr="00245E1C">
        <w:rPr>
          <w:rFonts w:ascii="Times New Roman" w:hAnsi="Times New Roman" w:cs="Times New Roman"/>
          <w:lang w:val="ro-RO"/>
        </w:rPr>
        <w:t xml:space="preserve">  </w:t>
      </w:r>
      <w:r w:rsidR="00E61AD2" w:rsidRPr="00127A7E">
        <w:rPr>
          <w:rFonts w:ascii="Times New Roman" w:hAnsi="Times New Roman" w:cs="Times New Roman"/>
          <w:lang w:val="ro-RO"/>
        </w:rPr>
        <w:t xml:space="preserve">și o </w:t>
      </w:r>
      <w:r w:rsidRPr="00245E1C">
        <w:rPr>
          <w:rFonts w:ascii="Times New Roman" w:hAnsi="Times New Roman" w:cs="Times New Roman"/>
          <w:lang w:val="ro-RO"/>
        </w:rPr>
        <w:t>durată</w:t>
      </w:r>
      <w:r w:rsidR="00E61AD2" w:rsidRPr="00245E1C">
        <w:rPr>
          <w:rFonts w:ascii="Times New Roman" w:hAnsi="Times New Roman" w:cs="Times New Roman"/>
          <w:lang w:val="ro-RO"/>
        </w:rPr>
        <w:t xml:space="preserve"> maximă de </w:t>
      </w:r>
      <w:r w:rsidR="00F27507">
        <w:rPr>
          <w:rFonts w:ascii="Times New Roman" w:hAnsi="Times New Roman" w:cs="Times New Roman"/>
          <w:lang w:val="ro-RO"/>
        </w:rPr>
        <w:t>5</w:t>
      </w:r>
      <w:r w:rsidR="00E61AD2" w:rsidRPr="00245E1C">
        <w:rPr>
          <w:rFonts w:ascii="Times New Roman" w:hAnsi="Times New Roman" w:cs="Times New Roman"/>
          <w:lang w:val="ro-RO"/>
        </w:rPr>
        <w:t xml:space="preserve"> ani</w:t>
      </w:r>
      <w:r w:rsidRPr="00245E1C">
        <w:rPr>
          <w:rFonts w:ascii="Times New Roman" w:hAnsi="Times New Roman" w:cs="Times New Roman"/>
          <w:lang w:val="ro-RO"/>
        </w:rPr>
        <w:t>,</w:t>
      </w:r>
      <w:r w:rsidRPr="00127A7E">
        <w:rPr>
          <w:rFonts w:ascii="Times New Roman" w:hAnsi="Times New Roman" w:cs="Times New Roman"/>
          <w:lang w:val="ro-RO"/>
        </w:rPr>
        <w:t xml:space="preserve"> </w:t>
      </w:r>
      <w:r w:rsidR="00127A7E">
        <w:rPr>
          <w:rFonts w:ascii="Times New Roman" w:hAnsi="Times New Roman" w:cs="Times New Roman"/>
          <w:lang w:val="ro-RO"/>
        </w:rPr>
        <w:t>ș</w:t>
      </w:r>
      <w:r w:rsidRPr="00127A7E">
        <w:rPr>
          <w:rFonts w:ascii="Times New Roman" w:hAnsi="Times New Roman" w:cs="Times New Roman"/>
          <w:lang w:val="ro-RO"/>
        </w:rPr>
        <w:t>i poate fi prelungit</w:t>
      </w:r>
      <w:r w:rsidR="00033E07">
        <w:rPr>
          <w:rFonts w:ascii="Times New Roman" w:hAnsi="Times New Roman" w:cs="Times New Roman"/>
          <w:lang w:val="ro-RO"/>
        </w:rPr>
        <w:t>, o singură dată,</w:t>
      </w:r>
      <w:r w:rsidRPr="00127A7E">
        <w:rPr>
          <w:rFonts w:ascii="Times New Roman" w:hAnsi="Times New Roman" w:cs="Times New Roman"/>
          <w:lang w:val="ro-RO"/>
        </w:rPr>
        <w:t xml:space="preserve"> prin act adițional</w:t>
      </w:r>
      <w:r w:rsidR="00033E07">
        <w:rPr>
          <w:rFonts w:ascii="Times New Roman" w:hAnsi="Times New Roman" w:cs="Times New Roman"/>
          <w:lang w:val="ro-RO"/>
        </w:rPr>
        <w:t xml:space="preserve"> pentru o durată egală cu jumătate din perioada inițială</w:t>
      </w:r>
      <w:r w:rsidR="00E61AD2" w:rsidRPr="00127A7E">
        <w:rPr>
          <w:rFonts w:ascii="Times New Roman" w:hAnsi="Times New Roman" w:cs="Times New Roman"/>
          <w:lang w:val="ro-RO"/>
        </w:rPr>
        <w:t>.</w:t>
      </w:r>
    </w:p>
    <w:p w14:paraId="63A80D05" w14:textId="4F206265" w:rsidR="00651682" w:rsidRPr="00F0397A" w:rsidRDefault="00651682" w:rsidP="0041322A">
      <w:pPr>
        <w:ind w:firstLine="709"/>
        <w:jc w:val="both"/>
        <w:rPr>
          <w:rFonts w:ascii="Times New Roman" w:hAnsi="Times New Roman" w:cs="Times New Roman"/>
          <w:lang w:val="ro-RO"/>
        </w:rPr>
      </w:pPr>
      <w:r w:rsidRPr="0041322A">
        <w:rPr>
          <w:rFonts w:ascii="Times New Roman" w:hAnsi="Times New Roman" w:cs="Times New Roman"/>
          <w:b/>
          <w:bCs/>
          <w:lang w:val="ro-RO"/>
        </w:rPr>
        <w:t>Art</w:t>
      </w:r>
      <w:r w:rsidR="00F27507" w:rsidRPr="0041322A">
        <w:rPr>
          <w:rFonts w:ascii="Times New Roman" w:hAnsi="Times New Roman" w:cs="Times New Roman"/>
          <w:b/>
          <w:bCs/>
          <w:lang w:val="ro-RO"/>
        </w:rPr>
        <w:t>.</w:t>
      </w:r>
      <w:r w:rsidR="00F0397A" w:rsidRPr="0041322A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41322A">
        <w:rPr>
          <w:rFonts w:ascii="Times New Roman" w:hAnsi="Times New Roman" w:cs="Times New Roman"/>
          <w:b/>
          <w:bCs/>
          <w:lang w:val="ro-RO"/>
        </w:rPr>
        <w:t>5.</w:t>
      </w:r>
      <w:r>
        <w:rPr>
          <w:rFonts w:ascii="Times New Roman" w:hAnsi="Times New Roman" w:cs="Times New Roman"/>
          <w:lang w:val="ro-RO"/>
        </w:rPr>
        <w:t xml:space="preserve"> Subînchirierea bunului proprietate publică </w:t>
      </w:r>
      <w:r w:rsidR="00FB24B2">
        <w:rPr>
          <w:rFonts w:ascii="Times New Roman" w:hAnsi="Times New Roman" w:cs="Times New Roman"/>
          <w:lang w:val="ro-RO"/>
        </w:rPr>
        <w:t>și</w:t>
      </w:r>
      <w:r>
        <w:rPr>
          <w:rFonts w:ascii="Times New Roman" w:hAnsi="Times New Roman" w:cs="Times New Roman"/>
          <w:lang w:val="ro-RO"/>
        </w:rPr>
        <w:t xml:space="preserve"> privată, </w:t>
      </w:r>
      <w:r w:rsidRPr="00F0397A">
        <w:rPr>
          <w:rFonts w:ascii="Times New Roman" w:hAnsi="Times New Roman" w:cs="Times New Roman"/>
          <w:lang w:val="ro-RO"/>
        </w:rPr>
        <w:t>fără acordul proprietarului /administratorului este interzisă.</w:t>
      </w:r>
    </w:p>
    <w:p w14:paraId="06036570" w14:textId="62CA901B" w:rsidR="008D5D27" w:rsidRPr="008D5D27" w:rsidRDefault="008D5D27" w:rsidP="0041322A">
      <w:pPr>
        <w:ind w:firstLine="709"/>
        <w:jc w:val="both"/>
        <w:rPr>
          <w:rFonts w:ascii="Times New Roman" w:hAnsi="Times New Roman" w:cs="Times New Roman"/>
          <w:lang w:val="ro-RO"/>
        </w:rPr>
      </w:pPr>
      <w:r w:rsidRPr="0041322A">
        <w:rPr>
          <w:rFonts w:ascii="Times New Roman" w:hAnsi="Times New Roman" w:cs="Times New Roman"/>
          <w:b/>
          <w:bCs/>
          <w:lang w:val="ro-RO"/>
        </w:rPr>
        <w:t xml:space="preserve">Art. </w:t>
      </w:r>
      <w:r w:rsidR="00651682" w:rsidRPr="0041322A">
        <w:rPr>
          <w:rFonts w:ascii="Times New Roman" w:hAnsi="Times New Roman" w:cs="Times New Roman"/>
          <w:b/>
          <w:bCs/>
          <w:lang w:val="ro-RO"/>
        </w:rPr>
        <w:t>6</w:t>
      </w:r>
      <w:r w:rsidRPr="0041322A">
        <w:rPr>
          <w:rFonts w:ascii="Times New Roman" w:hAnsi="Times New Roman" w:cs="Times New Roman"/>
          <w:b/>
          <w:bCs/>
          <w:lang w:val="ro-RO"/>
        </w:rPr>
        <w:t>.</w:t>
      </w:r>
      <w:r w:rsidRPr="008D5D27">
        <w:rPr>
          <w:rFonts w:ascii="Times New Roman" w:hAnsi="Times New Roman" w:cs="Times New Roman"/>
          <w:lang w:val="ro-RO"/>
        </w:rPr>
        <w:t xml:space="preserve"> Autoritatea contractantă poate stabili, prin contractul de închiriere, condiții speciale</w:t>
      </w:r>
      <w:r w:rsidRPr="008D5D27">
        <w:rPr>
          <w:rFonts w:ascii="Times New Roman" w:hAnsi="Times New Roman" w:cs="Times New Roman"/>
          <w:lang w:val="ro-RO"/>
        </w:rPr>
        <w:br/>
        <w:t>privind utilizarea bunului, inclusiv clauze referitoare la protecția mediului, interesul public</w:t>
      </w:r>
      <w:r w:rsidRPr="008D5D27">
        <w:rPr>
          <w:rFonts w:ascii="Times New Roman" w:hAnsi="Times New Roman" w:cs="Times New Roman"/>
          <w:lang w:val="ro-RO"/>
        </w:rPr>
        <w:br/>
        <w:t>sau dezvoltarea durabilă, în măsura în care acestea sunt propor</w:t>
      </w:r>
      <w:r w:rsidR="005F2959">
        <w:rPr>
          <w:rFonts w:ascii="Times New Roman" w:hAnsi="Times New Roman" w:cs="Times New Roman"/>
          <w:lang w:val="ro-RO"/>
        </w:rPr>
        <w:t>ț</w:t>
      </w:r>
      <w:r w:rsidRPr="008D5D27">
        <w:rPr>
          <w:rFonts w:ascii="Times New Roman" w:hAnsi="Times New Roman" w:cs="Times New Roman"/>
          <w:lang w:val="ro-RO"/>
        </w:rPr>
        <w:t xml:space="preserve">ionale </w:t>
      </w:r>
      <w:r w:rsidR="005F2959">
        <w:rPr>
          <w:rFonts w:ascii="Times New Roman" w:hAnsi="Times New Roman" w:cs="Times New Roman"/>
          <w:lang w:val="ro-RO"/>
        </w:rPr>
        <w:t>ș</w:t>
      </w:r>
      <w:r w:rsidRPr="008D5D27">
        <w:rPr>
          <w:rFonts w:ascii="Times New Roman" w:hAnsi="Times New Roman" w:cs="Times New Roman"/>
          <w:lang w:val="ro-RO"/>
        </w:rPr>
        <w:t>i justificate de natura</w:t>
      </w:r>
      <w:r w:rsidRPr="008D5D27">
        <w:rPr>
          <w:rFonts w:ascii="Times New Roman" w:hAnsi="Times New Roman" w:cs="Times New Roman"/>
          <w:lang w:val="ro-RO"/>
        </w:rPr>
        <w:br/>
        <w:t xml:space="preserve">bunului. </w:t>
      </w:r>
    </w:p>
    <w:p w14:paraId="4B5727C5" w14:textId="06B9CF59" w:rsidR="008D5D27" w:rsidRPr="0041322A" w:rsidRDefault="008D5D27" w:rsidP="00A06608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41322A">
        <w:rPr>
          <w:rFonts w:ascii="Times New Roman" w:hAnsi="Times New Roman" w:cs="Times New Roman"/>
          <w:b/>
          <w:bCs/>
          <w:lang w:val="ro-RO"/>
        </w:rPr>
        <w:t xml:space="preserve">CAPITOLUL II </w:t>
      </w:r>
      <w:r w:rsidRPr="0041322A">
        <w:rPr>
          <w:rFonts w:ascii="Times New Roman" w:hAnsi="Times New Roman" w:cs="Times New Roman"/>
          <w:b/>
          <w:bCs/>
          <w:lang w:val="ro-RO"/>
        </w:rPr>
        <w:br/>
        <w:t>SITUAȚII CU DREPT DE ÎNCHIRIERE FĂRĂ ORGANIZAREA DE LICITAȚIE</w:t>
      </w:r>
      <w:r w:rsidRPr="0041322A">
        <w:rPr>
          <w:rFonts w:ascii="Times New Roman" w:hAnsi="Times New Roman" w:cs="Times New Roman"/>
          <w:b/>
          <w:bCs/>
          <w:lang w:val="ro-RO"/>
        </w:rPr>
        <w:br/>
        <w:t>PUBLICĂ</w:t>
      </w:r>
    </w:p>
    <w:p w14:paraId="384A8230" w14:textId="245B8346" w:rsidR="00CC2B00" w:rsidRDefault="008D5D27" w:rsidP="00A54C23">
      <w:pPr>
        <w:widowControl w:val="0"/>
        <w:ind w:firstLine="1134"/>
        <w:jc w:val="both"/>
        <w:rPr>
          <w:rFonts w:ascii="Times New Roman" w:hAnsi="Times New Roman" w:cs="Times New Roman"/>
          <w:lang w:val="ro-RO"/>
        </w:rPr>
      </w:pPr>
      <w:r w:rsidRPr="0041322A">
        <w:rPr>
          <w:rFonts w:ascii="Times New Roman" w:hAnsi="Times New Roman" w:cs="Times New Roman"/>
          <w:b/>
          <w:bCs/>
          <w:lang w:val="ro-RO"/>
        </w:rPr>
        <w:t xml:space="preserve">Art. </w:t>
      </w:r>
      <w:r w:rsidR="00651682" w:rsidRPr="0041322A">
        <w:rPr>
          <w:rFonts w:ascii="Times New Roman" w:hAnsi="Times New Roman" w:cs="Times New Roman"/>
          <w:b/>
          <w:bCs/>
          <w:lang w:val="ro-RO"/>
        </w:rPr>
        <w:t>7</w:t>
      </w:r>
      <w:r w:rsidRPr="0041322A">
        <w:rPr>
          <w:rFonts w:ascii="Times New Roman" w:hAnsi="Times New Roman" w:cs="Times New Roman"/>
          <w:b/>
          <w:bCs/>
          <w:lang w:val="ro-RO"/>
        </w:rPr>
        <w:t>.</w:t>
      </w:r>
      <w:r w:rsidRPr="008D5D27">
        <w:rPr>
          <w:rFonts w:ascii="Times New Roman" w:hAnsi="Times New Roman" w:cs="Times New Roman"/>
          <w:lang w:val="ro-RO"/>
        </w:rPr>
        <w:t xml:space="preserve"> (1) Bunurile</w:t>
      </w:r>
      <w:r w:rsidR="00B60507">
        <w:rPr>
          <w:rFonts w:ascii="Times New Roman" w:hAnsi="Times New Roman" w:cs="Times New Roman"/>
          <w:lang w:val="ro-RO"/>
        </w:rPr>
        <w:t xml:space="preserve"> imobile</w:t>
      </w:r>
      <w:r w:rsidRPr="008D5D27">
        <w:rPr>
          <w:rFonts w:ascii="Times New Roman" w:hAnsi="Times New Roman" w:cs="Times New Roman"/>
          <w:lang w:val="ro-RO"/>
        </w:rPr>
        <w:t xml:space="preserve"> proprietate publică</w:t>
      </w:r>
      <w:r w:rsidR="00A06608">
        <w:rPr>
          <w:rFonts w:ascii="Times New Roman" w:hAnsi="Times New Roman" w:cs="Times New Roman"/>
          <w:lang w:val="ro-RO"/>
        </w:rPr>
        <w:t xml:space="preserve"> </w:t>
      </w:r>
      <w:r w:rsidR="00FB24B2">
        <w:rPr>
          <w:rFonts w:ascii="Times New Roman" w:hAnsi="Times New Roman" w:cs="Times New Roman"/>
          <w:lang w:val="ro-RO"/>
        </w:rPr>
        <w:t>și</w:t>
      </w:r>
      <w:r w:rsidR="00A06608" w:rsidRPr="005F2959">
        <w:rPr>
          <w:rFonts w:ascii="Times New Roman" w:hAnsi="Times New Roman" w:cs="Times New Roman"/>
          <w:color w:val="EE0000"/>
          <w:lang w:val="ro-RO"/>
        </w:rPr>
        <w:t xml:space="preserve"> </w:t>
      </w:r>
      <w:r w:rsidR="00A06608">
        <w:rPr>
          <w:rFonts w:ascii="Times New Roman" w:hAnsi="Times New Roman" w:cs="Times New Roman"/>
          <w:lang w:val="ro-RO"/>
        </w:rPr>
        <w:t>privată</w:t>
      </w:r>
      <w:r w:rsidRPr="008D5D27">
        <w:rPr>
          <w:rFonts w:ascii="Times New Roman" w:hAnsi="Times New Roman" w:cs="Times New Roman"/>
          <w:lang w:val="ro-RO"/>
        </w:rPr>
        <w:t xml:space="preserve"> ale municipiului </w:t>
      </w:r>
      <w:r w:rsidR="00A06608" w:rsidRPr="008D5D27">
        <w:rPr>
          <w:rFonts w:ascii="Times New Roman" w:hAnsi="Times New Roman" w:cs="Times New Roman"/>
          <w:lang w:val="ro-RO"/>
        </w:rPr>
        <w:t>C</w:t>
      </w:r>
      <w:r w:rsidR="00A06608">
        <w:rPr>
          <w:rFonts w:ascii="Times New Roman" w:hAnsi="Times New Roman" w:cs="Times New Roman"/>
          <w:lang w:val="ro-RO"/>
        </w:rPr>
        <w:t>âmpulung Moldovenesc</w:t>
      </w:r>
      <w:r w:rsidRPr="008D5D27">
        <w:rPr>
          <w:rFonts w:ascii="Times New Roman" w:hAnsi="Times New Roman" w:cs="Times New Roman"/>
          <w:lang w:val="ro-RO"/>
        </w:rPr>
        <w:t xml:space="preserve"> pot fi închiriate, în mod</w:t>
      </w:r>
      <w:r w:rsidR="00A06608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>excepțional, fără organizarea licitației publice, în temeiul art. 333 alin. (8)</w:t>
      </w:r>
      <w:r w:rsidR="00F0397A">
        <w:rPr>
          <w:rFonts w:ascii="Times New Roman" w:hAnsi="Times New Roman" w:cs="Times New Roman"/>
          <w:lang w:val="ro-RO"/>
        </w:rPr>
        <w:t xml:space="preserve"> coroborate cu prevederile art.362 alin.(</w:t>
      </w:r>
      <w:r w:rsidR="00B6008C">
        <w:rPr>
          <w:rFonts w:ascii="Times New Roman" w:hAnsi="Times New Roman" w:cs="Times New Roman"/>
          <w:lang w:val="ro-RO"/>
        </w:rPr>
        <w:t>3</w:t>
      </w:r>
      <w:r w:rsidR="00F0397A">
        <w:rPr>
          <w:rFonts w:ascii="Times New Roman" w:hAnsi="Times New Roman" w:cs="Times New Roman"/>
          <w:lang w:val="ro-RO"/>
        </w:rPr>
        <w:t>)</w:t>
      </w:r>
      <w:r w:rsidRPr="008D5D27">
        <w:rPr>
          <w:rFonts w:ascii="Times New Roman" w:hAnsi="Times New Roman" w:cs="Times New Roman"/>
          <w:lang w:val="ro-RO"/>
        </w:rPr>
        <w:t xml:space="preserve"> din O.U.G. nr.57/2019</w:t>
      </w:r>
      <w:r w:rsidR="005F2959" w:rsidRPr="005F2959">
        <w:rPr>
          <w:rFonts w:ascii="Times New Roman" w:hAnsi="Times New Roman" w:cs="Times New Roman"/>
          <w:color w:val="EE0000"/>
          <w:lang w:val="ro-RO"/>
        </w:rPr>
        <w:t xml:space="preserve"> </w:t>
      </w:r>
      <w:r w:rsidR="005F2959" w:rsidRPr="00F0397A">
        <w:rPr>
          <w:rFonts w:ascii="Times New Roman" w:hAnsi="Times New Roman" w:cs="Times New Roman"/>
          <w:lang w:val="ro-RO"/>
        </w:rPr>
        <w:t>cu modificările și completările ulterioare</w:t>
      </w:r>
      <w:r w:rsidRPr="008D5D27">
        <w:rPr>
          <w:rFonts w:ascii="Times New Roman" w:hAnsi="Times New Roman" w:cs="Times New Roman"/>
          <w:lang w:val="ro-RO"/>
        </w:rPr>
        <w:t>, exclusiv în următoarele</w:t>
      </w:r>
      <w:r w:rsidR="003C0844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>situa</w:t>
      </w:r>
      <w:r w:rsidR="0095654E">
        <w:rPr>
          <w:rFonts w:ascii="Times New Roman" w:hAnsi="Times New Roman" w:cs="Times New Roman"/>
          <w:lang w:val="ro-RO"/>
        </w:rPr>
        <w:t>ț</w:t>
      </w:r>
      <w:r w:rsidRPr="008D5D27">
        <w:rPr>
          <w:rFonts w:ascii="Times New Roman" w:hAnsi="Times New Roman" w:cs="Times New Roman"/>
          <w:lang w:val="ro-RO"/>
        </w:rPr>
        <w:t xml:space="preserve">ii: </w:t>
      </w:r>
    </w:p>
    <w:p w14:paraId="29077AE6" w14:textId="77777777" w:rsidR="00CC2B00" w:rsidRDefault="0041322A" w:rsidP="00CC2B00">
      <w:pPr>
        <w:widowControl w:val="0"/>
        <w:ind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ab/>
      </w:r>
      <w:r w:rsidR="008D5D27" w:rsidRPr="008D5D27">
        <w:rPr>
          <w:rFonts w:ascii="Times New Roman" w:hAnsi="Times New Roman" w:cs="Times New Roman"/>
          <w:lang w:val="ro-RO"/>
        </w:rPr>
        <w:t>a) în cazul în care titularul dreptului de închiriere este o autoritate sau instituție publică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centrală sau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locală; </w:t>
      </w:r>
    </w:p>
    <w:p w14:paraId="4E400E0D" w14:textId="36A16C25" w:rsidR="00A54C23" w:rsidRDefault="008D5D27" w:rsidP="00CC2B00">
      <w:pPr>
        <w:widowControl w:val="0"/>
        <w:ind w:firstLine="709"/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t>b) în cazul în care titularul dreptului de închiriere este o companie, societate sau regie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>autonomă aflată în subordinea, sub autoritatea sau în coordonarea titularului dreptului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>de proprietate sau de administrare, care are ca obiect de activitate gestionarea,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 xml:space="preserve">întreținerea, repararea </w:t>
      </w:r>
      <w:proofErr w:type="spellStart"/>
      <w:r w:rsidRPr="008D5D27">
        <w:rPr>
          <w:rFonts w:ascii="Times New Roman" w:hAnsi="Times New Roman" w:cs="Times New Roman"/>
          <w:lang w:val="ro-RO"/>
        </w:rPr>
        <w:t>şi</w:t>
      </w:r>
      <w:proofErr w:type="spellEnd"/>
      <w:r w:rsidRPr="008D5D27">
        <w:rPr>
          <w:rFonts w:ascii="Times New Roman" w:hAnsi="Times New Roman" w:cs="Times New Roman"/>
          <w:lang w:val="ro-RO"/>
        </w:rPr>
        <w:t xml:space="preserve"> dezvoltarea respectivului bun, dar numai până la finalizarea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>privatizării acesteia;</w:t>
      </w:r>
    </w:p>
    <w:p w14:paraId="5DB0A988" w14:textId="77777777" w:rsidR="00A54C23" w:rsidRDefault="008D5D27" w:rsidP="00A54C23">
      <w:pPr>
        <w:widowControl w:val="0"/>
        <w:ind w:firstLine="709"/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t>c) în cazul în care titularul dreptului de închiriere este o asociație de dezvoltare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>intercomunitară în care este membră unitatea administrativ-teritorială titulară a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>dreptului de proprietate, care are ca obiect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 xml:space="preserve">principal de activitate </w:t>
      </w:r>
      <w:r w:rsidRPr="007D5707">
        <w:rPr>
          <w:rFonts w:ascii="Times New Roman" w:hAnsi="Times New Roman" w:cs="Times New Roman"/>
          <w:lang w:val="ro-RO"/>
        </w:rPr>
        <w:t>gestionarea,</w:t>
      </w:r>
      <w:r w:rsidR="002201DA" w:rsidRPr="007D5707">
        <w:rPr>
          <w:rFonts w:ascii="Times New Roman" w:hAnsi="Times New Roman" w:cs="Times New Roman"/>
          <w:lang w:val="ro-RO"/>
        </w:rPr>
        <w:t xml:space="preserve"> </w:t>
      </w:r>
      <w:r w:rsidRPr="007D5707">
        <w:rPr>
          <w:rFonts w:ascii="Times New Roman" w:hAnsi="Times New Roman" w:cs="Times New Roman"/>
          <w:lang w:val="ro-RO"/>
        </w:rPr>
        <w:t>întreținerea</w:t>
      </w:r>
      <w:r w:rsidRPr="008D5D27">
        <w:rPr>
          <w:rFonts w:ascii="Times New Roman" w:hAnsi="Times New Roman" w:cs="Times New Roman"/>
          <w:lang w:val="ro-RO"/>
        </w:rPr>
        <w:t xml:space="preserve">, repararea </w:t>
      </w:r>
      <w:proofErr w:type="spellStart"/>
      <w:r w:rsidRPr="008D5D27">
        <w:rPr>
          <w:rFonts w:ascii="Times New Roman" w:hAnsi="Times New Roman" w:cs="Times New Roman"/>
          <w:lang w:val="ro-RO"/>
        </w:rPr>
        <w:t>şi</w:t>
      </w:r>
      <w:proofErr w:type="spellEnd"/>
      <w:r w:rsidRPr="008D5D27">
        <w:rPr>
          <w:rFonts w:ascii="Times New Roman" w:hAnsi="Times New Roman" w:cs="Times New Roman"/>
          <w:lang w:val="ro-RO"/>
        </w:rPr>
        <w:t xml:space="preserve"> dezvoltarea respectivului bun; </w:t>
      </w:r>
    </w:p>
    <w:p w14:paraId="5FBE805F" w14:textId="5EFE5285" w:rsidR="00A54C23" w:rsidRDefault="0041322A" w:rsidP="00A54C23">
      <w:pPr>
        <w:widowControl w:val="0"/>
        <w:ind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>d) în cazul în care închirierea are caracter ocazional, pe o perioadă de cel mult 45 de zile,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fără posibilitatea prelungirii; </w:t>
      </w:r>
    </w:p>
    <w:p w14:paraId="7B07E42A" w14:textId="44F23700" w:rsidR="00A54C23" w:rsidRDefault="0041322A" w:rsidP="00A54C23">
      <w:pPr>
        <w:widowControl w:val="0"/>
        <w:ind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>e) în cazul bunurilor proprietate publică</w:t>
      </w:r>
      <w:r w:rsidR="00E238D2" w:rsidRPr="00E238D2">
        <w:rPr>
          <w:rFonts w:ascii="Times New Roman" w:hAnsi="Times New Roman" w:cs="Times New Roman"/>
          <w:lang w:val="ro-RO"/>
        </w:rPr>
        <w:t xml:space="preserve"> </w:t>
      </w:r>
      <w:r w:rsidR="00E238D2">
        <w:rPr>
          <w:rFonts w:ascii="Times New Roman" w:hAnsi="Times New Roman" w:cs="Times New Roman"/>
          <w:lang w:val="ro-RO"/>
        </w:rPr>
        <w:t>ș</w:t>
      </w:r>
      <w:r w:rsidR="002E6BF4">
        <w:rPr>
          <w:rFonts w:ascii="Times New Roman" w:hAnsi="Times New Roman" w:cs="Times New Roman"/>
          <w:lang w:val="ro-RO"/>
        </w:rPr>
        <w:t>i</w:t>
      </w:r>
      <w:r w:rsidR="00E238D2">
        <w:rPr>
          <w:rFonts w:ascii="Times New Roman" w:hAnsi="Times New Roman" w:cs="Times New Roman"/>
          <w:lang w:val="ro-RO"/>
        </w:rPr>
        <w:t xml:space="preserve"> privată</w:t>
      </w:r>
      <w:r w:rsidR="008D5D27" w:rsidRPr="008D5D27">
        <w:rPr>
          <w:rFonts w:ascii="Times New Roman" w:hAnsi="Times New Roman" w:cs="Times New Roman"/>
          <w:lang w:val="ro-RO"/>
        </w:rPr>
        <w:t xml:space="preserve"> cu destinația de garaje, locuri de parcare sau alte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bunuri similare, care nu au destinații comerciale și pentru care, prin procedura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specifică aprobată, este prevăzută o chirie fixă </w:t>
      </w:r>
      <w:proofErr w:type="spellStart"/>
      <w:r w:rsidR="008D5D27" w:rsidRPr="008D5D27">
        <w:rPr>
          <w:rFonts w:ascii="Times New Roman" w:hAnsi="Times New Roman" w:cs="Times New Roman"/>
          <w:lang w:val="ro-RO"/>
        </w:rPr>
        <w:t>şi</w:t>
      </w:r>
      <w:proofErr w:type="spellEnd"/>
      <w:r w:rsidR="008D5D27" w:rsidRPr="008D5D27">
        <w:rPr>
          <w:rFonts w:ascii="Times New Roman" w:hAnsi="Times New Roman" w:cs="Times New Roman"/>
          <w:lang w:val="ro-RO"/>
        </w:rPr>
        <w:t xml:space="preserve"> sunt stabilite condiții de eligibilitate a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titularului dreptului de închiriere; </w:t>
      </w:r>
    </w:p>
    <w:p w14:paraId="31D4DC35" w14:textId="66DD2F48" w:rsidR="00A54C23" w:rsidRDefault="0041322A" w:rsidP="00A54C23">
      <w:pPr>
        <w:widowControl w:val="0"/>
        <w:ind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 xml:space="preserve">f) în cazul bunurilor proprietate publică </w:t>
      </w:r>
      <w:r w:rsidR="00E238D2">
        <w:rPr>
          <w:rFonts w:ascii="Times New Roman" w:hAnsi="Times New Roman" w:cs="Times New Roman"/>
          <w:lang w:val="ro-RO"/>
        </w:rPr>
        <w:t>și privată</w:t>
      </w:r>
      <w:r w:rsidR="00E238D2" w:rsidRPr="008D5D27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cu destinația de locuințe de serviciu pentru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personalul din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instituțiile și autoritățile publice centrale sau locale, inclusiv demnitari</w:t>
      </w:r>
      <w:r w:rsidR="0095654E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8D5D27" w:rsidRPr="008D5D27">
        <w:rPr>
          <w:rFonts w:ascii="Times New Roman" w:hAnsi="Times New Roman" w:cs="Times New Roman"/>
          <w:lang w:val="ro-RO"/>
        </w:rPr>
        <w:t>şi</w:t>
      </w:r>
      <w:proofErr w:type="spellEnd"/>
      <w:r w:rsidR="008D5D27" w:rsidRPr="008D5D27">
        <w:rPr>
          <w:rFonts w:ascii="Times New Roman" w:hAnsi="Times New Roman" w:cs="Times New Roman"/>
          <w:lang w:val="ro-RO"/>
        </w:rPr>
        <w:t xml:space="preserve"> asimilați; </w:t>
      </w:r>
      <w:r w:rsidR="008D5D27" w:rsidRPr="008D5D27">
        <w:rPr>
          <w:rFonts w:ascii="Times New Roman" w:hAnsi="Times New Roman" w:cs="Times New Roman"/>
          <w:lang w:val="ro-RO"/>
        </w:rPr>
        <w:br/>
      </w: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>g) în cazul bunurilor imobile proprietate publică</w:t>
      </w:r>
      <w:r w:rsidR="00E238D2" w:rsidRPr="00E238D2">
        <w:rPr>
          <w:rFonts w:ascii="Times New Roman" w:hAnsi="Times New Roman" w:cs="Times New Roman"/>
          <w:lang w:val="ro-RO"/>
        </w:rPr>
        <w:t xml:space="preserve"> </w:t>
      </w:r>
      <w:r w:rsidR="00E238D2">
        <w:rPr>
          <w:rFonts w:ascii="Times New Roman" w:hAnsi="Times New Roman" w:cs="Times New Roman"/>
          <w:lang w:val="ro-RO"/>
        </w:rPr>
        <w:t>și/sau privată</w:t>
      </w:r>
      <w:r w:rsidR="008D5D27" w:rsidRPr="008D5D27">
        <w:rPr>
          <w:rFonts w:ascii="Times New Roman" w:hAnsi="Times New Roman" w:cs="Times New Roman"/>
          <w:lang w:val="ro-RO"/>
        </w:rPr>
        <w:t xml:space="preserve"> sau al unor cote-părți din acestea, cu o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suprafață utilă de maximum 10 mp; </w:t>
      </w:r>
    </w:p>
    <w:p w14:paraId="46099258" w14:textId="77777777" w:rsidR="00A54C23" w:rsidRDefault="0041322A" w:rsidP="00A54C23">
      <w:pPr>
        <w:widowControl w:val="0"/>
        <w:ind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>h) în cazul în care închirierea se face către titulari ai unor drepturi de preemțiune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recunoscute prin lege, cu respectarea prețului pieței. </w:t>
      </w:r>
    </w:p>
    <w:p w14:paraId="02AF816C" w14:textId="189CA0AD" w:rsidR="008D5D27" w:rsidRDefault="0041322A" w:rsidP="00A54C23">
      <w:pPr>
        <w:widowControl w:val="0"/>
        <w:ind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>(</w:t>
      </w:r>
      <w:r w:rsidR="00651682">
        <w:rPr>
          <w:rFonts w:ascii="Times New Roman" w:hAnsi="Times New Roman" w:cs="Times New Roman"/>
          <w:lang w:val="ro-RO"/>
        </w:rPr>
        <w:t>2</w:t>
      </w:r>
      <w:r w:rsidR="008D5D27" w:rsidRPr="008D5D27">
        <w:rPr>
          <w:rFonts w:ascii="Times New Roman" w:hAnsi="Times New Roman" w:cs="Times New Roman"/>
          <w:lang w:val="ro-RO"/>
        </w:rPr>
        <w:t>) În situația în care pentru acela</w:t>
      </w:r>
      <w:r w:rsidR="002E6BF4">
        <w:rPr>
          <w:rFonts w:ascii="Times New Roman" w:hAnsi="Times New Roman" w:cs="Times New Roman"/>
          <w:lang w:val="ro-RO"/>
        </w:rPr>
        <w:t>ș</w:t>
      </w:r>
      <w:r w:rsidR="008D5D27" w:rsidRPr="008D5D27">
        <w:rPr>
          <w:rFonts w:ascii="Times New Roman" w:hAnsi="Times New Roman" w:cs="Times New Roman"/>
          <w:lang w:val="ro-RO"/>
        </w:rPr>
        <w:t>i bun sunt formulate mai multe solicitări concurente, iar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departajarea nu se poate realiza pe baza unor criterii obiective prevăzute de prezentul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regulament, închirierea se realizează prin licitație publică, în condițiile legii. </w:t>
      </w:r>
    </w:p>
    <w:p w14:paraId="26104324" w14:textId="77777777" w:rsidR="003C0844" w:rsidRPr="008D5D27" w:rsidRDefault="003C0844" w:rsidP="003C0844">
      <w:pPr>
        <w:ind w:firstLine="1134"/>
        <w:jc w:val="both"/>
        <w:rPr>
          <w:rFonts w:ascii="Times New Roman" w:hAnsi="Times New Roman" w:cs="Times New Roman"/>
          <w:lang w:val="ro-RO"/>
        </w:rPr>
      </w:pPr>
    </w:p>
    <w:p w14:paraId="2204CBA0" w14:textId="2FF9BA8B" w:rsidR="008D5D27" w:rsidRDefault="008D5D27" w:rsidP="0095654E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3C0844">
        <w:rPr>
          <w:rFonts w:ascii="Times New Roman" w:hAnsi="Times New Roman" w:cs="Times New Roman"/>
          <w:b/>
          <w:bCs/>
          <w:lang w:val="ro-RO"/>
        </w:rPr>
        <w:t xml:space="preserve">CAPITOLUL III </w:t>
      </w:r>
      <w:r w:rsidRPr="003C0844">
        <w:rPr>
          <w:rFonts w:ascii="Times New Roman" w:hAnsi="Times New Roman" w:cs="Times New Roman"/>
          <w:b/>
          <w:bCs/>
          <w:lang w:val="ro-RO"/>
        </w:rPr>
        <w:br/>
        <w:t>CONDIŢIILE PROCEDURII DE ÎNCHIRIERE</w:t>
      </w:r>
    </w:p>
    <w:p w14:paraId="06011867" w14:textId="77777777" w:rsidR="003C0844" w:rsidRPr="003C0844" w:rsidRDefault="003C0844" w:rsidP="0095654E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00EE2CE" w14:textId="537039F6" w:rsidR="00651682" w:rsidRDefault="0041322A" w:rsidP="00A54C23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ab/>
      </w:r>
      <w:r w:rsidR="008D5D27" w:rsidRPr="0041322A">
        <w:rPr>
          <w:rFonts w:ascii="Times New Roman" w:hAnsi="Times New Roman" w:cs="Times New Roman"/>
          <w:b/>
          <w:bCs/>
          <w:lang w:val="ro-RO"/>
        </w:rPr>
        <w:t>Art. 8.</w:t>
      </w:r>
      <w:r w:rsidR="008D5D27" w:rsidRPr="008D5D27">
        <w:rPr>
          <w:rFonts w:ascii="Times New Roman" w:hAnsi="Times New Roman" w:cs="Times New Roman"/>
          <w:lang w:val="ro-RO"/>
        </w:rPr>
        <w:t xml:space="preserve"> (1) Pot solicita închirierea bunurilor </w:t>
      </w:r>
      <w:r w:rsidR="00B60507">
        <w:rPr>
          <w:rFonts w:ascii="Times New Roman" w:hAnsi="Times New Roman" w:cs="Times New Roman"/>
          <w:lang w:val="ro-RO"/>
        </w:rPr>
        <w:t xml:space="preserve">imobile </w:t>
      </w:r>
      <w:r w:rsidR="008D5D27" w:rsidRPr="008D5D27">
        <w:rPr>
          <w:rFonts w:ascii="Times New Roman" w:hAnsi="Times New Roman" w:cs="Times New Roman"/>
          <w:lang w:val="ro-RO"/>
        </w:rPr>
        <w:t>proprietate publică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="002E6BF4">
        <w:rPr>
          <w:rFonts w:ascii="Times New Roman" w:hAnsi="Times New Roman" w:cs="Times New Roman"/>
          <w:lang w:val="ro-RO"/>
        </w:rPr>
        <w:t>și</w:t>
      </w:r>
      <w:r w:rsidR="0095654E" w:rsidRPr="00250E6A">
        <w:rPr>
          <w:rFonts w:ascii="Times New Roman" w:hAnsi="Times New Roman" w:cs="Times New Roman"/>
          <w:lang w:val="ro-RO"/>
        </w:rPr>
        <w:t xml:space="preserve"> </w:t>
      </w:r>
      <w:r w:rsidR="0095654E">
        <w:rPr>
          <w:rFonts w:ascii="Times New Roman" w:hAnsi="Times New Roman" w:cs="Times New Roman"/>
          <w:lang w:val="ro-RO"/>
        </w:rPr>
        <w:t>privată</w:t>
      </w:r>
      <w:r w:rsidR="008D5D27" w:rsidRPr="008D5D27">
        <w:rPr>
          <w:rFonts w:ascii="Times New Roman" w:hAnsi="Times New Roman" w:cs="Times New Roman"/>
          <w:lang w:val="ro-RO"/>
        </w:rPr>
        <w:t xml:space="preserve"> fără organizarea licitației</w:t>
      </w:r>
      <w:r w:rsidR="002E6BF4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publice exclusiv persoanele</w:t>
      </w:r>
      <w:r w:rsidR="00651682">
        <w:rPr>
          <w:rFonts w:ascii="Times New Roman" w:hAnsi="Times New Roman" w:cs="Times New Roman"/>
          <w:lang w:val="ro-RO"/>
        </w:rPr>
        <w:t xml:space="preserve"> fizice sau juridice</w:t>
      </w:r>
      <w:r w:rsidR="008D5D27" w:rsidRPr="008D5D27">
        <w:rPr>
          <w:rFonts w:ascii="Times New Roman" w:hAnsi="Times New Roman" w:cs="Times New Roman"/>
          <w:lang w:val="ro-RO"/>
        </w:rPr>
        <w:t xml:space="preserve"> care se încadrează în situațiile prevăzute la art. 7 din prezentul</w:t>
      </w:r>
      <w:r w:rsidR="0095654E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regulament. </w:t>
      </w:r>
    </w:p>
    <w:p w14:paraId="2D04863B" w14:textId="3153346C" w:rsidR="008D5D27" w:rsidRPr="008D5D27" w:rsidRDefault="008D5D27" w:rsidP="00A54C23">
      <w:pPr>
        <w:ind w:firstLine="1418"/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t xml:space="preserve">(2) Simplul fapt al depunerii unei cereri nu conferă solicitantului un drept la închiriere. </w:t>
      </w:r>
    </w:p>
    <w:p w14:paraId="219E4C65" w14:textId="0EC527C9" w:rsidR="008D5D27" w:rsidRPr="008D5D27" w:rsidRDefault="008D5D27" w:rsidP="00A54C23">
      <w:pPr>
        <w:ind w:firstLine="709"/>
        <w:jc w:val="both"/>
        <w:rPr>
          <w:rFonts w:ascii="Times New Roman" w:hAnsi="Times New Roman" w:cs="Times New Roman"/>
          <w:lang w:val="ro-RO"/>
        </w:rPr>
      </w:pPr>
      <w:r w:rsidRPr="0041322A">
        <w:rPr>
          <w:rFonts w:ascii="Times New Roman" w:hAnsi="Times New Roman" w:cs="Times New Roman"/>
          <w:b/>
          <w:bCs/>
          <w:lang w:val="ro-RO"/>
        </w:rPr>
        <w:t>Art. 9.</w:t>
      </w:r>
      <w:r w:rsidRPr="008D5D27">
        <w:rPr>
          <w:rFonts w:ascii="Times New Roman" w:hAnsi="Times New Roman" w:cs="Times New Roman"/>
          <w:lang w:val="ro-RO"/>
        </w:rPr>
        <w:t xml:space="preserve"> Solicitantul trebuie să îndeplinească cumulativ următoarele condi</w:t>
      </w:r>
      <w:r w:rsidR="00B6008C">
        <w:rPr>
          <w:rFonts w:ascii="Times New Roman" w:hAnsi="Times New Roman" w:cs="Times New Roman"/>
          <w:lang w:val="ro-RO"/>
        </w:rPr>
        <w:t>ț</w:t>
      </w:r>
      <w:r w:rsidRPr="008D5D27">
        <w:rPr>
          <w:rFonts w:ascii="Times New Roman" w:hAnsi="Times New Roman" w:cs="Times New Roman"/>
          <w:lang w:val="ro-RO"/>
        </w:rPr>
        <w:t xml:space="preserve">ii: </w:t>
      </w:r>
    </w:p>
    <w:p w14:paraId="3B24AAF6" w14:textId="454B9337" w:rsidR="00E71E22" w:rsidRDefault="008D5D27" w:rsidP="00E71E2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986EDE">
        <w:rPr>
          <w:rFonts w:ascii="Times New Roman" w:hAnsi="Times New Roman" w:cs="Times New Roman"/>
          <w:lang w:val="ro-RO"/>
        </w:rPr>
        <w:t>să nu înregistreze obligații fiscale</w:t>
      </w:r>
      <w:r w:rsidR="00651682" w:rsidRPr="00986EDE">
        <w:rPr>
          <w:rFonts w:ascii="Times New Roman" w:hAnsi="Times New Roman" w:cs="Times New Roman"/>
          <w:lang w:val="ro-RO"/>
        </w:rPr>
        <w:t xml:space="preserve"> și bugetate</w:t>
      </w:r>
      <w:r w:rsidRPr="00986EDE">
        <w:rPr>
          <w:rFonts w:ascii="Times New Roman" w:hAnsi="Times New Roman" w:cs="Times New Roman"/>
          <w:lang w:val="ro-RO"/>
        </w:rPr>
        <w:t xml:space="preserve"> restante la bugetul local</w:t>
      </w:r>
      <w:r w:rsidR="00986EDE" w:rsidRPr="00986EDE">
        <w:rPr>
          <w:rFonts w:ascii="Times New Roman" w:hAnsi="Times New Roman" w:cs="Times New Roman"/>
          <w:lang w:val="ro-RO"/>
        </w:rPr>
        <w:t xml:space="preserve"> al municipiului Câmpulung Moldovenesc</w:t>
      </w:r>
      <w:r w:rsidRPr="00986EDE">
        <w:rPr>
          <w:rFonts w:ascii="Times New Roman" w:hAnsi="Times New Roman" w:cs="Times New Roman"/>
          <w:lang w:val="ro-RO"/>
        </w:rPr>
        <w:t xml:space="preserve"> </w:t>
      </w:r>
      <w:r w:rsidR="002E6BF4">
        <w:rPr>
          <w:rFonts w:ascii="Times New Roman" w:hAnsi="Times New Roman" w:cs="Times New Roman"/>
          <w:lang w:val="ro-RO"/>
        </w:rPr>
        <w:t>ș</w:t>
      </w:r>
      <w:r w:rsidRPr="00986EDE">
        <w:rPr>
          <w:rFonts w:ascii="Times New Roman" w:hAnsi="Times New Roman" w:cs="Times New Roman"/>
          <w:lang w:val="ro-RO"/>
        </w:rPr>
        <w:t>i</w:t>
      </w:r>
      <w:r w:rsidR="00986EDE" w:rsidRPr="00986EDE">
        <w:rPr>
          <w:rFonts w:ascii="Times New Roman" w:hAnsi="Times New Roman" w:cs="Times New Roman"/>
          <w:lang w:val="ro-RO"/>
        </w:rPr>
        <w:t xml:space="preserve"> la</w:t>
      </w:r>
      <w:r w:rsidRPr="00986EDE">
        <w:rPr>
          <w:rFonts w:ascii="Times New Roman" w:hAnsi="Times New Roman" w:cs="Times New Roman"/>
          <w:lang w:val="ro-RO"/>
        </w:rPr>
        <w:t xml:space="preserve"> bugetul de stat; </w:t>
      </w:r>
    </w:p>
    <w:p w14:paraId="5BDD3785" w14:textId="3565CEBF" w:rsidR="00A54C23" w:rsidRPr="00E71E22" w:rsidRDefault="008D5D27" w:rsidP="00E71E22">
      <w:pPr>
        <w:ind w:left="720"/>
        <w:jc w:val="both"/>
        <w:rPr>
          <w:rFonts w:ascii="Times New Roman" w:hAnsi="Times New Roman" w:cs="Times New Roman"/>
          <w:lang w:val="ro-RO"/>
        </w:rPr>
      </w:pPr>
      <w:r w:rsidRPr="00E71E22">
        <w:rPr>
          <w:rFonts w:ascii="Times New Roman" w:hAnsi="Times New Roman" w:cs="Times New Roman"/>
          <w:lang w:val="ro-RO"/>
        </w:rPr>
        <w:t xml:space="preserve">b) să nu se afle în stare de insolvență, faliment sau lichidare; </w:t>
      </w:r>
    </w:p>
    <w:p w14:paraId="4FBFDE26" w14:textId="0EBA43A1" w:rsidR="00A54C23" w:rsidRDefault="0041322A" w:rsidP="00A54C23">
      <w:pPr>
        <w:pStyle w:val="ListParagraph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8D5D27" w:rsidRPr="00986EDE">
        <w:rPr>
          <w:rFonts w:ascii="Times New Roman" w:hAnsi="Times New Roman" w:cs="Times New Roman"/>
          <w:lang w:val="ro-RO"/>
        </w:rPr>
        <w:t xml:space="preserve">c) să utilizeze bunul conform destinației stabilite; </w:t>
      </w:r>
    </w:p>
    <w:p w14:paraId="55234C7C" w14:textId="77777777" w:rsidR="00A54C23" w:rsidRDefault="0041322A" w:rsidP="00A54C23">
      <w:pPr>
        <w:pStyle w:val="ListParagraph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8D5D27" w:rsidRPr="00986EDE">
        <w:rPr>
          <w:rFonts w:ascii="Times New Roman" w:hAnsi="Times New Roman" w:cs="Times New Roman"/>
          <w:lang w:val="ro-RO"/>
        </w:rPr>
        <w:t xml:space="preserve">d) să respecte legislația privind protecția mediului; </w:t>
      </w:r>
    </w:p>
    <w:p w14:paraId="60613FDC" w14:textId="463A21F7" w:rsidR="008D5D27" w:rsidRPr="00986EDE" w:rsidRDefault="0041322A" w:rsidP="00A54C23">
      <w:pPr>
        <w:pStyle w:val="ListParagraph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ab/>
      </w:r>
      <w:r w:rsidR="008D5D27" w:rsidRPr="00986EDE">
        <w:rPr>
          <w:rFonts w:ascii="Times New Roman" w:hAnsi="Times New Roman" w:cs="Times New Roman"/>
          <w:lang w:val="ro-RO"/>
        </w:rPr>
        <w:t>e) să nu fi înregistrat încălcări grave ale obligațiilor contractuale în raporturile anterioare cu</w:t>
      </w:r>
      <w:r w:rsidR="0095654E" w:rsidRPr="00986EDE">
        <w:rPr>
          <w:rFonts w:ascii="Times New Roman" w:hAnsi="Times New Roman" w:cs="Times New Roman"/>
          <w:lang w:val="ro-RO"/>
        </w:rPr>
        <w:t xml:space="preserve"> </w:t>
      </w:r>
      <w:r w:rsidR="008D5D27" w:rsidRPr="00986EDE">
        <w:rPr>
          <w:rFonts w:ascii="Times New Roman" w:hAnsi="Times New Roman" w:cs="Times New Roman"/>
          <w:lang w:val="ro-RO"/>
        </w:rPr>
        <w:t>autoritatea contractantă</w:t>
      </w:r>
      <w:r w:rsidR="00986EDE">
        <w:rPr>
          <w:rFonts w:ascii="Times New Roman" w:hAnsi="Times New Roman" w:cs="Times New Roman"/>
          <w:lang w:val="ro-RO"/>
        </w:rPr>
        <w:t xml:space="preserve"> în ultimii 3 ani .</w:t>
      </w:r>
    </w:p>
    <w:p w14:paraId="290EE057" w14:textId="60C717AB" w:rsidR="00986EDE" w:rsidRPr="00986EDE" w:rsidRDefault="0041322A" w:rsidP="00A54C23">
      <w:pPr>
        <w:pStyle w:val="ListParagraph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986EDE">
        <w:rPr>
          <w:rFonts w:ascii="Times New Roman" w:hAnsi="Times New Roman" w:cs="Times New Roman"/>
          <w:lang w:val="ro-RO"/>
        </w:rPr>
        <w:t>f) să nu se afle în litigiu cu autoritatea contractantă.</w:t>
      </w:r>
    </w:p>
    <w:p w14:paraId="4ED314B5" w14:textId="50E3DB67" w:rsidR="00401C44" w:rsidRDefault="0041322A" w:rsidP="00A54C23">
      <w:pPr>
        <w:jc w:val="both"/>
        <w:rPr>
          <w:rFonts w:ascii="Times New Roman" w:hAnsi="Times New Roman" w:cs="Times New Roman"/>
          <w:color w:val="EE0000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8D5D27" w:rsidRPr="0041322A">
        <w:rPr>
          <w:rFonts w:ascii="Times New Roman" w:hAnsi="Times New Roman" w:cs="Times New Roman"/>
          <w:b/>
          <w:bCs/>
          <w:lang w:val="ro-RO"/>
        </w:rPr>
        <w:t>Art. 10.</w:t>
      </w:r>
      <w:r w:rsidR="008D5D27" w:rsidRPr="00245E1C">
        <w:rPr>
          <w:rFonts w:ascii="Times New Roman" w:hAnsi="Times New Roman" w:cs="Times New Roman"/>
          <w:lang w:val="ro-RO"/>
        </w:rPr>
        <w:t xml:space="preserve"> (1) Pentru bunurile prevăzute la art. 7 lit. e) </w:t>
      </w:r>
      <w:r w:rsidR="00E84A31" w:rsidRPr="00245E1C">
        <w:rPr>
          <w:rFonts w:ascii="Times New Roman" w:hAnsi="Times New Roman" w:cs="Times New Roman"/>
          <w:lang w:val="ro-RO"/>
        </w:rPr>
        <w:t xml:space="preserve">- </w:t>
      </w:r>
      <w:r w:rsidR="008D5D27" w:rsidRPr="00245E1C">
        <w:rPr>
          <w:rFonts w:ascii="Times New Roman" w:hAnsi="Times New Roman" w:cs="Times New Roman"/>
          <w:lang w:val="ro-RO"/>
        </w:rPr>
        <w:t xml:space="preserve">parcări, atribuirea se </w:t>
      </w:r>
      <w:r w:rsidR="00651682" w:rsidRPr="00245E1C">
        <w:rPr>
          <w:rFonts w:ascii="Times New Roman" w:hAnsi="Times New Roman" w:cs="Times New Roman"/>
          <w:lang w:val="ro-RO"/>
        </w:rPr>
        <w:t xml:space="preserve">va </w:t>
      </w:r>
      <w:r w:rsidR="008D5D27" w:rsidRPr="00245E1C">
        <w:rPr>
          <w:rFonts w:ascii="Times New Roman" w:hAnsi="Times New Roman" w:cs="Times New Roman"/>
          <w:lang w:val="ro-RO"/>
        </w:rPr>
        <w:t xml:space="preserve"> face</w:t>
      </w:r>
      <w:r w:rsidR="00C838EE" w:rsidRPr="00245E1C">
        <w:rPr>
          <w:rFonts w:ascii="Times New Roman" w:hAnsi="Times New Roman" w:cs="Times New Roman"/>
          <w:lang w:val="ro-RO"/>
        </w:rPr>
        <w:t xml:space="preserve"> </w:t>
      </w:r>
      <w:r w:rsidR="00651682" w:rsidRPr="00245E1C">
        <w:rPr>
          <w:rFonts w:ascii="Times New Roman" w:hAnsi="Times New Roman" w:cs="Times New Roman"/>
          <w:lang w:val="ro-RO"/>
        </w:rPr>
        <w:t xml:space="preserve">prin aplicarea </w:t>
      </w:r>
      <w:r w:rsidR="007D5707" w:rsidRPr="00245E1C">
        <w:rPr>
          <w:rFonts w:ascii="Times New Roman" w:hAnsi="Times New Roman" w:cs="Times New Roman"/>
          <w:lang w:val="ro-RO"/>
        </w:rPr>
        <w:t xml:space="preserve">Regulamentului de organizare, exploatare și atribuire a locurilor de parcare în parcările de domiciliu din Municipiul Câmpulung Moldovenesc </w:t>
      </w:r>
      <w:r w:rsidR="00651682" w:rsidRPr="00245E1C">
        <w:rPr>
          <w:rFonts w:ascii="Times New Roman" w:hAnsi="Times New Roman" w:cs="Times New Roman"/>
          <w:lang w:val="ro-RO"/>
        </w:rPr>
        <w:t>aprobat prin Hotărârea Consiliului Local  nr.</w:t>
      </w:r>
      <w:r w:rsidR="007D5707" w:rsidRPr="00245E1C">
        <w:t xml:space="preserve"> </w:t>
      </w:r>
      <w:r w:rsidR="007D5707" w:rsidRPr="00245E1C">
        <w:rPr>
          <w:rFonts w:ascii="Times New Roman" w:hAnsi="Times New Roman" w:cs="Times New Roman"/>
          <w:lang w:val="ro-RO"/>
        </w:rPr>
        <w:t>164 din 28.11.2017, cu modificările și completările ulterioare.</w:t>
      </w:r>
    </w:p>
    <w:p w14:paraId="251EA512" w14:textId="4A21F29E" w:rsidR="00651682" w:rsidRPr="00B6008C" w:rsidRDefault="0041322A" w:rsidP="00A54C23">
      <w:pPr>
        <w:jc w:val="both"/>
        <w:rPr>
          <w:rFonts w:ascii="Times New Roman" w:hAnsi="Times New Roman" w:cs="Times New Roman"/>
          <w:color w:val="EE0000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401C44" w:rsidRPr="00245E1C">
        <w:rPr>
          <w:rFonts w:ascii="Times New Roman" w:hAnsi="Times New Roman" w:cs="Times New Roman"/>
          <w:lang w:val="ro-RO"/>
        </w:rPr>
        <w:t xml:space="preserve">(2) Pentru bunurile imobile pentru care sunt </w:t>
      </w:r>
      <w:r w:rsidR="00B6008C">
        <w:rPr>
          <w:rFonts w:ascii="Times New Roman" w:hAnsi="Times New Roman" w:cs="Times New Roman"/>
          <w:lang w:val="ro-RO"/>
        </w:rPr>
        <w:t>stabilite</w:t>
      </w:r>
      <w:r w:rsidR="00401C44" w:rsidRPr="00245E1C">
        <w:rPr>
          <w:rFonts w:ascii="Times New Roman" w:hAnsi="Times New Roman" w:cs="Times New Roman"/>
          <w:lang w:val="ro-RO"/>
        </w:rPr>
        <w:t xml:space="preserve"> tarife</w:t>
      </w:r>
      <w:r w:rsidR="00F0397A" w:rsidRPr="00245E1C">
        <w:rPr>
          <w:rFonts w:ascii="Times New Roman" w:hAnsi="Times New Roman" w:cs="Times New Roman"/>
          <w:lang w:val="ro-RO"/>
        </w:rPr>
        <w:t>/taxe</w:t>
      </w:r>
      <w:r w:rsidR="00401C44" w:rsidRPr="00245E1C">
        <w:rPr>
          <w:rFonts w:ascii="Times New Roman" w:hAnsi="Times New Roman" w:cs="Times New Roman"/>
          <w:lang w:val="ro-RO"/>
        </w:rPr>
        <w:t xml:space="preserve"> de utilizare prin </w:t>
      </w:r>
      <w:r w:rsidR="00B6008C">
        <w:rPr>
          <w:rFonts w:ascii="Times New Roman" w:hAnsi="Times New Roman" w:cs="Times New Roman"/>
          <w:lang w:val="ro-RO"/>
        </w:rPr>
        <w:t>h</w:t>
      </w:r>
      <w:r w:rsidR="00401C44" w:rsidRPr="00245E1C">
        <w:rPr>
          <w:rFonts w:ascii="Times New Roman" w:hAnsi="Times New Roman" w:cs="Times New Roman"/>
          <w:lang w:val="ro-RO"/>
        </w:rPr>
        <w:t>otărâre</w:t>
      </w:r>
      <w:r w:rsidR="00B6008C">
        <w:rPr>
          <w:rFonts w:ascii="Times New Roman" w:hAnsi="Times New Roman" w:cs="Times New Roman"/>
          <w:lang w:val="ro-RO"/>
        </w:rPr>
        <w:t xml:space="preserve"> a</w:t>
      </w:r>
      <w:r w:rsidR="00E84A31" w:rsidRPr="00245E1C">
        <w:rPr>
          <w:rFonts w:ascii="Times New Roman" w:hAnsi="Times New Roman" w:cs="Times New Roman"/>
          <w:lang w:val="ro-RO"/>
        </w:rPr>
        <w:t xml:space="preserve"> </w:t>
      </w:r>
      <w:r w:rsidR="00B6008C">
        <w:rPr>
          <w:rFonts w:ascii="Times New Roman" w:hAnsi="Times New Roman" w:cs="Times New Roman"/>
          <w:lang w:val="ro-RO"/>
        </w:rPr>
        <w:t>C</w:t>
      </w:r>
      <w:r w:rsidR="00E84A31" w:rsidRPr="00245E1C">
        <w:rPr>
          <w:rFonts w:ascii="Times New Roman" w:hAnsi="Times New Roman" w:cs="Times New Roman"/>
          <w:lang w:val="ro-RO"/>
        </w:rPr>
        <w:t>onsiliu</w:t>
      </w:r>
      <w:r w:rsidR="00B6008C">
        <w:rPr>
          <w:rFonts w:ascii="Times New Roman" w:hAnsi="Times New Roman" w:cs="Times New Roman"/>
          <w:lang w:val="ro-RO"/>
        </w:rPr>
        <w:t>lui</w:t>
      </w:r>
      <w:r w:rsidR="00E84A31" w:rsidRPr="00245E1C">
        <w:rPr>
          <w:rFonts w:ascii="Times New Roman" w:hAnsi="Times New Roman" w:cs="Times New Roman"/>
          <w:lang w:val="ro-RO"/>
        </w:rPr>
        <w:t xml:space="preserve"> </w:t>
      </w:r>
      <w:r w:rsidR="00B6008C">
        <w:rPr>
          <w:rFonts w:ascii="Times New Roman" w:hAnsi="Times New Roman" w:cs="Times New Roman"/>
          <w:lang w:val="ro-RO"/>
        </w:rPr>
        <w:t>L</w:t>
      </w:r>
      <w:r w:rsidR="00E84A31" w:rsidRPr="00245E1C">
        <w:rPr>
          <w:rFonts w:ascii="Times New Roman" w:hAnsi="Times New Roman" w:cs="Times New Roman"/>
          <w:lang w:val="ro-RO"/>
        </w:rPr>
        <w:t>ocal pentru stabilirea de</w:t>
      </w:r>
      <w:r w:rsidR="00401C44" w:rsidRPr="00245E1C">
        <w:rPr>
          <w:rFonts w:ascii="Times New Roman" w:hAnsi="Times New Roman" w:cs="Times New Roman"/>
          <w:lang w:val="ro-RO"/>
        </w:rPr>
        <w:t xml:space="preserve"> impozite și taxe locale</w:t>
      </w:r>
      <w:r w:rsidR="00B6008C">
        <w:rPr>
          <w:rFonts w:ascii="Times New Roman" w:hAnsi="Times New Roman" w:cs="Times New Roman"/>
          <w:lang w:val="ro-RO"/>
        </w:rPr>
        <w:t>,</w:t>
      </w:r>
      <w:r w:rsidR="00401C44" w:rsidRPr="00245E1C">
        <w:rPr>
          <w:rFonts w:ascii="Times New Roman" w:hAnsi="Times New Roman" w:cs="Times New Roman"/>
          <w:lang w:val="ro-RO"/>
        </w:rPr>
        <w:t xml:space="preserve"> </w:t>
      </w:r>
      <w:r w:rsidR="00E84A31" w:rsidRPr="00245E1C">
        <w:rPr>
          <w:rFonts w:ascii="Times New Roman" w:hAnsi="Times New Roman" w:cs="Times New Roman"/>
          <w:lang w:val="ro-RO"/>
        </w:rPr>
        <w:t>aprobate</w:t>
      </w:r>
      <w:r w:rsidR="00401C44" w:rsidRPr="00245E1C">
        <w:rPr>
          <w:rFonts w:ascii="Times New Roman" w:hAnsi="Times New Roman" w:cs="Times New Roman"/>
          <w:lang w:val="ro-RO"/>
        </w:rPr>
        <w:t xml:space="preserve"> anual</w:t>
      </w:r>
      <w:r w:rsidR="00B6008C">
        <w:rPr>
          <w:rFonts w:ascii="Times New Roman" w:hAnsi="Times New Roman" w:cs="Times New Roman"/>
          <w:lang w:val="ro-RO"/>
        </w:rPr>
        <w:t>, ce</w:t>
      </w:r>
      <w:r w:rsidR="00401C44" w:rsidRPr="00245E1C">
        <w:rPr>
          <w:rFonts w:ascii="Times New Roman" w:hAnsi="Times New Roman" w:cs="Times New Roman"/>
          <w:lang w:val="ro-RO"/>
        </w:rPr>
        <w:t xml:space="preserve"> sunt </w:t>
      </w:r>
      <w:r w:rsidR="00B6008C">
        <w:rPr>
          <w:rFonts w:ascii="Times New Roman" w:hAnsi="Times New Roman" w:cs="Times New Roman"/>
          <w:lang w:val="ro-RO"/>
        </w:rPr>
        <w:t>utilizate</w:t>
      </w:r>
      <w:r w:rsidR="00401C44" w:rsidRPr="00245E1C">
        <w:rPr>
          <w:rFonts w:ascii="Times New Roman" w:hAnsi="Times New Roman" w:cs="Times New Roman"/>
          <w:lang w:val="ro-RO"/>
        </w:rPr>
        <w:t xml:space="preserve"> pe o durată mai mică de 30 de zile</w:t>
      </w:r>
      <w:r w:rsidR="00401C44" w:rsidRPr="0041322A">
        <w:rPr>
          <w:rFonts w:ascii="Times New Roman" w:hAnsi="Times New Roman" w:cs="Times New Roman"/>
          <w:lang w:val="ro-RO"/>
        </w:rPr>
        <w:t>,</w:t>
      </w:r>
      <w:r w:rsidR="00F0397A" w:rsidRPr="0041322A">
        <w:rPr>
          <w:rFonts w:ascii="Times New Roman" w:hAnsi="Times New Roman" w:cs="Times New Roman"/>
          <w:lang w:val="ro-RO"/>
        </w:rPr>
        <w:t xml:space="preserve"> plata se face anticipat</w:t>
      </w:r>
      <w:r w:rsidR="00B6008C" w:rsidRPr="0041322A">
        <w:rPr>
          <w:rFonts w:ascii="Times New Roman" w:hAnsi="Times New Roman" w:cs="Times New Roman"/>
          <w:lang w:val="ro-RO"/>
        </w:rPr>
        <w:t xml:space="preserve"> pe toata perioada solicitată,</w:t>
      </w:r>
      <w:r w:rsidR="00F0397A" w:rsidRPr="0041322A">
        <w:rPr>
          <w:rFonts w:ascii="Times New Roman" w:hAnsi="Times New Roman" w:cs="Times New Roman"/>
          <w:lang w:val="ro-RO"/>
        </w:rPr>
        <w:t xml:space="preserve"> </w:t>
      </w:r>
      <w:r w:rsidR="00B6008C" w:rsidRPr="0041322A">
        <w:rPr>
          <w:rFonts w:ascii="Times New Roman" w:hAnsi="Times New Roman" w:cs="Times New Roman"/>
          <w:lang w:val="ro-RO"/>
        </w:rPr>
        <w:t>iar</w:t>
      </w:r>
      <w:r w:rsidR="00401C44" w:rsidRPr="0041322A">
        <w:rPr>
          <w:rFonts w:ascii="Times New Roman" w:hAnsi="Times New Roman" w:cs="Times New Roman"/>
          <w:lang w:val="ro-RO"/>
        </w:rPr>
        <w:t xml:space="preserve"> debitarea se face direct în programul de impozite și taxe locale</w:t>
      </w:r>
      <w:r w:rsidR="00E84A31" w:rsidRPr="0041322A">
        <w:rPr>
          <w:rFonts w:ascii="Times New Roman" w:hAnsi="Times New Roman" w:cs="Times New Roman"/>
          <w:lang w:val="ro-RO"/>
        </w:rPr>
        <w:t xml:space="preserve"> de către Serviciul patrimoniu</w:t>
      </w:r>
      <w:r w:rsidR="00401C44" w:rsidRPr="0041322A">
        <w:rPr>
          <w:rFonts w:ascii="Times New Roman" w:hAnsi="Times New Roman" w:cs="Times New Roman"/>
          <w:lang w:val="ro-RO"/>
        </w:rPr>
        <w:t xml:space="preserve">. </w:t>
      </w:r>
      <w:r w:rsidR="008D5D27" w:rsidRPr="0041322A">
        <w:rPr>
          <w:rFonts w:ascii="Times New Roman" w:hAnsi="Times New Roman" w:cs="Times New Roman"/>
          <w:lang w:val="ro-RO"/>
        </w:rPr>
        <w:t xml:space="preserve"> </w:t>
      </w:r>
    </w:p>
    <w:p w14:paraId="19DB4DBC" w14:textId="77777777" w:rsidR="00DC545C" w:rsidRDefault="008D5D27" w:rsidP="00A54C23">
      <w:pPr>
        <w:ind w:firstLine="709"/>
        <w:jc w:val="both"/>
        <w:rPr>
          <w:rFonts w:ascii="Times New Roman" w:hAnsi="Times New Roman" w:cs="Times New Roman"/>
          <w:lang w:val="ro-RO"/>
        </w:rPr>
      </w:pPr>
      <w:r w:rsidRPr="0041322A">
        <w:rPr>
          <w:rFonts w:ascii="Times New Roman" w:hAnsi="Times New Roman" w:cs="Times New Roman"/>
          <w:b/>
          <w:bCs/>
          <w:lang w:val="ro-RO"/>
        </w:rPr>
        <w:t>Art. 11.</w:t>
      </w:r>
      <w:r w:rsidRPr="008D5D27">
        <w:rPr>
          <w:rFonts w:ascii="Times New Roman" w:hAnsi="Times New Roman" w:cs="Times New Roman"/>
          <w:lang w:val="ro-RO"/>
        </w:rPr>
        <w:t xml:space="preserve"> (1) Pentru încheierea contractului de închiriere se constituie o garanție contractuală. Excepție fac cazurile prevăzute de art. 333 alin (8) lit. a-</w:t>
      </w:r>
      <w:r w:rsidR="00C44527" w:rsidRPr="00F0397A">
        <w:rPr>
          <w:rFonts w:ascii="Times New Roman" w:hAnsi="Times New Roman" w:cs="Times New Roman"/>
          <w:lang w:val="ro-RO"/>
        </w:rPr>
        <w:t>e</w:t>
      </w:r>
      <w:r w:rsidRPr="008D5D27">
        <w:rPr>
          <w:rFonts w:ascii="Times New Roman" w:hAnsi="Times New Roman" w:cs="Times New Roman"/>
          <w:lang w:val="ro-RO"/>
        </w:rPr>
        <w:t xml:space="preserve"> din </w:t>
      </w:r>
      <w:r w:rsidRPr="00F0397A">
        <w:rPr>
          <w:rFonts w:ascii="Times New Roman" w:hAnsi="Times New Roman" w:cs="Times New Roman"/>
          <w:lang w:val="ro-RO"/>
        </w:rPr>
        <w:t>OUG 57/2019</w:t>
      </w:r>
      <w:r w:rsidR="00836D9A" w:rsidRPr="00F0397A">
        <w:rPr>
          <w:rFonts w:ascii="Times New Roman" w:hAnsi="Times New Roman" w:cs="Times New Roman"/>
          <w:lang w:val="ro-RO"/>
        </w:rPr>
        <w:t xml:space="preserve"> cu modificările și completările ulterioare</w:t>
      </w:r>
      <w:r w:rsidRPr="00F0397A">
        <w:rPr>
          <w:rFonts w:ascii="Times New Roman" w:hAnsi="Times New Roman" w:cs="Times New Roman"/>
          <w:lang w:val="ro-RO"/>
        </w:rPr>
        <w:t xml:space="preserve">. </w:t>
      </w:r>
      <w:r w:rsidRPr="008D5D27">
        <w:rPr>
          <w:rFonts w:ascii="Times New Roman" w:hAnsi="Times New Roman" w:cs="Times New Roman"/>
          <w:lang w:val="ro-RO"/>
        </w:rPr>
        <w:br/>
      </w:r>
      <w:r w:rsidR="0041322A">
        <w:rPr>
          <w:rFonts w:ascii="Times New Roman" w:hAnsi="Times New Roman" w:cs="Times New Roman"/>
          <w:lang w:val="ro-RO"/>
        </w:rPr>
        <w:tab/>
      </w:r>
      <w:r w:rsidR="0041322A">
        <w:rPr>
          <w:rFonts w:ascii="Times New Roman" w:hAnsi="Times New Roman" w:cs="Times New Roman"/>
          <w:lang w:val="ro-RO"/>
        </w:rPr>
        <w:tab/>
      </w:r>
      <w:r w:rsidRPr="008D5D27">
        <w:rPr>
          <w:rFonts w:ascii="Times New Roman" w:hAnsi="Times New Roman" w:cs="Times New Roman"/>
          <w:lang w:val="ro-RO"/>
        </w:rPr>
        <w:t xml:space="preserve">(2) </w:t>
      </w:r>
      <w:proofErr w:type="spellStart"/>
      <w:r w:rsidRPr="008D5D27">
        <w:rPr>
          <w:rFonts w:ascii="Times New Roman" w:hAnsi="Times New Roman" w:cs="Times New Roman"/>
          <w:lang w:val="ro-RO"/>
        </w:rPr>
        <w:t>Garanţia</w:t>
      </w:r>
      <w:proofErr w:type="spellEnd"/>
      <w:r w:rsidRPr="008D5D27">
        <w:rPr>
          <w:rFonts w:ascii="Times New Roman" w:hAnsi="Times New Roman" w:cs="Times New Roman"/>
          <w:lang w:val="ro-RO"/>
        </w:rPr>
        <w:t xml:space="preserve"> este în cuantum de trei chirii lunare și se restituie la încetarea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>contractului, în condițiile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 xml:space="preserve">respectării obligațiilor contractuale. </w:t>
      </w:r>
    </w:p>
    <w:p w14:paraId="40A40F29" w14:textId="0D41EEA8" w:rsidR="008D5D27" w:rsidRPr="008D5D27" w:rsidRDefault="0041322A" w:rsidP="00A54C23">
      <w:pPr>
        <w:ind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>(3) În cazul neîndeplinirii obligațiilor, autoritatea contractantă are dreptul de a reține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garanția. </w:t>
      </w:r>
      <w:r w:rsidR="008D5D27" w:rsidRPr="008D5D27">
        <w:rPr>
          <w:rFonts w:ascii="Times New Roman" w:hAnsi="Times New Roman" w:cs="Times New Roman"/>
          <w:lang w:val="ro-RO"/>
        </w:rPr>
        <w:br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 xml:space="preserve">(4) </w:t>
      </w:r>
      <w:proofErr w:type="spellStart"/>
      <w:r w:rsidR="008D5D27" w:rsidRPr="008D5D27">
        <w:rPr>
          <w:rFonts w:ascii="Times New Roman" w:hAnsi="Times New Roman" w:cs="Times New Roman"/>
          <w:lang w:val="ro-RO"/>
        </w:rPr>
        <w:t>Garanţia</w:t>
      </w:r>
      <w:proofErr w:type="spellEnd"/>
      <w:r w:rsidR="008D5D27" w:rsidRPr="008D5D27">
        <w:rPr>
          <w:rFonts w:ascii="Times New Roman" w:hAnsi="Times New Roman" w:cs="Times New Roman"/>
          <w:lang w:val="ro-RO"/>
        </w:rPr>
        <w:t xml:space="preserve"> se constituie anterior semnării contractului de închiriere. </w:t>
      </w:r>
    </w:p>
    <w:p w14:paraId="14286A1E" w14:textId="77777777" w:rsidR="006D5E86" w:rsidRDefault="008D5D27" w:rsidP="00A54C23">
      <w:pPr>
        <w:ind w:firstLine="709"/>
        <w:jc w:val="both"/>
        <w:rPr>
          <w:rFonts w:ascii="Times New Roman" w:hAnsi="Times New Roman" w:cs="Times New Roman"/>
          <w:lang w:val="ro-RO"/>
        </w:rPr>
      </w:pPr>
      <w:r w:rsidRPr="007C2F52">
        <w:rPr>
          <w:rFonts w:ascii="Times New Roman" w:hAnsi="Times New Roman" w:cs="Times New Roman"/>
          <w:b/>
          <w:bCs/>
          <w:lang w:val="ro-RO"/>
        </w:rPr>
        <w:t>Art. 12.</w:t>
      </w:r>
      <w:r w:rsidRPr="008D5D27">
        <w:rPr>
          <w:rFonts w:ascii="Times New Roman" w:hAnsi="Times New Roman" w:cs="Times New Roman"/>
          <w:lang w:val="ro-RO"/>
        </w:rPr>
        <w:t xml:space="preserve"> Nu pot beneficia de închiriere: </w:t>
      </w:r>
    </w:p>
    <w:p w14:paraId="7103FF0B" w14:textId="5902D97B" w:rsidR="000C1397" w:rsidRDefault="007C2F52" w:rsidP="00A54C23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6D5E86">
        <w:rPr>
          <w:rFonts w:ascii="Times New Roman" w:hAnsi="Times New Roman" w:cs="Times New Roman"/>
          <w:lang w:val="ro-RO"/>
        </w:rPr>
        <w:t xml:space="preserve">a) persoane care </w:t>
      </w:r>
      <w:r w:rsidR="006D5E86" w:rsidRPr="00986EDE">
        <w:rPr>
          <w:rFonts w:ascii="Times New Roman" w:hAnsi="Times New Roman" w:cs="Times New Roman"/>
          <w:lang w:val="ro-RO"/>
        </w:rPr>
        <w:t>înregistre</w:t>
      </w:r>
      <w:r w:rsidR="006D5E86">
        <w:rPr>
          <w:rFonts w:ascii="Times New Roman" w:hAnsi="Times New Roman" w:cs="Times New Roman"/>
          <w:lang w:val="ro-RO"/>
        </w:rPr>
        <w:t>a</w:t>
      </w:r>
      <w:r w:rsidR="006D5E86" w:rsidRPr="00986EDE">
        <w:rPr>
          <w:rFonts w:ascii="Times New Roman" w:hAnsi="Times New Roman" w:cs="Times New Roman"/>
          <w:lang w:val="ro-RO"/>
        </w:rPr>
        <w:t>z</w:t>
      </w:r>
      <w:r w:rsidR="006D5E86">
        <w:rPr>
          <w:rFonts w:ascii="Times New Roman" w:hAnsi="Times New Roman" w:cs="Times New Roman"/>
          <w:lang w:val="ro-RO"/>
        </w:rPr>
        <w:t>ă</w:t>
      </w:r>
      <w:r w:rsidR="006D5E86" w:rsidRPr="00986EDE">
        <w:rPr>
          <w:rFonts w:ascii="Times New Roman" w:hAnsi="Times New Roman" w:cs="Times New Roman"/>
          <w:lang w:val="ro-RO"/>
        </w:rPr>
        <w:t xml:space="preserve"> obligații fiscale și bugetate restante la bugetul municipiului Câmpulung Moldovenesc</w:t>
      </w:r>
      <w:r w:rsidR="00142E73">
        <w:rPr>
          <w:rFonts w:ascii="Times New Roman" w:hAnsi="Times New Roman" w:cs="Times New Roman"/>
          <w:lang w:val="ro-RO"/>
        </w:rPr>
        <w:t xml:space="preserve">, la bugetul local în </w:t>
      </w:r>
      <w:r w:rsidR="00B60507">
        <w:rPr>
          <w:rFonts w:ascii="Times New Roman" w:hAnsi="Times New Roman" w:cs="Times New Roman"/>
          <w:lang w:val="ro-RO"/>
        </w:rPr>
        <w:t xml:space="preserve">localitatea în </w:t>
      </w:r>
      <w:r w:rsidR="00142E73">
        <w:rPr>
          <w:rFonts w:ascii="Times New Roman" w:hAnsi="Times New Roman" w:cs="Times New Roman"/>
          <w:lang w:val="ro-RO"/>
        </w:rPr>
        <w:t xml:space="preserve">care își are </w:t>
      </w:r>
      <w:r w:rsidR="00B60507">
        <w:rPr>
          <w:rFonts w:ascii="Times New Roman" w:hAnsi="Times New Roman" w:cs="Times New Roman"/>
          <w:lang w:val="ro-RO"/>
        </w:rPr>
        <w:t>sediul/</w:t>
      </w:r>
      <w:r w:rsidR="00142E73">
        <w:rPr>
          <w:rFonts w:ascii="Times New Roman" w:hAnsi="Times New Roman" w:cs="Times New Roman"/>
          <w:lang w:val="ro-RO"/>
        </w:rPr>
        <w:t xml:space="preserve">punctul de lucru </w:t>
      </w:r>
      <w:r w:rsidR="006D5E86" w:rsidRPr="00986EDE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6D5E86" w:rsidRPr="00986EDE">
        <w:rPr>
          <w:rFonts w:ascii="Times New Roman" w:hAnsi="Times New Roman" w:cs="Times New Roman"/>
          <w:lang w:val="ro-RO"/>
        </w:rPr>
        <w:t>şi</w:t>
      </w:r>
      <w:proofErr w:type="spellEnd"/>
      <w:r w:rsidR="006D5E86" w:rsidRPr="00986EDE">
        <w:rPr>
          <w:rFonts w:ascii="Times New Roman" w:hAnsi="Times New Roman" w:cs="Times New Roman"/>
          <w:lang w:val="ro-RO"/>
        </w:rPr>
        <w:t xml:space="preserve"> la bugetul de stat;</w:t>
      </w:r>
    </w:p>
    <w:p w14:paraId="0C9E6C6E" w14:textId="77777777" w:rsidR="000C1397" w:rsidRDefault="007C2F52" w:rsidP="00A54C23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6D5E86">
        <w:rPr>
          <w:rFonts w:ascii="Times New Roman" w:hAnsi="Times New Roman" w:cs="Times New Roman"/>
          <w:lang w:val="ro-RO"/>
        </w:rPr>
        <w:t>b</w:t>
      </w:r>
      <w:r w:rsidR="008D5D27" w:rsidRPr="008D5D27">
        <w:rPr>
          <w:rFonts w:ascii="Times New Roman" w:hAnsi="Times New Roman" w:cs="Times New Roman"/>
          <w:lang w:val="ro-RO"/>
        </w:rPr>
        <w:t>) persoanele care au înregistrat încălcări grave ale obligațiilor contractuale în raporturile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anterioare cu autoritatea</w:t>
      </w:r>
      <w:r w:rsidR="00245E1C">
        <w:rPr>
          <w:rFonts w:ascii="Times New Roman" w:hAnsi="Times New Roman" w:cs="Times New Roman"/>
          <w:lang w:val="ro-RO"/>
        </w:rPr>
        <w:t xml:space="preserve"> în ultimii 3 ani</w:t>
      </w:r>
      <w:r w:rsidR="008D5D27" w:rsidRPr="008D5D27">
        <w:rPr>
          <w:rFonts w:ascii="Times New Roman" w:hAnsi="Times New Roman" w:cs="Times New Roman"/>
          <w:lang w:val="ro-RO"/>
        </w:rPr>
        <w:t xml:space="preserve">; </w:t>
      </w:r>
    </w:p>
    <w:p w14:paraId="436F84FB" w14:textId="3DE6BEC6" w:rsidR="006D5E86" w:rsidRDefault="007C2F52" w:rsidP="00A54C23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E35FBB">
        <w:rPr>
          <w:rFonts w:ascii="Times New Roman" w:hAnsi="Times New Roman" w:cs="Times New Roman"/>
          <w:lang w:val="ro-RO"/>
        </w:rPr>
        <w:t>c</w:t>
      </w:r>
      <w:r w:rsidR="008D5D27" w:rsidRPr="008D5D27">
        <w:rPr>
          <w:rFonts w:ascii="Times New Roman" w:hAnsi="Times New Roman" w:cs="Times New Roman"/>
          <w:lang w:val="ro-RO"/>
        </w:rPr>
        <w:t>) persoanele care au obligații contractuale</w:t>
      </w:r>
      <w:r w:rsidR="00DC545C">
        <w:rPr>
          <w:rFonts w:ascii="Times New Roman" w:hAnsi="Times New Roman" w:cs="Times New Roman"/>
          <w:lang w:val="ro-RO"/>
        </w:rPr>
        <w:t xml:space="preserve"> față de municipiul Câmpulung Moldovenesc</w:t>
      </w:r>
      <w:r w:rsidR="008D5D27" w:rsidRPr="008D5D27">
        <w:rPr>
          <w:rFonts w:ascii="Times New Roman" w:hAnsi="Times New Roman" w:cs="Times New Roman"/>
          <w:lang w:val="ro-RO"/>
        </w:rPr>
        <w:t xml:space="preserve"> neexecutate </w:t>
      </w:r>
      <w:r w:rsidR="00DC545C">
        <w:rPr>
          <w:rFonts w:ascii="Times New Roman" w:hAnsi="Times New Roman" w:cs="Times New Roman"/>
          <w:lang w:val="ro-RO"/>
        </w:rPr>
        <w:t>și</w:t>
      </w:r>
      <w:r w:rsidR="008D5D27" w:rsidRPr="008D5D27">
        <w:rPr>
          <w:rFonts w:ascii="Times New Roman" w:hAnsi="Times New Roman" w:cs="Times New Roman"/>
          <w:lang w:val="ro-RO"/>
        </w:rPr>
        <w:t xml:space="preserve"> constatate prin acte administrative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ori hotărâri </w:t>
      </w:r>
      <w:proofErr w:type="spellStart"/>
      <w:r w:rsidR="008D5D27" w:rsidRPr="008D5D27">
        <w:rPr>
          <w:rFonts w:ascii="Times New Roman" w:hAnsi="Times New Roman" w:cs="Times New Roman"/>
          <w:lang w:val="ro-RO"/>
        </w:rPr>
        <w:t>judecătoreşti</w:t>
      </w:r>
      <w:proofErr w:type="spellEnd"/>
      <w:r w:rsidR="008D5D27" w:rsidRPr="008D5D27">
        <w:rPr>
          <w:rFonts w:ascii="Times New Roman" w:hAnsi="Times New Roman" w:cs="Times New Roman"/>
          <w:lang w:val="ro-RO"/>
        </w:rPr>
        <w:t xml:space="preserve"> definitive. </w:t>
      </w:r>
    </w:p>
    <w:p w14:paraId="2BC7E4D6" w14:textId="004D306C" w:rsidR="00986EDE" w:rsidRPr="006D5E86" w:rsidRDefault="007C2F52" w:rsidP="00A54C23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E35FBB">
        <w:rPr>
          <w:rFonts w:ascii="Times New Roman" w:hAnsi="Times New Roman" w:cs="Times New Roman"/>
          <w:lang w:val="ro-RO"/>
        </w:rPr>
        <w:t>d</w:t>
      </w:r>
      <w:r w:rsidR="006D5E86">
        <w:rPr>
          <w:rFonts w:ascii="Times New Roman" w:hAnsi="Times New Roman" w:cs="Times New Roman"/>
          <w:lang w:val="ro-RO"/>
        </w:rPr>
        <w:t>)</w:t>
      </w:r>
      <w:r w:rsidR="00836D9A">
        <w:rPr>
          <w:rFonts w:ascii="Times New Roman" w:hAnsi="Times New Roman" w:cs="Times New Roman"/>
          <w:lang w:val="ro-RO"/>
        </w:rPr>
        <w:t xml:space="preserve"> </w:t>
      </w:r>
      <w:r w:rsidR="006D5E86">
        <w:rPr>
          <w:rFonts w:ascii="Times New Roman" w:hAnsi="Times New Roman" w:cs="Times New Roman"/>
          <w:lang w:val="ro-RO"/>
        </w:rPr>
        <w:t>p</w:t>
      </w:r>
      <w:r w:rsidR="00986EDE" w:rsidRPr="006D5E86">
        <w:rPr>
          <w:rFonts w:ascii="Times New Roman" w:hAnsi="Times New Roman" w:cs="Times New Roman"/>
          <w:lang w:val="ro-RO"/>
        </w:rPr>
        <w:t>ersoane care se află in litigiu cu autoritatea contractantă</w:t>
      </w:r>
      <w:r w:rsidR="006D5E86">
        <w:rPr>
          <w:rFonts w:ascii="Times New Roman" w:hAnsi="Times New Roman" w:cs="Times New Roman"/>
          <w:lang w:val="ro-RO"/>
        </w:rPr>
        <w:t xml:space="preserve"> pentru nerespectarea obligațiilor contractuale.</w:t>
      </w:r>
    </w:p>
    <w:p w14:paraId="54786D5B" w14:textId="77777777" w:rsidR="004E6488" w:rsidRPr="007C2F52" w:rsidRDefault="008D5D27" w:rsidP="004E6488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7C2F52">
        <w:rPr>
          <w:rFonts w:ascii="Times New Roman" w:hAnsi="Times New Roman" w:cs="Times New Roman"/>
          <w:b/>
          <w:bCs/>
          <w:lang w:val="ro-RO"/>
        </w:rPr>
        <w:t xml:space="preserve">CAPITOLUL IV </w:t>
      </w:r>
      <w:r w:rsidRPr="007C2F52">
        <w:rPr>
          <w:rFonts w:ascii="Times New Roman" w:hAnsi="Times New Roman" w:cs="Times New Roman"/>
          <w:b/>
          <w:bCs/>
          <w:lang w:val="ro-RO"/>
        </w:rPr>
        <w:br/>
        <w:t>INSTRUCŢIUNI PRIVIND MODUL DE ELABORARE A SOLICITĂRII – CONDIŢII</w:t>
      </w:r>
      <w:r w:rsidRPr="007C2F52">
        <w:rPr>
          <w:rFonts w:ascii="Times New Roman" w:hAnsi="Times New Roman" w:cs="Times New Roman"/>
          <w:b/>
          <w:bCs/>
          <w:lang w:val="ro-RO"/>
        </w:rPr>
        <w:br/>
        <w:t xml:space="preserve">DE ELIGIBILITATE </w:t>
      </w:r>
    </w:p>
    <w:p w14:paraId="71E65715" w14:textId="77777777" w:rsidR="004E6488" w:rsidRDefault="004E6488" w:rsidP="004E6488">
      <w:pPr>
        <w:jc w:val="center"/>
        <w:rPr>
          <w:rFonts w:ascii="Times New Roman" w:hAnsi="Times New Roman" w:cs="Times New Roman"/>
          <w:lang w:val="ro-RO"/>
        </w:rPr>
      </w:pPr>
    </w:p>
    <w:p w14:paraId="0CCD0C22" w14:textId="77777777" w:rsidR="00B60507" w:rsidRDefault="007C2F52" w:rsidP="000C1397">
      <w:pPr>
        <w:ind w:firstLine="284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ab/>
      </w:r>
      <w:r w:rsidR="008D5D27" w:rsidRPr="007C2F52">
        <w:rPr>
          <w:rFonts w:ascii="Times New Roman" w:hAnsi="Times New Roman" w:cs="Times New Roman"/>
          <w:b/>
          <w:bCs/>
          <w:lang w:val="ro-RO"/>
        </w:rPr>
        <w:t>Art. 13.</w:t>
      </w:r>
      <w:r w:rsidR="008D5D27" w:rsidRPr="008D5D27">
        <w:rPr>
          <w:rFonts w:ascii="Times New Roman" w:hAnsi="Times New Roman" w:cs="Times New Roman"/>
          <w:lang w:val="ro-RO"/>
        </w:rPr>
        <w:t xml:space="preserve"> (1) Persoanele care se încadrează în situațiile prevăzute la art. 7 din prezentul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regulament pot depune solicitare de închiriere a unui bun </w:t>
      </w:r>
      <w:r w:rsidR="00B60507">
        <w:rPr>
          <w:rFonts w:ascii="Times New Roman" w:hAnsi="Times New Roman" w:cs="Times New Roman"/>
          <w:lang w:val="ro-RO"/>
        </w:rPr>
        <w:t xml:space="preserve">imobil </w:t>
      </w:r>
      <w:r w:rsidR="008D5D27" w:rsidRPr="008D5D27">
        <w:rPr>
          <w:rFonts w:ascii="Times New Roman" w:hAnsi="Times New Roman" w:cs="Times New Roman"/>
          <w:lang w:val="ro-RO"/>
        </w:rPr>
        <w:t>proprietate publică</w:t>
      </w:r>
      <w:r w:rsidR="006D5E86">
        <w:rPr>
          <w:rFonts w:ascii="Times New Roman" w:hAnsi="Times New Roman" w:cs="Times New Roman"/>
          <w:lang w:val="ro-RO"/>
        </w:rPr>
        <w:t xml:space="preserve"> sau privată</w:t>
      </w:r>
      <w:r w:rsidR="008D5D27" w:rsidRPr="008D5D27">
        <w:rPr>
          <w:rFonts w:ascii="Times New Roman" w:hAnsi="Times New Roman" w:cs="Times New Roman"/>
          <w:lang w:val="ro-RO"/>
        </w:rPr>
        <w:t xml:space="preserve"> a</w:t>
      </w:r>
      <w:r w:rsidR="006D5E86">
        <w:rPr>
          <w:rFonts w:ascii="Times New Roman" w:hAnsi="Times New Roman" w:cs="Times New Roman"/>
          <w:lang w:val="ro-RO"/>
        </w:rPr>
        <w:t>l</w:t>
      </w:r>
      <w:r w:rsidR="008D5D27" w:rsidRPr="008D5D27">
        <w:rPr>
          <w:rFonts w:ascii="Times New Roman" w:hAnsi="Times New Roman" w:cs="Times New Roman"/>
          <w:lang w:val="ro-RO"/>
        </w:rPr>
        <w:t xml:space="preserve"> municipiului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C</w:t>
      </w:r>
      <w:r w:rsidR="00203E39">
        <w:rPr>
          <w:rFonts w:ascii="Times New Roman" w:hAnsi="Times New Roman" w:cs="Times New Roman"/>
          <w:lang w:val="ro-RO"/>
        </w:rPr>
        <w:t>âmpulung Moldovenesc</w:t>
      </w:r>
      <w:r w:rsidR="008D5D27" w:rsidRPr="008D5D27">
        <w:rPr>
          <w:rFonts w:ascii="Times New Roman" w:hAnsi="Times New Roman" w:cs="Times New Roman"/>
          <w:lang w:val="ro-RO"/>
        </w:rPr>
        <w:t>.</w:t>
      </w:r>
    </w:p>
    <w:p w14:paraId="77292220" w14:textId="31573025" w:rsidR="008D5D27" w:rsidRPr="008D5D27" w:rsidRDefault="007C2F52" w:rsidP="000C1397">
      <w:pPr>
        <w:ind w:firstLine="284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 xml:space="preserve">(2) Solicitarea se depune la registratura Primăriei municipiului </w:t>
      </w:r>
      <w:r w:rsidR="00203E39" w:rsidRPr="008D5D27">
        <w:rPr>
          <w:rFonts w:ascii="Times New Roman" w:hAnsi="Times New Roman" w:cs="Times New Roman"/>
          <w:lang w:val="ro-RO"/>
        </w:rPr>
        <w:t>C</w:t>
      </w:r>
      <w:r w:rsidR="00203E39">
        <w:rPr>
          <w:rFonts w:ascii="Times New Roman" w:hAnsi="Times New Roman" w:cs="Times New Roman"/>
          <w:lang w:val="ro-RO"/>
        </w:rPr>
        <w:t>âmpulung Moldovenesc</w:t>
      </w:r>
      <w:r w:rsidR="00203E39" w:rsidRPr="008D5D27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sau prin mijloace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electronice </w:t>
      </w:r>
      <w:proofErr w:type="spellStart"/>
      <w:r w:rsidR="008D5D27" w:rsidRPr="008D5D27">
        <w:rPr>
          <w:rFonts w:ascii="Times New Roman" w:hAnsi="Times New Roman" w:cs="Times New Roman"/>
          <w:lang w:val="ro-RO"/>
        </w:rPr>
        <w:t>şi</w:t>
      </w:r>
      <w:proofErr w:type="spellEnd"/>
      <w:r w:rsidR="008D5D27" w:rsidRPr="008D5D27">
        <w:rPr>
          <w:rFonts w:ascii="Times New Roman" w:hAnsi="Times New Roman" w:cs="Times New Roman"/>
          <w:lang w:val="ro-RO"/>
        </w:rPr>
        <w:t xml:space="preserve"> se înregistrează în ordinea primirii, cu menționarea datei </w:t>
      </w:r>
      <w:proofErr w:type="spellStart"/>
      <w:r w:rsidR="008D5D27" w:rsidRPr="008D5D27">
        <w:rPr>
          <w:rFonts w:ascii="Times New Roman" w:hAnsi="Times New Roman" w:cs="Times New Roman"/>
          <w:lang w:val="ro-RO"/>
        </w:rPr>
        <w:t>şi</w:t>
      </w:r>
      <w:proofErr w:type="spellEnd"/>
      <w:r w:rsidR="008D5D27" w:rsidRPr="008D5D27">
        <w:rPr>
          <w:rFonts w:ascii="Times New Roman" w:hAnsi="Times New Roman" w:cs="Times New Roman"/>
          <w:lang w:val="ro-RO"/>
        </w:rPr>
        <w:t xml:space="preserve"> orei. </w:t>
      </w:r>
    </w:p>
    <w:p w14:paraId="363C749F" w14:textId="77777777" w:rsidR="000C1397" w:rsidRDefault="007C2F52" w:rsidP="000C139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 xml:space="preserve">(3) Solicitarea va cuprinde în mod obligatoriu: </w:t>
      </w:r>
    </w:p>
    <w:p w14:paraId="2965B378" w14:textId="235885A1" w:rsidR="000C1397" w:rsidRDefault="007C2F52" w:rsidP="000C139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>a) datele de identificare ale solicitantului;</w:t>
      </w:r>
    </w:p>
    <w:p w14:paraId="27C2101B" w14:textId="160B3C1F" w:rsidR="000C1397" w:rsidRDefault="008D5D27" w:rsidP="000C1397">
      <w:pPr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lastRenderedPageBreak/>
        <w:t xml:space="preserve"> </w:t>
      </w:r>
      <w:r w:rsidR="007C2F52">
        <w:rPr>
          <w:rFonts w:ascii="Times New Roman" w:hAnsi="Times New Roman" w:cs="Times New Roman"/>
          <w:lang w:val="ro-RO"/>
        </w:rPr>
        <w:tab/>
      </w:r>
      <w:r w:rsidRPr="008D5D27">
        <w:rPr>
          <w:rFonts w:ascii="Times New Roman" w:hAnsi="Times New Roman" w:cs="Times New Roman"/>
          <w:lang w:val="ro-RO"/>
        </w:rPr>
        <w:t xml:space="preserve">b) indicarea bunului solicitat spre închiriere; </w:t>
      </w:r>
    </w:p>
    <w:p w14:paraId="5F2AB656" w14:textId="480E2171" w:rsidR="000C1397" w:rsidRDefault="007C2F52" w:rsidP="000C139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 xml:space="preserve">c) destinația propusă pentru utilizarea bunului; </w:t>
      </w:r>
    </w:p>
    <w:p w14:paraId="54DC5292" w14:textId="0C12EE82" w:rsidR="000C1397" w:rsidRDefault="007C2F52" w:rsidP="000C139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>d) justificarea încadrării solicitării în una dintre situațiile prevăzute la art. 7</w:t>
      </w:r>
      <w:r w:rsidR="008774BD">
        <w:rPr>
          <w:rFonts w:ascii="Times New Roman" w:hAnsi="Times New Roman" w:cs="Times New Roman"/>
          <w:lang w:val="ro-RO"/>
        </w:rPr>
        <w:t xml:space="preserve"> din prezentul regulament</w:t>
      </w:r>
      <w:r w:rsidR="008D5D27" w:rsidRPr="008D5D27">
        <w:rPr>
          <w:rFonts w:ascii="Times New Roman" w:hAnsi="Times New Roman" w:cs="Times New Roman"/>
          <w:lang w:val="ro-RO"/>
        </w:rPr>
        <w:t xml:space="preserve">. </w:t>
      </w:r>
    </w:p>
    <w:p w14:paraId="735A8228" w14:textId="77777777" w:rsidR="00865C4F" w:rsidRDefault="007C2F52" w:rsidP="00865C4F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 xml:space="preserve">(4) Solicitarea va fi însoțită de următoarele documente: </w:t>
      </w:r>
    </w:p>
    <w:p w14:paraId="0900C74B" w14:textId="3C1023CF" w:rsidR="000C1397" w:rsidRDefault="007C2F52" w:rsidP="00865C4F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>a) copie act de identitate (pentru persoane fizice) sau certificat de înregistrare (pentru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persoane juridice)</w:t>
      </w:r>
      <w:r w:rsidR="00E35FBB">
        <w:rPr>
          <w:rFonts w:ascii="Times New Roman" w:hAnsi="Times New Roman" w:cs="Times New Roman"/>
          <w:lang w:val="ro-RO"/>
        </w:rPr>
        <w:t xml:space="preserve"> emis de Registrul Comerțului</w:t>
      </w:r>
      <w:r w:rsidR="008D5D27" w:rsidRPr="008D5D27">
        <w:rPr>
          <w:rFonts w:ascii="Times New Roman" w:hAnsi="Times New Roman" w:cs="Times New Roman"/>
          <w:lang w:val="ro-RO"/>
        </w:rPr>
        <w:t xml:space="preserve">; </w:t>
      </w:r>
    </w:p>
    <w:p w14:paraId="1D4FC1E6" w14:textId="073D0E37" w:rsidR="000C1397" w:rsidRDefault="007C2F52" w:rsidP="000C139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 xml:space="preserve">b) certificat constatator emis de Oficiul Registrului </w:t>
      </w:r>
      <w:proofErr w:type="spellStart"/>
      <w:r w:rsidR="008D5D27" w:rsidRPr="008D5D27">
        <w:rPr>
          <w:rFonts w:ascii="Times New Roman" w:hAnsi="Times New Roman" w:cs="Times New Roman"/>
          <w:lang w:val="ro-RO"/>
        </w:rPr>
        <w:t>Comerţului</w:t>
      </w:r>
      <w:proofErr w:type="spellEnd"/>
      <w:r w:rsidR="008D5D27" w:rsidRPr="008D5D27">
        <w:rPr>
          <w:rFonts w:ascii="Times New Roman" w:hAnsi="Times New Roman" w:cs="Times New Roman"/>
          <w:lang w:val="ro-RO"/>
        </w:rPr>
        <w:t xml:space="preserve"> (pentru persoane juridice), din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care să rezulte obiectul de activitate; </w:t>
      </w:r>
    </w:p>
    <w:p w14:paraId="636881A4" w14:textId="7077D2FC" w:rsidR="000C1397" w:rsidRDefault="007C2F52" w:rsidP="000C13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ab/>
      </w:r>
      <w:r w:rsidR="008D5D27" w:rsidRPr="00245E1C">
        <w:rPr>
          <w:rFonts w:ascii="Times New Roman" w:hAnsi="Times New Roman" w:cs="Times New Roman"/>
          <w:lang w:val="ro-RO"/>
        </w:rPr>
        <w:t xml:space="preserve">c) certificat fiscal emis de </w:t>
      </w:r>
      <w:r w:rsidR="00E154CA" w:rsidRPr="00245E1C">
        <w:rPr>
          <w:rFonts w:ascii="Times New Roman" w:hAnsi="Times New Roman" w:cs="Times New Roman"/>
          <w:lang w:val="ro-RO"/>
        </w:rPr>
        <w:t>p</w:t>
      </w:r>
      <w:r w:rsidR="008D5D27" w:rsidRPr="00245E1C">
        <w:rPr>
          <w:rFonts w:ascii="Times New Roman" w:hAnsi="Times New Roman" w:cs="Times New Roman"/>
          <w:lang w:val="ro-RO"/>
        </w:rPr>
        <w:t xml:space="preserve">rimăria </w:t>
      </w:r>
      <w:r w:rsidR="00E154CA" w:rsidRPr="00245E1C">
        <w:rPr>
          <w:rFonts w:ascii="Times New Roman" w:hAnsi="Times New Roman" w:cs="Times New Roman"/>
          <w:lang w:val="ro-RO"/>
        </w:rPr>
        <w:t>pe raza c</w:t>
      </w:r>
      <w:r w:rsidR="000C1397">
        <w:rPr>
          <w:rFonts w:ascii="Times New Roman" w:hAnsi="Times New Roman" w:cs="Times New Roman"/>
          <w:lang w:val="ro-RO"/>
        </w:rPr>
        <w:t>ă</w:t>
      </w:r>
      <w:r w:rsidR="00E154CA" w:rsidRPr="00245E1C">
        <w:rPr>
          <w:rFonts w:ascii="Times New Roman" w:hAnsi="Times New Roman" w:cs="Times New Roman"/>
          <w:lang w:val="ro-RO"/>
        </w:rPr>
        <w:t xml:space="preserve">reia  solicitantul are </w:t>
      </w:r>
      <w:r w:rsidR="008D5D27" w:rsidRPr="00245E1C">
        <w:rPr>
          <w:rFonts w:ascii="Times New Roman" w:hAnsi="Times New Roman" w:cs="Times New Roman"/>
          <w:lang w:val="ro-RO"/>
        </w:rPr>
        <w:t xml:space="preserve"> </w:t>
      </w:r>
      <w:r w:rsidR="00E154CA" w:rsidRPr="00245E1C">
        <w:rPr>
          <w:rFonts w:ascii="Times New Roman" w:hAnsi="Times New Roman" w:cs="Times New Roman"/>
          <w:lang w:val="ro-RO"/>
        </w:rPr>
        <w:t>domiciliul/sediul/punctul de lucru</w:t>
      </w:r>
      <w:r w:rsidR="00E20CAC" w:rsidRPr="00245E1C">
        <w:rPr>
          <w:rFonts w:ascii="Times New Roman" w:hAnsi="Times New Roman" w:cs="Times New Roman"/>
        </w:rPr>
        <w:t xml:space="preserve">, din care </w:t>
      </w:r>
      <w:proofErr w:type="spellStart"/>
      <w:r w:rsidR="00E20CAC" w:rsidRPr="00245E1C">
        <w:rPr>
          <w:rFonts w:ascii="Times New Roman" w:hAnsi="Times New Roman" w:cs="Times New Roman"/>
        </w:rPr>
        <w:t>să</w:t>
      </w:r>
      <w:proofErr w:type="spellEnd"/>
      <w:r w:rsidR="00E20CAC" w:rsidRPr="00245E1C">
        <w:rPr>
          <w:rFonts w:ascii="Times New Roman" w:hAnsi="Times New Roman" w:cs="Times New Roman"/>
        </w:rPr>
        <w:t xml:space="preserve"> </w:t>
      </w:r>
      <w:proofErr w:type="spellStart"/>
      <w:r w:rsidR="00E20CAC" w:rsidRPr="00245E1C">
        <w:rPr>
          <w:rFonts w:ascii="Times New Roman" w:hAnsi="Times New Roman" w:cs="Times New Roman"/>
        </w:rPr>
        <w:t>rezulte</w:t>
      </w:r>
      <w:proofErr w:type="spellEnd"/>
      <w:r w:rsidR="00E20CAC" w:rsidRPr="00245E1C">
        <w:rPr>
          <w:rFonts w:ascii="Times New Roman" w:hAnsi="Times New Roman" w:cs="Times New Roman"/>
        </w:rPr>
        <w:t xml:space="preserve"> </w:t>
      </w:r>
      <w:proofErr w:type="spellStart"/>
      <w:r w:rsidR="00E20CAC" w:rsidRPr="00245E1C">
        <w:rPr>
          <w:rFonts w:ascii="Times New Roman" w:hAnsi="Times New Roman" w:cs="Times New Roman"/>
        </w:rPr>
        <w:t>că</w:t>
      </w:r>
      <w:proofErr w:type="spellEnd"/>
      <w:r w:rsidR="00E20CAC" w:rsidRPr="00245E1C">
        <w:rPr>
          <w:rFonts w:ascii="Times New Roman" w:hAnsi="Times New Roman" w:cs="Times New Roman"/>
        </w:rPr>
        <w:t xml:space="preserve"> nu </w:t>
      </w:r>
      <w:proofErr w:type="spellStart"/>
      <w:r w:rsidR="00E20CAC" w:rsidRPr="00245E1C">
        <w:rPr>
          <w:rFonts w:ascii="Times New Roman" w:hAnsi="Times New Roman" w:cs="Times New Roman"/>
        </w:rPr>
        <w:t>înregistrează</w:t>
      </w:r>
      <w:proofErr w:type="spellEnd"/>
      <w:r w:rsidR="00E20CAC" w:rsidRPr="00245E1C">
        <w:rPr>
          <w:rFonts w:ascii="Times New Roman" w:hAnsi="Times New Roman" w:cs="Times New Roman"/>
        </w:rPr>
        <w:t xml:space="preserve"> </w:t>
      </w:r>
      <w:proofErr w:type="spellStart"/>
      <w:r w:rsidR="00E20CAC" w:rsidRPr="00245E1C">
        <w:rPr>
          <w:rFonts w:ascii="Times New Roman" w:hAnsi="Times New Roman" w:cs="Times New Roman"/>
        </w:rPr>
        <w:t>restanțe</w:t>
      </w:r>
      <w:proofErr w:type="spellEnd"/>
      <w:r w:rsidR="00E20CAC" w:rsidRPr="00245E1C">
        <w:rPr>
          <w:rFonts w:ascii="Times New Roman" w:hAnsi="Times New Roman" w:cs="Times New Roman"/>
        </w:rPr>
        <w:t xml:space="preserve"> la </w:t>
      </w:r>
      <w:proofErr w:type="spellStart"/>
      <w:r w:rsidR="00E20CAC" w:rsidRPr="00245E1C">
        <w:rPr>
          <w:rFonts w:ascii="Times New Roman" w:hAnsi="Times New Roman" w:cs="Times New Roman"/>
        </w:rPr>
        <w:t>bugetul</w:t>
      </w:r>
      <w:proofErr w:type="spellEnd"/>
      <w:r w:rsidR="00E20CAC" w:rsidRPr="00245E1C">
        <w:rPr>
          <w:rFonts w:ascii="Times New Roman" w:hAnsi="Times New Roman" w:cs="Times New Roman"/>
        </w:rPr>
        <w:t xml:space="preserve"> local</w:t>
      </w:r>
      <w:r w:rsidR="00865C4F">
        <w:rPr>
          <w:rFonts w:ascii="Times New Roman" w:hAnsi="Times New Roman" w:cs="Times New Roman"/>
        </w:rPr>
        <w:t>;</w:t>
      </w:r>
    </w:p>
    <w:p w14:paraId="7B0AE712" w14:textId="69F4B17B" w:rsidR="000C1397" w:rsidRDefault="007C2F52" w:rsidP="000C139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 xml:space="preserve">d) certificat fiscal emis de administrația financiară de la domiciliul/sediul social </w:t>
      </w:r>
      <w:proofErr w:type="spellStart"/>
      <w:r w:rsidR="008D5D27" w:rsidRPr="008D5D27">
        <w:rPr>
          <w:rFonts w:ascii="Times New Roman" w:hAnsi="Times New Roman" w:cs="Times New Roman"/>
          <w:lang w:val="ro-RO"/>
        </w:rPr>
        <w:t>şi</w:t>
      </w:r>
      <w:proofErr w:type="spellEnd"/>
      <w:r w:rsidR="008D5D27" w:rsidRPr="008D5D27">
        <w:rPr>
          <w:rFonts w:ascii="Times New Roman" w:hAnsi="Times New Roman" w:cs="Times New Roman"/>
          <w:lang w:val="ro-RO"/>
        </w:rPr>
        <w:t xml:space="preserve"> punctul de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lucru al solicitantului; </w:t>
      </w:r>
    </w:p>
    <w:p w14:paraId="4649496D" w14:textId="40DFEF86" w:rsidR="000C1397" w:rsidRDefault="007C2F52" w:rsidP="000C139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>e) declarație pe propria răspundere privind faptul că solicitantul nu se află în stare de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insolvență, faliment sau lichidare; </w:t>
      </w:r>
    </w:p>
    <w:p w14:paraId="08B41A4C" w14:textId="6B49B8A9" w:rsidR="000C1397" w:rsidRDefault="007C2F52" w:rsidP="000C139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>f) declarație privind respectarea legislației în domeniul protecției mediului.</w:t>
      </w:r>
    </w:p>
    <w:p w14:paraId="39EE95FE" w14:textId="10717163" w:rsidR="000C1397" w:rsidRDefault="008D5D27" w:rsidP="000C1397">
      <w:pPr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t xml:space="preserve"> </w:t>
      </w:r>
      <w:r w:rsidR="007C2F52">
        <w:rPr>
          <w:rFonts w:ascii="Times New Roman" w:hAnsi="Times New Roman" w:cs="Times New Roman"/>
          <w:lang w:val="ro-RO"/>
        </w:rPr>
        <w:tab/>
      </w:r>
      <w:r w:rsidR="007C2F52">
        <w:rPr>
          <w:rFonts w:ascii="Times New Roman" w:hAnsi="Times New Roman" w:cs="Times New Roman"/>
          <w:lang w:val="ro-RO"/>
        </w:rPr>
        <w:tab/>
      </w:r>
      <w:r w:rsidRPr="008D5D27">
        <w:rPr>
          <w:rFonts w:ascii="Times New Roman" w:hAnsi="Times New Roman" w:cs="Times New Roman"/>
          <w:lang w:val="ro-RO"/>
        </w:rPr>
        <w:t xml:space="preserve">(5) Documentele se solicită în mod corespunzător categoriei juridice a solicitantului </w:t>
      </w:r>
      <w:proofErr w:type="spellStart"/>
      <w:r w:rsidRPr="008D5D27">
        <w:rPr>
          <w:rFonts w:ascii="Times New Roman" w:hAnsi="Times New Roman" w:cs="Times New Roman"/>
          <w:lang w:val="ro-RO"/>
        </w:rPr>
        <w:t>şi</w:t>
      </w:r>
      <w:proofErr w:type="spellEnd"/>
      <w:r w:rsidRPr="008D5D27">
        <w:rPr>
          <w:rFonts w:ascii="Times New Roman" w:hAnsi="Times New Roman" w:cs="Times New Roman"/>
          <w:lang w:val="ro-RO"/>
        </w:rPr>
        <w:t xml:space="preserve"> naturii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>cazului de atribuire directă</w:t>
      </w:r>
      <w:r w:rsidR="006212E3">
        <w:rPr>
          <w:rFonts w:ascii="Times New Roman" w:hAnsi="Times New Roman" w:cs="Times New Roman"/>
          <w:lang w:val="ro-RO"/>
        </w:rPr>
        <w:t>;</w:t>
      </w:r>
      <w:r w:rsidRPr="008D5D27">
        <w:rPr>
          <w:rFonts w:ascii="Times New Roman" w:hAnsi="Times New Roman" w:cs="Times New Roman"/>
          <w:lang w:val="ro-RO"/>
        </w:rPr>
        <w:t xml:space="preserve"> </w:t>
      </w:r>
    </w:p>
    <w:p w14:paraId="5386DB49" w14:textId="069C5491" w:rsidR="000C1397" w:rsidRDefault="007C2F52" w:rsidP="000C139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 xml:space="preserve">(6) În funcție de natura bunului </w:t>
      </w:r>
      <w:proofErr w:type="spellStart"/>
      <w:r w:rsidR="008D5D27" w:rsidRPr="008D5D27">
        <w:rPr>
          <w:rFonts w:ascii="Times New Roman" w:hAnsi="Times New Roman" w:cs="Times New Roman"/>
          <w:lang w:val="ro-RO"/>
        </w:rPr>
        <w:t>şi</w:t>
      </w:r>
      <w:proofErr w:type="spellEnd"/>
      <w:r w:rsidR="008D5D27" w:rsidRPr="008D5D27">
        <w:rPr>
          <w:rFonts w:ascii="Times New Roman" w:hAnsi="Times New Roman" w:cs="Times New Roman"/>
          <w:lang w:val="ro-RO"/>
        </w:rPr>
        <w:t xml:space="preserve"> de situația juridică aplicabilă, autoritatea contractantă poate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solicita documente suplimentare, în mod justificat</w:t>
      </w:r>
      <w:r w:rsidR="006212E3">
        <w:rPr>
          <w:rFonts w:ascii="Times New Roman" w:hAnsi="Times New Roman" w:cs="Times New Roman"/>
          <w:lang w:val="ro-RO"/>
        </w:rPr>
        <w:t>;</w:t>
      </w:r>
    </w:p>
    <w:p w14:paraId="63E436DB" w14:textId="597C95E8" w:rsidR="008D5D27" w:rsidRPr="008D5D27" w:rsidRDefault="008D5D27" w:rsidP="000C1397">
      <w:pPr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t xml:space="preserve"> </w:t>
      </w:r>
      <w:r w:rsidR="007C2F52">
        <w:rPr>
          <w:rFonts w:ascii="Times New Roman" w:hAnsi="Times New Roman" w:cs="Times New Roman"/>
          <w:lang w:val="ro-RO"/>
        </w:rPr>
        <w:tab/>
      </w:r>
      <w:r w:rsidR="007C2F52">
        <w:rPr>
          <w:rFonts w:ascii="Times New Roman" w:hAnsi="Times New Roman" w:cs="Times New Roman"/>
          <w:lang w:val="ro-RO"/>
        </w:rPr>
        <w:tab/>
      </w:r>
      <w:r w:rsidRPr="008D5D27">
        <w:rPr>
          <w:rFonts w:ascii="Times New Roman" w:hAnsi="Times New Roman" w:cs="Times New Roman"/>
          <w:lang w:val="ro-RO"/>
        </w:rPr>
        <w:t>(</w:t>
      </w:r>
      <w:r w:rsidR="00253558">
        <w:rPr>
          <w:rFonts w:ascii="Times New Roman" w:hAnsi="Times New Roman" w:cs="Times New Roman"/>
          <w:lang w:val="ro-RO"/>
        </w:rPr>
        <w:t>7</w:t>
      </w:r>
      <w:r w:rsidRPr="008D5D27">
        <w:rPr>
          <w:rFonts w:ascii="Times New Roman" w:hAnsi="Times New Roman" w:cs="Times New Roman"/>
          <w:lang w:val="ro-RO"/>
        </w:rPr>
        <w:t>) Garanția contractuală nu se solicită la momentul depunerii cererii, aceasta urmând a fi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>constituită numai de către solicitantul pentru care se aprobă închirierea, anterior încheierii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>contractului</w:t>
      </w:r>
      <w:r w:rsidR="006212E3">
        <w:rPr>
          <w:rFonts w:ascii="Times New Roman" w:hAnsi="Times New Roman" w:cs="Times New Roman"/>
          <w:lang w:val="ro-RO"/>
        </w:rPr>
        <w:t>;</w:t>
      </w:r>
      <w:r w:rsidRPr="008D5D27">
        <w:rPr>
          <w:rFonts w:ascii="Times New Roman" w:hAnsi="Times New Roman" w:cs="Times New Roman"/>
          <w:lang w:val="ro-RO"/>
        </w:rPr>
        <w:t xml:space="preserve"> </w:t>
      </w:r>
    </w:p>
    <w:p w14:paraId="2A4186DC" w14:textId="78BD0587" w:rsidR="006212E3" w:rsidRDefault="007C2F52" w:rsidP="006212E3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ab/>
      </w:r>
      <w:r w:rsidR="008D5D27" w:rsidRPr="007C2F52">
        <w:rPr>
          <w:rFonts w:ascii="Times New Roman" w:hAnsi="Times New Roman" w:cs="Times New Roman"/>
          <w:b/>
          <w:bCs/>
          <w:lang w:val="ro-RO"/>
        </w:rPr>
        <w:t>Art. 14.</w:t>
      </w:r>
      <w:r w:rsidR="008D5D27" w:rsidRPr="008D5D27">
        <w:rPr>
          <w:rFonts w:ascii="Times New Roman" w:hAnsi="Times New Roman" w:cs="Times New Roman"/>
          <w:lang w:val="ro-RO"/>
        </w:rPr>
        <w:t xml:space="preserve"> (1) Solicitările depuse sunt analizate </w:t>
      </w:r>
      <w:r w:rsidR="008774BD">
        <w:rPr>
          <w:rFonts w:ascii="Times New Roman" w:hAnsi="Times New Roman" w:cs="Times New Roman"/>
          <w:lang w:val="ro-RO"/>
        </w:rPr>
        <w:t xml:space="preserve">de către compartimentul de resort </w:t>
      </w:r>
      <w:r w:rsidR="008774BD">
        <w:rPr>
          <w:rFonts w:ascii="Times New Roman" w:hAnsi="Times New Roman" w:cs="Times New Roman"/>
          <w:lang w:val="ro-RO"/>
        </w:rPr>
        <w:t xml:space="preserve">din cadrul Primăriei </w:t>
      </w:r>
      <w:r w:rsidR="008774BD" w:rsidRPr="008D5D27">
        <w:rPr>
          <w:rFonts w:ascii="Times New Roman" w:hAnsi="Times New Roman" w:cs="Times New Roman"/>
          <w:lang w:val="ro-RO"/>
        </w:rPr>
        <w:t>municipiului C</w:t>
      </w:r>
      <w:r w:rsidR="008774BD">
        <w:rPr>
          <w:rFonts w:ascii="Times New Roman" w:hAnsi="Times New Roman" w:cs="Times New Roman"/>
          <w:lang w:val="ro-RO"/>
        </w:rPr>
        <w:t>âmpulung Moldovenesc</w:t>
      </w:r>
      <w:r w:rsidR="008774BD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din punct de vedere</w:t>
      </w:r>
      <w:r w:rsidR="00B4236A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 al completitudinii </w:t>
      </w:r>
      <w:proofErr w:type="spellStart"/>
      <w:r w:rsidR="008D5D27" w:rsidRPr="008D5D27">
        <w:rPr>
          <w:rFonts w:ascii="Times New Roman" w:hAnsi="Times New Roman" w:cs="Times New Roman"/>
          <w:lang w:val="ro-RO"/>
        </w:rPr>
        <w:t>şi</w:t>
      </w:r>
      <w:proofErr w:type="spellEnd"/>
      <w:r w:rsidR="008D5D27" w:rsidRPr="008D5D27">
        <w:rPr>
          <w:rFonts w:ascii="Times New Roman" w:hAnsi="Times New Roman" w:cs="Times New Roman"/>
          <w:lang w:val="ro-RO"/>
        </w:rPr>
        <w:t xml:space="preserve"> al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îndeplinirii condițiilor de eligibilitate prevăzute de prezentul regulament. </w:t>
      </w:r>
    </w:p>
    <w:p w14:paraId="5449DC2C" w14:textId="78B46B1D" w:rsidR="006212E3" w:rsidRDefault="007C2F52" w:rsidP="006212E3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>(2) În cazul în care documentația depusă este incompletă, solicitantul va fi notificat în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vederea completării acesteia, într-un termen de 5 zile lucrătoare de la comunicare</w:t>
      </w:r>
      <w:r w:rsidR="006212E3">
        <w:rPr>
          <w:rFonts w:ascii="Times New Roman" w:hAnsi="Times New Roman" w:cs="Times New Roman"/>
          <w:lang w:val="ro-RO"/>
        </w:rPr>
        <w:t>;</w:t>
      </w:r>
    </w:p>
    <w:p w14:paraId="45196D5D" w14:textId="51C298AE" w:rsidR="008D5D27" w:rsidRPr="008D5D27" w:rsidRDefault="007C2F52" w:rsidP="006212E3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8D5D27" w:rsidRPr="008D5D27">
        <w:rPr>
          <w:rFonts w:ascii="Times New Roman" w:hAnsi="Times New Roman" w:cs="Times New Roman"/>
          <w:lang w:val="ro-RO"/>
        </w:rPr>
        <w:t>(3) Necompletarea documentației în termenul prevăzut la alin. (2) atrage respingerea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solicitării</w:t>
      </w:r>
      <w:r w:rsidR="006212E3">
        <w:rPr>
          <w:rFonts w:ascii="Times New Roman" w:hAnsi="Times New Roman" w:cs="Times New Roman"/>
          <w:lang w:val="ro-RO"/>
        </w:rPr>
        <w:t>;</w:t>
      </w:r>
      <w:r w:rsidR="008D5D27" w:rsidRPr="008D5D27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br/>
      </w:r>
    </w:p>
    <w:p w14:paraId="7B8561A6" w14:textId="647CFAA2" w:rsidR="008D5D27" w:rsidRPr="000C1397" w:rsidRDefault="008D5D27" w:rsidP="00203E39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0C1397">
        <w:rPr>
          <w:rFonts w:ascii="Times New Roman" w:hAnsi="Times New Roman" w:cs="Times New Roman"/>
          <w:b/>
          <w:bCs/>
          <w:lang w:val="ro-RO"/>
        </w:rPr>
        <w:t xml:space="preserve">CAPITOLUL V </w:t>
      </w:r>
      <w:r w:rsidR="00586607">
        <w:rPr>
          <w:rFonts w:ascii="Times New Roman" w:hAnsi="Times New Roman" w:cs="Times New Roman"/>
          <w:b/>
          <w:bCs/>
          <w:lang w:val="ro-RO"/>
        </w:rPr>
        <w:t>–</w:t>
      </w:r>
      <w:r w:rsidRPr="000C1397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586607">
        <w:rPr>
          <w:rFonts w:ascii="Times New Roman" w:hAnsi="Times New Roman" w:cs="Times New Roman"/>
          <w:b/>
          <w:bCs/>
          <w:caps/>
          <w:lang w:val="ro-RO"/>
        </w:rPr>
        <w:t>evaluarea solicitărilor</w:t>
      </w:r>
    </w:p>
    <w:p w14:paraId="3B21B72D" w14:textId="77777777" w:rsidR="004E6488" w:rsidRPr="008D5D27" w:rsidRDefault="004E6488" w:rsidP="00203E39">
      <w:pPr>
        <w:jc w:val="center"/>
        <w:rPr>
          <w:rFonts w:ascii="Times New Roman" w:hAnsi="Times New Roman" w:cs="Times New Roman"/>
          <w:lang w:val="ro-RO"/>
        </w:rPr>
      </w:pPr>
    </w:p>
    <w:p w14:paraId="4700077A" w14:textId="38EBD6AF" w:rsidR="008D5D27" w:rsidRPr="008D5D27" w:rsidRDefault="008D5D27" w:rsidP="006212E3">
      <w:pPr>
        <w:ind w:firstLine="851"/>
        <w:rPr>
          <w:rFonts w:ascii="Times New Roman" w:hAnsi="Times New Roman" w:cs="Times New Roman"/>
          <w:lang w:val="ro-RO"/>
        </w:rPr>
      </w:pPr>
      <w:r w:rsidRPr="006212E3">
        <w:rPr>
          <w:rFonts w:ascii="Times New Roman" w:hAnsi="Times New Roman" w:cs="Times New Roman"/>
          <w:b/>
          <w:bCs/>
          <w:lang w:val="ro-RO"/>
        </w:rPr>
        <w:t>Art. 15.</w:t>
      </w:r>
      <w:r w:rsidRPr="008D5D27">
        <w:rPr>
          <w:rFonts w:ascii="Times New Roman" w:hAnsi="Times New Roman" w:cs="Times New Roman"/>
          <w:lang w:val="ro-RO"/>
        </w:rPr>
        <w:t xml:space="preserve"> </w:t>
      </w:r>
      <w:r w:rsidR="00253558">
        <w:rPr>
          <w:rFonts w:ascii="Times New Roman" w:hAnsi="Times New Roman" w:cs="Times New Roman"/>
          <w:lang w:val="ro-RO"/>
        </w:rPr>
        <w:t>Evaluarea</w:t>
      </w:r>
      <w:r w:rsidRPr="008D5D27">
        <w:rPr>
          <w:rFonts w:ascii="Times New Roman" w:hAnsi="Times New Roman" w:cs="Times New Roman"/>
          <w:lang w:val="ro-RO"/>
        </w:rPr>
        <w:t xml:space="preserve"> solicitărilor depuse în vederea închirierii fără organizarea licitației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 xml:space="preserve">publice se realizează de către </w:t>
      </w:r>
      <w:r w:rsidR="00586607">
        <w:rPr>
          <w:rFonts w:ascii="Times New Roman" w:hAnsi="Times New Roman" w:cs="Times New Roman"/>
          <w:lang w:val="ro-RO"/>
        </w:rPr>
        <w:t>compartimentul de resort din cadrul Primăriei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 xml:space="preserve">municipiului </w:t>
      </w:r>
      <w:r w:rsidR="00203E39" w:rsidRPr="008D5D27">
        <w:rPr>
          <w:rFonts w:ascii="Times New Roman" w:hAnsi="Times New Roman" w:cs="Times New Roman"/>
          <w:lang w:val="ro-RO"/>
        </w:rPr>
        <w:t>C</w:t>
      </w:r>
      <w:r w:rsidR="00203E39">
        <w:rPr>
          <w:rFonts w:ascii="Times New Roman" w:hAnsi="Times New Roman" w:cs="Times New Roman"/>
          <w:lang w:val="ro-RO"/>
        </w:rPr>
        <w:t>âmpulung Moldovenesc</w:t>
      </w:r>
      <w:r w:rsidRPr="008D5D27">
        <w:rPr>
          <w:rFonts w:ascii="Times New Roman" w:hAnsi="Times New Roman" w:cs="Times New Roman"/>
          <w:lang w:val="ro-RO"/>
        </w:rPr>
        <w:t xml:space="preserve">. 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 xml:space="preserve"> </w:t>
      </w:r>
    </w:p>
    <w:p w14:paraId="647B7F36" w14:textId="77777777" w:rsidR="008774BD" w:rsidRDefault="006212E3" w:rsidP="00203E39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</w:p>
    <w:p w14:paraId="2B20AD8D" w14:textId="7A748E14" w:rsidR="008D5D27" w:rsidRPr="008D5D27" w:rsidRDefault="008D5D27" w:rsidP="00203E39">
      <w:pPr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t xml:space="preserve"> </w:t>
      </w:r>
    </w:p>
    <w:p w14:paraId="631F5230" w14:textId="307D0BBC" w:rsidR="006212E3" w:rsidRDefault="008D5D27" w:rsidP="006212E3">
      <w:pPr>
        <w:ind w:firstLine="851"/>
        <w:jc w:val="both"/>
        <w:rPr>
          <w:rFonts w:ascii="Times New Roman" w:hAnsi="Times New Roman" w:cs="Times New Roman"/>
          <w:lang w:val="ro-RO"/>
        </w:rPr>
      </w:pPr>
      <w:r w:rsidRPr="006212E3">
        <w:rPr>
          <w:rFonts w:ascii="Times New Roman" w:hAnsi="Times New Roman" w:cs="Times New Roman"/>
          <w:b/>
          <w:bCs/>
          <w:lang w:val="ro-RO"/>
        </w:rPr>
        <w:lastRenderedPageBreak/>
        <w:t>Art.16.</w:t>
      </w:r>
      <w:r w:rsidRPr="008D5D27">
        <w:rPr>
          <w:rFonts w:ascii="Times New Roman" w:hAnsi="Times New Roman" w:cs="Times New Roman"/>
          <w:lang w:val="ro-RO"/>
        </w:rPr>
        <w:t xml:space="preserve"> </w:t>
      </w:r>
      <w:r w:rsidR="00586607">
        <w:rPr>
          <w:rFonts w:ascii="Times New Roman" w:hAnsi="Times New Roman" w:cs="Times New Roman"/>
          <w:lang w:val="ro-RO"/>
        </w:rPr>
        <w:t>Evaluarea solicitărilor va avea în vedere</w:t>
      </w:r>
      <w:r w:rsidRPr="008D5D27">
        <w:rPr>
          <w:rFonts w:ascii="Times New Roman" w:hAnsi="Times New Roman" w:cs="Times New Roman"/>
          <w:lang w:val="ro-RO"/>
        </w:rPr>
        <w:t>:</w:t>
      </w:r>
    </w:p>
    <w:p w14:paraId="3E8C50F0" w14:textId="6609C155" w:rsidR="006212E3" w:rsidRDefault="008D5D27" w:rsidP="006212E3">
      <w:pPr>
        <w:ind w:firstLine="851"/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t xml:space="preserve">a) </w:t>
      </w:r>
      <w:r w:rsidR="00586607">
        <w:rPr>
          <w:rFonts w:ascii="Times New Roman" w:hAnsi="Times New Roman" w:cs="Times New Roman"/>
          <w:lang w:val="ro-RO"/>
        </w:rPr>
        <w:t xml:space="preserve">se </w:t>
      </w:r>
      <w:r w:rsidRPr="008D5D27">
        <w:rPr>
          <w:rFonts w:ascii="Times New Roman" w:hAnsi="Times New Roman" w:cs="Times New Roman"/>
          <w:lang w:val="ro-RO"/>
        </w:rPr>
        <w:t>verifică dacă solicitarea se încadrează într-una dintre situațiile prevăzute de art. 333 alin.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>(8) din O.U.G. nr. 57/2019</w:t>
      </w:r>
      <w:r w:rsidR="00AC61E1">
        <w:rPr>
          <w:rFonts w:ascii="Times New Roman" w:hAnsi="Times New Roman" w:cs="Times New Roman"/>
          <w:lang w:val="ro-RO"/>
        </w:rPr>
        <w:t xml:space="preserve"> cu modificările și completările ulterioare</w:t>
      </w:r>
      <w:r w:rsidRPr="008D5D27">
        <w:rPr>
          <w:rFonts w:ascii="Times New Roman" w:hAnsi="Times New Roman" w:cs="Times New Roman"/>
          <w:lang w:val="ro-RO"/>
        </w:rPr>
        <w:t xml:space="preserve">; </w:t>
      </w:r>
    </w:p>
    <w:p w14:paraId="75C54C5C" w14:textId="0D08254F" w:rsidR="006212E3" w:rsidRDefault="008D5D27" w:rsidP="006212E3">
      <w:pPr>
        <w:ind w:firstLine="851"/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t xml:space="preserve">b) </w:t>
      </w:r>
      <w:r w:rsidR="00586607" w:rsidRPr="00586607">
        <w:rPr>
          <w:rFonts w:ascii="Times New Roman" w:hAnsi="Times New Roman" w:cs="Times New Roman"/>
          <w:lang w:val="ro-RO"/>
        </w:rPr>
        <w:t xml:space="preserve">se </w:t>
      </w:r>
      <w:r w:rsidRPr="008D5D27">
        <w:rPr>
          <w:rFonts w:ascii="Times New Roman" w:hAnsi="Times New Roman" w:cs="Times New Roman"/>
          <w:lang w:val="ro-RO"/>
        </w:rPr>
        <w:t xml:space="preserve">verifică îndeplinirea condițiilor de eligibilitate stabilite prin prezentul regulament; </w:t>
      </w:r>
    </w:p>
    <w:p w14:paraId="41954A10" w14:textId="7F4283E2" w:rsidR="006212E3" w:rsidRDefault="008D5D27" w:rsidP="006212E3">
      <w:pPr>
        <w:ind w:firstLine="851"/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t xml:space="preserve">c) </w:t>
      </w:r>
      <w:r w:rsidR="00586607" w:rsidRPr="00586607">
        <w:rPr>
          <w:rFonts w:ascii="Times New Roman" w:hAnsi="Times New Roman" w:cs="Times New Roman"/>
          <w:lang w:val="ro-RO"/>
        </w:rPr>
        <w:t xml:space="preserve">se </w:t>
      </w:r>
      <w:r w:rsidRPr="008D5D27">
        <w:rPr>
          <w:rFonts w:ascii="Times New Roman" w:hAnsi="Times New Roman" w:cs="Times New Roman"/>
          <w:lang w:val="ro-RO"/>
        </w:rPr>
        <w:t xml:space="preserve">verifică situația juridică a bunului solicitat spre închiriere; </w:t>
      </w:r>
    </w:p>
    <w:p w14:paraId="1F9DACF0" w14:textId="4318C214" w:rsidR="006212E3" w:rsidRDefault="008D5D27" w:rsidP="006212E3">
      <w:pPr>
        <w:ind w:firstLine="851"/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t xml:space="preserve">d) </w:t>
      </w:r>
      <w:r w:rsidR="00586607" w:rsidRPr="00586607">
        <w:rPr>
          <w:rFonts w:ascii="Times New Roman" w:hAnsi="Times New Roman" w:cs="Times New Roman"/>
          <w:lang w:val="ro-RO"/>
        </w:rPr>
        <w:t xml:space="preserve">se </w:t>
      </w:r>
      <w:r w:rsidRPr="008D5D27">
        <w:rPr>
          <w:rFonts w:ascii="Times New Roman" w:hAnsi="Times New Roman" w:cs="Times New Roman"/>
          <w:lang w:val="ro-RO"/>
        </w:rPr>
        <w:t xml:space="preserve">analizează compatibilitatea dintre destinația bunului </w:t>
      </w:r>
      <w:proofErr w:type="spellStart"/>
      <w:r w:rsidRPr="008D5D27">
        <w:rPr>
          <w:rFonts w:ascii="Times New Roman" w:hAnsi="Times New Roman" w:cs="Times New Roman"/>
          <w:lang w:val="ro-RO"/>
        </w:rPr>
        <w:t>şi</w:t>
      </w:r>
      <w:proofErr w:type="spellEnd"/>
      <w:r w:rsidRPr="008D5D27">
        <w:rPr>
          <w:rFonts w:ascii="Times New Roman" w:hAnsi="Times New Roman" w:cs="Times New Roman"/>
          <w:lang w:val="ro-RO"/>
        </w:rPr>
        <w:t xml:space="preserve"> folosința solicitată; </w:t>
      </w:r>
    </w:p>
    <w:p w14:paraId="7AE9B71F" w14:textId="075E8B0E" w:rsidR="006212E3" w:rsidRDefault="008D5D27" w:rsidP="006212E3">
      <w:pPr>
        <w:ind w:firstLine="851"/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t xml:space="preserve">e) </w:t>
      </w:r>
      <w:r w:rsidR="00586607" w:rsidRPr="00586607">
        <w:rPr>
          <w:rFonts w:ascii="Times New Roman" w:hAnsi="Times New Roman" w:cs="Times New Roman"/>
          <w:lang w:val="ro-RO"/>
        </w:rPr>
        <w:t xml:space="preserve">se </w:t>
      </w:r>
      <w:r w:rsidRPr="008D5D27">
        <w:rPr>
          <w:rFonts w:ascii="Times New Roman" w:hAnsi="Times New Roman" w:cs="Times New Roman"/>
          <w:lang w:val="ro-RO"/>
        </w:rPr>
        <w:t xml:space="preserve">verifică </w:t>
      </w:r>
      <w:proofErr w:type="spellStart"/>
      <w:r w:rsidRPr="008D5D27">
        <w:rPr>
          <w:rFonts w:ascii="Times New Roman" w:hAnsi="Times New Roman" w:cs="Times New Roman"/>
          <w:lang w:val="ro-RO"/>
        </w:rPr>
        <w:t>existenţa</w:t>
      </w:r>
      <w:proofErr w:type="spellEnd"/>
      <w:r w:rsidRPr="008D5D2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8D5D27">
        <w:rPr>
          <w:rFonts w:ascii="Times New Roman" w:hAnsi="Times New Roman" w:cs="Times New Roman"/>
          <w:lang w:val="ro-RO"/>
        </w:rPr>
        <w:t>şi</w:t>
      </w:r>
      <w:proofErr w:type="spellEnd"/>
      <w:r w:rsidRPr="008D5D27">
        <w:rPr>
          <w:rFonts w:ascii="Times New Roman" w:hAnsi="Times New Roman" w:cs="Times New Roman"/>
          <w:lang w:val="ro-RO"/>
        </w:rPr>
        <w:t xml:space="preserve"> conformitatea documentelor depuse; </w:t>
      </w:r>
    </w:p>
    <w:p w14:paraId="251FECE0" w14:textId="3EC2AF7E" w:rsidR="006212E3" w:rsidRDefault="008D5D27" w:rsidP="006212E3">
      <w:pPr>
        <w:ind w:firstLine="851"/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t xml:space="preserve">f) </w:t>
      </w:r>
      <w:r w:rsidR="00586607" w:rsidRPr="00586607">
        <w:rPr>
          <w:rFonts w:ascii="Times New Roman" w:hAnsi="Times New Roman" w:cs="Times New Roman"/>
          <w:lang w:val="ro-RO"/>
        </w:rPr>
        <w:t xml:space="preserve">se </w:t>
      </w:r>
      <w:r w:rsidRPr="008D5D27">
        <w:rPr>
          <w:rFonts w:ascii="Times New Roman" w:hAnsi="Times New Roman" w:cs="Times New Roman"/>
          <w:lang w:val="ro-RO"/>
        </w:rPr>
        <w:t xml:space="preserve">solicită, dacă este necesar, clarificări sau completări; </w:t>
      </w:r>
    </w:p>
    <w:p w14:paraId="22242A97" w14:textId="77777777" w:rsidR="00FE12DF" w:rsidRDefault="008D5D27" w:rsidP="00A75076">
      <w:pPr>
        <w:ind w:firstLine="851"/>
        <w:jc w:val="both"/>
        <w:rPr>
          <w:rFonts w:ascii="Times New Roman" w:hAnsi="Times New Roman" w:cs="Times New Roman"/>
          <w:lang w:val="ro-RO"/>
        </w:rPr>
      </w:pPr>
      <w:r w:rsidRPr="00A75076">
        <w:rPr>
          <w:rFonts w:ascii="Times New Roman" w:hAnsi="Times New Roman" w:cs="Times New Roman"/>
          <w:b/>
          <w:bCs/>
          <w:lang w:val="ro-RO"/>
        </w:rPr>
        <w:t>Art.17.</w:t>
      </w:r>
      <w:r w:rsidRPr="008D5D27">
        <w:rPr>
          <w:rFonts w:ascii="Times New Roman" w:hAnsi="Times New Roman" w:cs="Times New Roman"/>
          <w:lang w:val="ro-RO"/>
        </w:rPr>
        <w:t xml:space="preserve"> </w:t>
      </w:r>
      <w:r w:rsidR="00586607">
        <w:rPr>
          <w:rFonts w:ascii="Times New Roman" w:hAnsi="Times New Roman" w:cs="Times New Roman"/>
          <w:lang w:val="ro-RO"/>
        </w:rPr>
        <w:t xml:space="preserve">(1) Urmare aprobării se întocmește o documentație care </w:t>
      </w:r>
      <w:r w:rsidR="00FE12DF">
        <w:rPr>
          <w:rFonts w:ascii="Times New Roman" w:hAnsi="Times New Roman" w:cs="Times New Roman"/>
          <w:lang w:val="ro-RO"/>
        </w:rPr>
        <w:t xml:space="preserve">va fi supusă aprobării Consiliului Local al municipiului Câmpulung Moldovenesc. </w:t>
      </w:r>
    </w:p>
    <w:p w14:paraId="46CAA309" w14:textId="33BB68F7" w:rsidR="00FE12DF" w:rsidRDefault="008774BD" w:rsidP="008774BD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</w:t>
      </w:r>
      <w:r w:rsidR="00FE12DF">
        <w:rPr>
          <w:rFonts w:ascii="Times New Roman" w:hAnsi="Times New Roman" w:cs="Times New Roman"/>
          <w:lang w:val="ro-RO"/>
        </w:rPr>
        <w:t xml:space="preserve">(2) </w:t>
      </w:r>
      <w:r w:rsidR="008D5D27" w:rsidRPr="008D5D27">
        <w:rPr>
          <w:rFonts w:ascii="Times New Roman" w:hAnsi="Times New Roman" w:cs="Times New Roman"/>
          <w:lang w:val="ro-RO"/>
        </w:rPr>
        <w:t xml:space="preserve">În situația în care pentru </w:t>
      </w:r>
      <w:proofErr w:type="spellStart"/>
      <w:r w:rsidR="008D5D27" w:rsidRPr="008D5D27">
        <w:rPr>
          <w:rFonts w:ascii="Times New Roman" w:hAnsi="Times New Roman" w:cs="Times New Roman"/>
          <w:lang w:val="ro-RO"/>
        </w:rPr>
        <w:t>acelaşi</w:t>
      </w:r>
      <w:proofErr w:type="spellEnd"/>
      <w:r w:rsidR="008D5D27" w:rsidRPr="008D5D27">
        <w:rPr>
          <w:rFonts w:ascii="Times New Roman" w:hAnsi="Times New Roman" w:cs="Times New Roman"/>
          <w:lang w:val="ro-RO"/>
        </w:rPr>
        <w:t xml:space="preserve"> bun sunt formulate mai multe solicitări iar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departajarea nu poate fi realizată pe baza criteriilor obiective prevăzute de prezentul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 xml:space="preserve">regulament </w:t>
      </w:r>
      <w:proofErr w:type="spellStart"/>
      <w:r w:rsidR="008D5D27" w:rsidRPr="008D5D27">
        <w:rPr>
          <w:rFonts w:ascii="Times New Roman" w:hAnsi="Times New Roman" w:cs="Times New Roman"/>
          <w:lang w:val="ro-RO"/>
        </w:rPr>
        <w:t>şi</w:t>
      </w:r>
      <w:proofErr w:type="spellEnd"/>
      <w:r w:rsidR="008D5D27" w:rsidRPr="008D5D27">
        <w:rPr>
          <w:rFonts w:ascii="Times New Roman" w:hAnsi="Times New Roman" w:cs="Times New Roman"/>
          <w:lang w:val="ro-RO"/>
        </w:rPr>
        <w:t xml:space="preserve"> a situației legale speciale de la art. 333 alin. (8), autoritatea contractantă va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="008D5D27" w:rsidRPr="008D5D27">
        <w:rPr>
          <w:rFonts w:ascii="Times New Roman" w:hAnsi="Times New Roman" w:cs="Times New Roman"/>
          <w:lang w:val="ro-RO"/>
        </w:rPr>
        <w:t>proceda la închiriere prin licitație publică, în condițiile legii.</w:t>
      </w:r>
    </w:p>
    <w:p w14:paraId="0DEB1F71" w14:textId="66DD6683" w:rsidR="008D5D27" w:rsidRPr="008D5D27" w:rsidRDefault="008D5D27" w:rsidP="00FE12DF">
      <w:pPr>
        <w:ind w:firstLine="1701"/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br/>
      </w:r>
    </w:p>
    <w:p w14:paraId="1021DFD6" w14:textId="7176DF6D" w:rsidR="008D5D27" w:rsidRPr="00A75076" w:rsidRDefault="008D5D27" w:rsidP="00203E39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A75076">
        <w:rPr>
          <w:rFonts w:ascii="Times New Roman" w:hAnsi="Times New Roman" w:cs="Times New Roman"/>
          <w:b/>
          <w:bCs/>
          <w:lang w:val="ro-RO"/>
        </w:rPr>
        <w:t xml:space="preserve">CAPITOLUL VI </w:t>
      </w:r>
      <w:r w:rsidRPr="00A75076">
        <w:rPr>
          <w:rFonts w:ascii="Times New Roman" w:hAnsi="Times New Roman" w:cs="Times New Roman"/>
          <w:b/>
          <w:bCs/>
          <w:lang w:val="ro-RO"/>
        </w:rPr>
        <w:br/>
        <w:t xml:space="preserve">REGULI PRIVIND CONFLICTUL DE INTERESE </w:t>
      </w:r>
    </w:p>
    <w:p w14:paraId="35A63AFB" w14:textId="77777777" w:rsidR="004E6488" w:rsidRPr="008D5D27" w:rsidRDefault="004E6488" w:rsidP="00203E39">
      <w:pPr>
        <w:jc w:val="center"/>
        <w:rPr>
          <w:rFonts w:ascii="Times New Roman" w:hAnsi="Times New Roman" w:cs="Times New Roman"/>
          <w:lang w:val="ro-RO"/>
        </w:rPr>
      </w:pPr>
    </w:p>
    <w:p w14:paraId="2BFC2A0A" w14:textId="58FE6FDD" w:rsidR="00A75076" w:rsidRDefault="008D5D27" w:rsidP="00A75076">
      <w:pPr>
        <w:ind w:firstLine="851"/>
        <w:jc w:val="both"/>
        <w:rPr>
          <w:rFonts w:ascii="Times New Roman" w:hAnsi="Times New Roman" w:cs="Times New Roman"/>
          <w:lang w:val="ro-RO"/>
        </w:rPr>
      </w:pPr>
      <w:r w:rsidRPr="00A75076">
        <w:rPr>
          <w:rFonts w:ascii="Times New Roman" w:hAnsi="Times New Roman" w:cs="Times New Roman"/>
          <w:b/>
          <w:bCs/>
          <w:lang w:val="ro-RO"/>
        </w:rPr>
        <w:t>Art. 18.</w:t>
      </w:r>
      <w:r w:rsidRPr="008D5D27">
        <w:rPr>
          <w:rFonts w:ascii="Times New Roman" w:hAnsi="Times New Roman" w:cs="Times New Roman"/>
          <w:lang w:val="ro-RO"/>
        </w:rPr>
        <w:t xml:space="preserve"> (1) Pe parcursul procedurii de </w:t>
      </w:r>
      <w:r w:rsidR="00F053CF">
        <w:rPr>
          <w:rFonts w:ascii="Times New Roman" w:hAnsi="Times New Roman" w:cs="Times New Roman"/>
          <w:lang w:val="ro-RO"/>
        </w:rPr>
        <w:t xml:space="preserve">evaluare </w:t>
      </w:r>
      <w:r w:rsidRPr="008D5D27">
        <w:rPr>
          <w:rFonts w:ascii="Times New Roman" w:hAnsi="Times New Roman" w:cs="Times New Roman"/>
          <w:lang w:val="ro-RO"/>
        </w:rPr>
        <w:t xml:space="preserve">a solicitărilor, </w:t>
      </w:r>
      <w:r w:rsidR="00F06684">
        <w:rPr>
          <w:rFonts w:ascii="Times New Roman" w:hAnsi="Times New Roman" w:cs="Times New Roman"/>
          <w:lang w:val="ro-RO"/>
        </w:rPr>
        <w:t>se va</w:t>
      </w:r>
      <w:r w:rsidRPr="008D5D27">
        <w:rPr>
          <w:rFonts w:ascii="Times New Roman" w:hAnsi="Times New Roman" w:cs="Times New Roman"/>
          <w:lang w:val="ro-RO"/>
        </w:rPr>
        <w:t xml:space="preserve"> asigura respectarea principiilor </w:t>
      </w:r>
      <w:proofErr w:type="spellStart"/>
      <w:r w:rsidRPr="008D5D27">
        <w:rPr>
          <w:rFonts w:ascii="Times New Roman" w:hAnsi="Times New Roman" w:cs="Times New Roman"/>
          <w:lang w:val="ro-RO"/>
        </w:rPr>
        <w:t>imparţialității</w:t>
      </w:r>
      <w:proofErr w:type="spellEnd"/>
      <w:r w:rsidRPr="008D5D27">
        <w:rPr>
          <w:rFonts w:ascii="Times New Roman" w:hAnsi="Times New Roman" w:cs="Times New Roman"/>
          <w:lang w:val="ro-RO"/>
        </w:rPr>
        <w:t>, integrității și transparenței.</w:t>
      </w:r>
    </w:p>
    <w:p w14:paraId="1A0BC852" w14:textId="5FE877B7" w:rsidR="00A75076" w:rsidRDefault="008D5D27" w:rsidP="00A75076">
      <w:pPr>
        <w:ind w:firstLine="1701"/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t xml:space="preserve">(2) </w:t>
      </w:r>
      <w:r w:rsidR="00F06684">
        <w:rPr>
          <w:rFonts w:ascii="Times New Roman" w:hAnsi="Times New Roman" w:cs="Times New Roman"/>
          <w:lang w:val="ro-RO"/>
        </w:rPr>
        <w:t>Se va</w:t>
      </w:r>
      <w:r w:rsidRPr="008D5D27">
        <w:rPr>
          <w:rFonts w:ascii="Times New Roman" w:hAnsi="Times New Roman" w:cs="Times New Roman"/>
          <w:lang w:val="ro-RO"/>
        </w:rPr>
        <w:t xml:space="preserve"> evita orice situație care poate genera un conflict de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 xml:space="preserve">interese sau care poate afecta obiectivitatea procesului de </w:t>
      </w:r>
      <w:r w:rsidR="00F053CF">
        <w:rPr>
          <w:rFonts w:ascii="Times New Roman" w:hAnsi="Times New Roman" w:cs="Times New Roman"/>
          <w:lang w:val="ro-RO"/>
        </w:rPr>
        <w:t>evaluare</w:t>
      </w:r>
      <w:r w:rsidRPr="008D5D27">
        <w:rPr>
          <w:rFonts w:ascii="Times New Roman" w:hAnsi="Times New Roman" w:cs="Times New Roman"/>
          <w:lang w:val="ro-RO"/>
        </w:rPr>
        <w:t xml:space="preserve">. </w:t>
      </w:r>
    </w:p>
    <w:p w14:paraId="0ABD040C" w14:textId="0C1EF5BB" w:rsidR="00A75076" w:rsidRDefault="008D5D27" w:rsidP="00A75076">
      <w:pPr>
        <w:ind w:firstLine="1701"/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t>(3) Persoanele implicate în procesul de analiză nu pot avea calitatea de solicitant în cadrul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>aceleiași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 xml:space="preserve">proceduri. </w:t>
      </w:r>
    </w:p>
    <w:p w14:paraId="7E94C78A" w14:textId="285279A7" w:rsidR="008D5D27" w:rsidRDefault="008D5D27" w:rsidP="00A75076">
      <w:pPr>
        <w:ind w:firstLine="1701"/>
        <w:jc w:val="both"/>
        <w:rPr>
          <w:rFonts w:ascii="Times New Roman" w:hAnsi="Times New Roman" w:cs="Times New Roman"/>
          <w:lang w:val="ro-RO"/>
        </w:rPr>
      </w:pPr>
      <w:r w:rsidRPr="008D5D27">
        <w:rPr>
          <w:rFonts w:ascii="Times New Roman" w:hAnsi="Times New Roman" w:cs="Times New Roman"/>
          <w:lang w:val="ro-RO"/>
        </w:rPr>
        <w:t>(4) Încălcarea dispozițiilor privind conflictul de interese atrage răspunderea disciplinară,</w:t>
      </w:r>
      <w:r w:rsidR="00203E39">
        <w:rPr>
          <w:rFonts w:ascii="Times New Roman" w:hAnsi="Times New Roman" w:cs="Times New Roman"/>
          <w:lang w:val="ro-RO"/>
        </w:rPr>
        <w:t xml:space="preserve"> </w:t>
      </w:r>
      <w:r w:rsidRPr="008D5D27">
        <w:rPr>
          <w:rFonts w:ascii="Times New Roman" w:hAnsi="Times New Roman" w:cs="Times New Roman"/>
          <w:lang w:val="ro-RO"/>
        </w:rPr>
        <w:t xml:space="preserve">administrativă sau penală, după caz. </w:t>
      </w:r>
    </w:p>
    <w:p w14:paraId="25CFC371" w14:textId="149C8F62" w:rsidR="00261061" w:rsidRPr="00261061" w:rsidRDefault="00261061" w:rsidP="00203E39">
      <w:pPr>
        <w:rPr>
          <w:rFonts w:ascii="Times New Roman" w:hAnsi="Times New Roman" w:cs="Times New Roman"/>
          <w:lang w:val="ro-RO"/>
        </w:rPr>
      </w:pPr>
    </w:p>
    <w:p w14:paraId="1D872EF9" w14:textId="77777777" w:rsidR="0051356A" w:rsidRPr="00A75076" w:rsidRDefault="00261061" w:rsidP="0051356A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A75076">
        <w:rPr>
          <w:rFonts w:ascii="Times New Roman" w:hAnsi="Times New Roman" w:cs="Times New Roman"/>
          <w:b/>
          <w:bCs/>
          <w:lang w:val="ro-RO"/>
        </w:rPr>
        <w:t>CAPITOLUL VII</w:t>
      </w:r>
      <w:r w:rsidRPr="00A75076">
        <w:rPr>
          <w:rFonts w:ascii="Times New Roman" w:hAnsi="Times New Roman" w:cs="Times New Roman"/>
          <w:b/>
          <w:bCs/>
          <w:lang w:val="ro-RO"/>
        </w:rPr>
        <w:br/>
        <w:t>OBLIGATIILE TITULARULUI DREPTULUI DE INCHIRIERE</w:t>
      </w:r>
    </w:p>
    <w:p w14:paraId="150CC344" w14:textId="77777777" w:rsidR="004E6488" w:rsidRDefault="004E6488" w:rsidP="0051356A">
      <w:pPr>
        <w:jc w:val="center"/>
        <w:rPr>
          <w:rFonts w:ascii="Times New Roman" w:hAnsi="Times New Roman" w:cs="Times New Roman"/>
          <w:lang w:val="ro-RO"/>
        </w:rPr>
      </w:pPr>
    </w:p>
    <w:p w14:paraId="43C55D2A" w14:textId="04AB60FD" w:rsidR="00A75076" w:rsidRDefault="00261061" w:rsidP="00A75076">
      <w:pPr>
        <w:pStyle w:val="NoSpacing"/>
        <w:ind w:firstLine="851"/>
        <w:jc w:val="both"/>
        <w:rPr>
          <w:rFonts w:ascii="Times New Roman" w:hAnsi="Times New Roman" w:cs="Times New Roman"/>
          <w:lang w:val="ro-RO"/>
        </w:rPr>
      </w:pPr>
      <w:r w:rsidRPr="00A75076">
        <w:rPr>
          <w:rFonts w:ascii="Times New Roman" w:hAnsi="Times New Roman" w:cs="Times New Roman"/>
          <w:b/>
          <w:bCs/>
          <w:lang w:val="ro-RO"/>
        </w:rPr>
        <w:t xml:space="preserve">Art. </w:t>
      </w:r>
      <w:r w:rsidR="00F06684">
        <w:rPr>
          <w:rFonts w:ascii="Times New Roman" w:hAnsi="Times New Roman" w:cs="Times New Roman"/>
          <w:b/>
          <w:bCs/>
          <w:lang w:val="ro-RO"/>
        </w:rPr>
        <w:t>19</w:t>
      </w:r>
      <w:r w:rsidRPr="00A75076">
        <w:rPr>
          <w:rFonts w:ascii="Times New Roman" w:hAnsi="Times New Roman" w:cs="Times New Roman"/>
          <w:b/>
          <w:bCs/>
          <w:lang w:val="ro-RO"/>
        </w:rPr>
        <w:t>.</w:t>
      </w:r>
      <w:r w:rsidRPr="0051356A">
        <w:rPr>
          <w:rFonts w:ascii="Times New Roman" w:hAnsi="Times New Roman" w:cs="Times New Roman"/>
          <w:lang w:val="ro-RO"/>
        </w:rPr>
        <w:t xml:space="preserve"> Obligațiile </w:t>
      </w:r>
      <w:proofErr w:type="spellStart"/>
      <w:r w:rsidRPr="0051356A">
        <w:rPr>
          <w:rFonts w:ascii="Times New Roman" w:hAnsi="Times New Roman" w:cs="Times New Roman"/>
          <w:lang w:val="ro-RO"/>
        </w:rPr>
        <w:t>chiriaşului</w:t>
      </w:r>
      <w:proofErr w:type="spellEnd"/>
      <w:r w:rsidR="00F06684">
        <w:rPr>
          <w:rFonts w:ascii="Times New Roman" w:hAnsi="Times New Roman" w:cs="Times New Roman"/>
          <w:lang w:val="ro-RO"/>
        </w:rPr>
        <w:t>:</w:t>
      </w:r>
    </w:p>
    <w:p w14:paraId="14BDC24E" w14:textId="77777777" w:rsidR="00A75076" w:rsidRDefault="00261061" w:rsidP="00A75076">
      <w:pPr>
        <w:pStyle w:val="NoSpacing"/>
        <w:ind w:firstLine="851"/>
        <w:jc w:val="both"/>
        <w:rPr>
          <w:rFonts w:ascii="Times New Roman" w:hAnsi="Times New Roman" w:cs="Times New Roman"/>
          <w:lang w:val="ro-RO"/>
        </w:rPr>
      </w:pPr>
      <w:r w:rsidRPr="0051356A">
        <w:rPr>
          <w:rFonts w:ascii="Times New Roman" w:hAnsi="Times New Roman" w:cs="Times New Roman"/>
          <w:lang w:val="ro-RO"/>
        </w:rPr>
        <w:br/>
        <w:t xml:space="preserve">Titularul dreptului de închiriere are următoarele obligații: </w:t>
      </w:r>
    </w:p>
    <w:p w14:paraId="3392B71D" w14:textId="77777777" w:rsidR="00F06684" w:rsidRPr="00F06684" w:rsidRDefault="00F06684" w:rsidP="00F06684">
      <w:pPr>
        <w:rPr>
          <w:rFonts w:ascii="Times New Roman" w:eastAsia="Calibri" w:hAnsi="Times New Roman" w:cs="Times New Roman"/>
          <w:lang w:val="ro-RO"/>
          <w14:ligatures w14:val="none"/>
        </w:rPr>
      </w:pPr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a) să nu aducă atingere integrității bunului </w:t>
      </w:r>
      <w:proofErr w:type="spellStart"/>
      <w:r w:rsidRPr="00F06684">
        <w:rPr>
          <w:rFonts w:ascii="Times New Roman" w:eastAsia="Calibri" w:hAnsi="Times New Roman" w:cs="Times New Roman"/>
          <w:lang w:val="ro-RO"/>
          <w14:ligatures w14:val="none"/>
        </w:rPr>
        <w:t>şi</w:t>
      </w:r>
      <w:proofErr w:type="spellEnd"/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 regimului juridic al proprietății publice; </w:t>
      </w:r>
    </w:p>
    <w:p w14:paraId="1E8791E1" w14:textId="77777777" w:rsidR="00F06684" w:rsidRPr="00F06684" w:rsidRDefault="00F06684" w:rsidP="00F06684">
      <w:pPr>
        <w:ind w:firstLine="567"/>
        <w:rPr>
          <w:rFonts w:ascii="Times New Roman" w:eastAsia="Calibri" w:hAnsi="Times New Roman" w:cs="Times New Roman"/>
          <w:lang w:val="ro-RO"/>
          <w14:ligatures w14:val="none"/>
        </w:rPr>
      </w:pPr>
      <w:r w:rsidRPr="00F06684">
        <w:rPr>
          <w:rFonts w:ascii="Times New Roman" w:eastAsia="Calibri" w:hAnsi="Times New Roman" w:cs="Times New Roman"/>
          <w:lang w:val="ro-RO"/>
          <w14:ligatures w14:val="none"/>
        </w:rPr>
        <w:lastRenderedPageBreak/>
        <w:t xml:space="preserve">b) să plătească chiria, în cuantumul </w:t>
      </w:r>
      <w:proofErr w:type="spellStart"/>
      <w:r w:rsidRPr="00F06684">
        <w:rPr>
          <w:rFonts w:ascii="Times New Roman" w:eastAsia="Calibri" w:hAnsi="Times New Roman" w:cs="Times New Roman"/>
          <w:lang w:val="ro-RO"/>
          <w14:ligatures w14:val="none"/>
        </w:rPr>
        <w:t>şi</w:t>
      </w:r>
      <w:proofErr w:type="spellEnd"/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 la termenele stabilite prin contract, precum </w:t>
      </w:r>
      <w:proofErr w:type="spellStart"/>
      <w:r w:rsidRPr="00F06684">
        <w:rPr>
          <w:rFonts w:ascii="Times New Roman" w:eastAsia="Calibri" w:hAnsi="Times New Roman" w:cs="Times New Roman"/>
          <w:lang w:val="ro-RO"/>
          <w14:ligatures w14:val="none"/>
        </w:rPr>
        <w:t>şi</w:t>
      </w:r>
      <w:proofErr w:type="spellEnd"/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 suportarea integrală a contravalorii utilităților aferente folosinței bunului, </w:t>
      </w:r>
      <w:proofErr w:type="spellStart"/>
      <w:r w:rsidRPr="00F06684">
        <w:rPr>
          <w:rFonts w:ascii="Times New Roman" w:eastAsia="Calibri" w:hAnsi="Times New Roman" w:cs="Times New Roman"/>
          <w:lang w:val="ro-RO"/>
          <w14:ligatures w14:val="none"/>
        </w:rPr>
        <w:t>proporţional</w:t>
      </w:r>
      <w:proofErr w:type="spellEnd"/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 cu utilizarea acestuia; </w:t>
      </w:r>
    </w:p>
    <w:p w14:paraId="51F41D02" w14:textId="77777777" w:rsidR="00F06684" w:rsidRPr="00F06684" w:rsidRDefault="00F06684" w:rsidP="00F06684">
      <w:pPr>
        <w:ind w:firstLine="567"/>
        <w:rPr>
          <w:rFonts w:ascii="Times New Roman" w:eastAsia="Calibri" w:hAnsi="Times New Roman" w:cs="Times New Roman"/>
          <w:lang w:val="ro-RO"/>
          <w14:ligatures w14:val="none"/>
        </w:rPr>
      </w:pPr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c) să execute la timp și în condiții optime lucrările de întreținere curente </w:t>
      </w:r>
      <w:proofErr w:type="spellStart"/>
      <w:r w:rsidRPr="00F06684">
        <w:rPr>
          <w:rFonts w:ascii="Times New Roman" w:eastAsia="Calibri" w:hAnsi="Times New Roman" w:cs="Times New Roman"/>
          <w:lang w:val="ro-RO"/>
          <w14:ligatures w14:val="none"/>
        </w:rPr>
        <w:t>şi</w:t>
      </w:r>
      <w:proofErr w:type="spellEnd"/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 reparații normale ce îi incumbă, în vederea menținerii bunului închiriat în starea în care l-a primit în momentul încheierii contractului; </w:t>
      </w:r>
    </w:p>
    <w:p w14:paraId="1D09BF61" w14:textId="77777777" w:rsidR="00F06684" w:rsidRPr="00F06684" w:rsidRDefault="00F06684" w:rsidP="00F06684">
      <w:pPr>
        <w:ind w:firstLine="567"/>
        <w:rPr>
          <w:rFonts w:ascii="Times New Roman" w:eastAsia="Calibri" w:hAnsi="Times New Roman" w:cs="Times New Roman"/>
          <w:lang w:val="ro-RO"/>
          <w14:ligatures w14:val="none"/>
        </w:rPr>
      </w:pPr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d) să restituie bunul, pe bază de proces-verbal, la încetarea, din orice cauză, a contractului de închiriere, în starea tehnică și funcțională avută la data preluării, mai puțin uzura aferentă exploatării normale; </w:t>
      </w:r>
    </w:p>
    <w:p w14:paraId="19FFA410" w14:textId="77777777" w:rsidR="00F06684" w:rsidRPr="00F06684" w:rsidRDefault="00F06684" w:rsidP="00F06684">
      <w:pPr>
        <w:ind w:firstLine="567"/>
        <w:rPr>
          <w:rFonts w:ascii="Times New Roman" w:eastAsia="Calibri" w:hAnsi="Times New Roman" w:cs="Times New Roman"/>
          <w:lang w:val="ro-RO"/>
          <w14:ligatures w14:val="none"/>
        </w:rPr>
      </w:pPr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e) să utilizeze bunul conform destinației </w:t>
      </w:r>
      <w:proofErr w:type="spellStart"/>
      <w:r w:rsidRPr="00F06684">
        <w:rPr>
          <w:rFonts w:ascii="Times New Roman" w:eastAsia="Calibri" w:hAnsi="Times New Roman" w:cs="Times New Roman"/>
          <w:lang w:val="ro-RO"/>
          <w14:ligatures w14:val="none"/>
        </w:rPr>
        <w:t>şi</w:t>
      </w:r>
      <w:proofErr w:type="spellEnd"/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 să nu aducă modificări fără acordul proprietarului; </w:t>
      </w:r>
    </w:p>
    <w:p w14:paraId="7F45B9A6" w14:textId="77777777" w:rsidR="00F06684" w:rsidRPr="00F06684" w:rsidRDefault="00F06684" w:rsidP="00F06684">
      <w:pPr>
        <w:ind w:firstLine="567"/>
        <w:rPr>
          <w:rFonts w:ascii="Times New Roman" w:eastAsia="Calibri" w:hAnsi="Times New Roman" w:cs="Times New Roman"/>
          <w:lang w:val="ro-RO"/>
          <w14:ligatures w14:val="none"/>
        </w:rPr>
      </w:pPr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f) să nu subînchirieze bunul închiriat; </w:t>
      </w:r>
    </w:p>
    <w:p w14:paraId="30F00C38" w14:textId="77777777" w:rsidR="00F06684" w:rsidRPr="00F06684" w:rsidRDefault="00F06684" w:rsidP="00F06684">
      <w:pPr>
        <w:ind w:firstLine="567"/>
        <w:rPr>
          <w:rFonts w:ascii="Times New Roman" w:eastAsia="Calibri" w:hAnsi="Times New Roman" w:cs="Times New Roman"/>
          <w:lang w:val="ro-RO"/>
          <w14:ligatures w14:val="none"/>
        </w:rPr>
      </w:pPr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g) să permită accesul reprezentanților locatorului pentru verificări </w:t>
      </w:r>
      <w:proofErr w:type="spellStart"/>
      <w:r w:rsidRPr="00F06684">
        <w:rPr>
          <w:rFonts w:ascii="Times New Roman" w:eastAsia="Calibri" w:hAnsi="Times New Roman" w:cs="Times New Roman"/>
          <w:lang w:val="ro-RO"/>
          <w14:ligatures w14:val="none"/>
        </w:rPr>
        <w:t>şi</w:t>
      </w:r>
      <w:proofErr w:type="spellEnd"/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 </w:t>
      </w:r>
      <w:proofErr w:type="spellStart"/>
      <w:r w:rsidRPr="00F06684">
        <w:rPr>
          <w:rFonts w:ascii="Times New Roman" w:eastAsia="Calibri" w:hAnsi="Times New Roman" w:cs="Times New Roman"/>
          <w:lang w:val="ro-RO"/>
          <w14:ligatures w14:val="none"/>
        </w:rPr>
        <w:t>intervenţii</w:t>
      </w:r>
      <w:proofErr w:type="spellEnd"/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, în condițiile legii; </w:t>
      </w:r>
    </w:p>
    <w:p w14:paraId="04117E04" w14:textId="77777777" w:rsidR="00F06684" w:rsidRPr="00F06684" w:rsidRDefault="00F06684" w:rsidP="00F06684">
      <w:pPr>
        <w:ind w:firstLine="567"/>
        <w:rPr>
          <w:rFonts w:ascii="Times New Roman" w:eastAsia="Calibri" w:hAnsi="Times New Roman" w:cs="Times New Roman"/>
          <w:lang w:val="ro-RO"/>
          <w14:ligatures w14:val="none"/>
        </w:rPr>
      </w:pPr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h) să respecte normele PSI, mediu </w:t>
      </w:r>
      <w:proofErr w:type="spellStart"/>
      <w:r w:rsidRPr="00F06684">
        <w:rPr>
          <w:rFonts w:ascii="Times New Roman" w:eastAsia="Calibri" w:hAnsi="Times New Roman" w:cs="Times New Roman"/>
          <w:lang w:val="ro-RO"/>
          <w14:ligatures w14:val="none"/>
        </w:rPr>
        <w:t>şi</w:t>
      </w:r>
      <w:proofErr w:type="spellEnd"/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 salubrizare; </w:t>
      </w:r>
    </w:p>
    <w:p w14:paraId="2E1BFF60" w14:textId="77777777" w:rsidR="00F06684" w:rsidRPr="00F06684" w:rsidRDefault="00F06684" w:rsidP="00F06684">
      <w:pPr>
        <w:ind w:firstLine="567"/>
        <w:rPr>
          <w:rFonts w:ascii="Times New Roman" w:eastAsia="Calibri" w:hAnsi="Times New Roman" w:cs="Times New Roman"/>
          <w:lang w:val="ro-RO"/>
          <w14:ligatures w14:val="none"/>
        </w:rPr>
      </w:pPr>
      <w:r w:rsidRPr="00F06684">
        <w:rPr>
          <w:rFonts w:ascii="Times New Roman" w:eastAsia="Calibri" w:hAnsi="Times New Roman" w:cs="Times New Roman"/>
          <w:lang w:val="ro-RO"/>
          <w14:ligatures w14:val="none"/>
        </w:rPr>
        <w:t>i) să solicite titularului dreptului de proprietate reparațiile necesare pentru menținerea bunului în stare corespunzătoare de folosință sau contravaloarea reparațiilor care nu pot fi amânate;</w:t>
      </w:r>
    </w:p>
    <w:p w14:paraId="0320C7E4" w14:textId="77777777" w:rsidR="00F06684" w:rsidRPr="00F06684" w:rsidRDefault="00F06684" w:rsidP="00F06684">
      <w:pPr>
        <w:ind w:firstLine="567"/>
        <w:rPr>
          <w:rFonts w:ascii="Times New Roman" w:eastAsia="Calibri" w:hAnsi="Times New Roman" w:cs="Times New Roman"/>
          <w:lang w:val="ro-RO"/>
          <w14:ligatures w14:val="none"/>
        </w:rPr>
      </w:pPr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j) continuarea folosinței bunului după expirarea contractului constituie ocupare fără titlu </w:t>
      </w:r>
      <w:proofErr w:type="spellStart"/>
      <w:r w:rsidRPr="00F06684">
        <w:rPr>
          <w:rFonts w:ascii="Times New Roman" w:eastAsia="Calibri" w:hAnsi="Times New Roman" w:cs="Times New Roman"/>
          <w:lang w:val="ro-RO"/>
          <w14:ligatures w14:val="none"/>
        </w:rPr>
        <w:t>şi</w:t>
      </w:r>
      <w:proofErr w:type="spellEnd"/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 nu conferă niciun drept locativ; </w:t>
      </w:r>
    </w:p>
    <w:p w14:paraId="1BA12A48" w14:textId="77777777" w:rsidR="00F06684" w:rsidRPr="00F06684" w:rsidRDefault="00F06684" w:rsidP="00F06684">
      <w:pPr>
        <w:ind w:firstLine="567"/>
        <w:rPr>
          <w:rFonts w:ascii="Times New Roman" w:eastAsia="Calibri" w:hAnsi="Times New Roman" w:cs="Times New Roman"/>
          <w:lang w:val="ro-RO"/>
          <w14:ligatures w14:val="none"/>
        </w:rPr>
      </w:pPr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k) să îndeplinească obligațiile declarative </w:t>
      </w:r>
      <w:proofErr w:type="spellStart"/>
      <w:r w:rsidRPr="00F06684">
        <w:rPr>
          <w:rFonts w:ascii="Times New Roman" w:eastAsia="Calibri" w:hAnsi="Times New Roman" w:cs="Times New Roman"/>
          <w:lang w:val="ro-RO"/>
          <w14:ligatures w14:val="none"/>
        </w:rPr>
        <w:t>şi</w:t>
      </w:r>
      <w:proofErr w:type="spellEnd"/>
      <w:r w:rsidRPr="00F06684">
        <w:rPr>
          <w:rFonts w:ascii="Times New Roman" w:eastAsia="Calibri" w:hAnsi="Times New Roman" w:cs="Times New Roman"/>
          <w:lang w:val="ro-RO"/>
          <w14:ligatures w14:val="none"/>
        </w:rPr>
        <w:t xml:space="preserve"> fiscale ce îi revin potrivit Codului fiscal, inclusiv, după caz, declararea bunului închiriat la organul fiscal competent. </w:t>
      </w:r>
    </w:p>
    <w:p w14:paraId="775460F5" w14:textId="4978E054" w:rsidR="00A75076" w:rsidRDefault="00261061" w:rsidP="00A75076">
      <w:pPr>
        <w:ind w:firstLine="851"/>
        <w:jc w:val="both"/>
        <w:rPr>
          <w:rFonts w:ascii="Times New Roman" w:hAnsi="Times New Roman" w:cs="Times New Roman"/>
          <w:lang w:val="ro-RO"/>
        </w:rPr>
      </w:pPr>
      <w:r w:rsidRPr="00A75076">
        <w:rPr>
          <w:rFonts w:ascii="Times New Roman" w:hAnsi="Times New Roman" w:cs="Times New Roman"/>
          <w:b/>
          <w:bCs/>
          <w:lang w:val="ro-RO"/>
        </w:rPr>
        <w:t>Art.</w:t>
      </w:r>
      <w:r w:rsidR="00A75076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A75076">
        <w:rPr>
          <w:rFonts w:ascii="Times New Roman" w:hAnsi="Times New Roman" w:cs="Times New Roman"/>
          <w:b/>
          <w:bCs/>
          <w:lang w:val="ro-RO"/>
        </w:rPr>
        <w:t>2</w:t>
      </w:r>
      <w:r w:rsidR="00AD646F">
        <w:rPr>
          <w:rFonts w:ascii="Times New Roman" w:hAnsi="Times New Roman" w:cs="Times New Roman"/>
          <w:b/>
          <w:bCs/>
          <w:lang w:val="ro-RO"/>
        </w:rPr>
        <w:t>0</w:t>
      </w:r>
      <w:r w:rsidRPr="00A75076">
        <w:rPr>
          <w:rFonts w:ascii="Times New Roman" w:hAnsi="Times New Roman" w:cs="Times New Roman"/>
          <w:b/>
          <w:bCs/>
          <w:lang w:val="ro-RO"/>
        </w:rPr>
        <w:t>.</w:t>
      </w:r>
      <w:r w:rsidRPr="00261061">
        <w:rPr>
          <w:rFonts w:ascii="Times New Roman" w:hAnsi="Times New Roman" w:cs="Times New Roman"/>
          <w:lang w:val="ro-RO"/>
        </w:rPr>
        <w:t xml:space="preserve"> Garanția contractuală</w:t>
      </w:r>
    </w:p>
    <w:p w14:paraId="05AEC38F" w14:textId="77777777" w:rsidR="00A75076" w:rsidRDefault="00261061" w:rsidP="00A75076">
      <w:pPr>
        <w:ind w:firstLine="1560"/>
        <w:jc w:val="both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(1) </w:t>
      </w:r>
      <w:proofErr w:type="spellStart"/>
      <w:r w:rsidRPr="00261061">
        <w:rPr>
          <w:rFonts w:ascii="Times New Roman" w:hAnsi="Times New Roman" w:cs="Times New Roman"/>
          <w:lang w:val="ro-RO"/>
        </w:rPr>
        <w:t>Chiriaşul</w:t>
      </w:r>
      <w:proofErr w:type="spellEnd"/>
      <w:r w:rsidRPr="00261061">
        <w:rPr>
          <w:rFonts w:ascii="Times New Roman" w:hAnsi="Times New Roman" w:cs="Times New Roman"/>
          <w:lang w:val="ro-RO"/>
        </w:rPr>
        <w:t xml:space="preserve"> are obligația de a constitui o garanție contractuală, anterior semnării contractului de</w:t>
      </w:r>
      <w:r w:rsidR="0051356A">
        <w:rPr>
          <w:rFonts w:ascii="Times New Roman" w:hAnsi="Times New Roman" w:cs="Times New Roman"/>
          <w:lang w:val="ro-RO"/>
        </w:rPr>
        <w:t xml:space="preserve"> </w:t>
      </w:r>
      <w:r w:rsidRPr="00261061">
        <w:rPr>
          <w:rFonts w:ascii="Times New Roman" w:hAnsi="Times New Roman" w:cs="Times New Roman"/>
          <w:lang w:val="ro-RO"/>
        </w:rPr>
        <w:t>închiriere. Excepție fac cazurile prevăzute de art. 333 alin. (8) lit. a-</w:t>
      </w:r>
      <w:r w:rsidR="00503C0F" w:rsidRPr="0000129E">
        <w:rPr>
          <w:rFonts w:ascii="Times New Roman" w:hAnsi="Times New Roman" w:cs="Times New Roman"/>
          <w:lang w:val="ro-RO"/>
        </w:rPr>
        <w:t>e</w:t>
      </w:r>
      <w:r w:rsidRPr="0000129E">
        <w:rPr>
          <w:rFonts w:ascii="Times New Roman" w:hAnsi="Times New Roman" w:cs="Times New Roman"/>
          <w:lang w:val="ro-RO"/>
        </w:rPr>
        <w:t xml:space="preserve"> </w:t>
      </w:r>
      <w:r w:rsidRPr="00261061">
        <w:rPr>
          <w:rFonts w:ascii="Times New Roman" w:hAnsi="Times New Roman" w:cs="Times New Roman"/>
          <w:lang w:val="ro-RO"/>
        </w:rPr>
        <w:t>din OUG 57/2019</w:t>
      </w:r>
      <w:r w:rsidR="00586021">
        <w:rPr>
          <w:rFonts w:ascii="Times New Roman" w:hAnsi="Times New Roman" w:cs="Times New Roman"/>
          <w:lang w:val="ro-RO"/>
        </w:rPr>
        <w:t xml:space="preserve"> cu</w:t>
      </w:r>
      <w:r w:rsidR="00586021" w:rsidRPr="00586021">
        <w:rPr>
          <w:rFonts w:ascii="Times New Roman" w:hAnsi="Times New Roman" w:cs="Times New Roman"/>
          <w:lang w:val="ro-RO"/>
        </w:rPr>
        <w:t xml:space="preserve"> </w:t>
      </w:r>
      <w:r w:rsidR="00586021">
        <w:rPr>
          <w:rFonts w:ascii="Times New Roman" w:hAnsi="Times New Roman" w:cs="Times New Roman"/>
          <w:lang w:val="ro-RO"/>
        </w:rPr>
        <w:t>modificările și completările ulterioare</w:t>
      </w:r>
      <w:r w:rsidRPr="00261061">
        <w:rPr>
          <w:rFonts w:ascii="Times New Roman" w:hAnsi="Times New Roman" w:cs="Times New Roman"/>
          <w:lang w:val="ro-RO"/>
        </w:rPr>
        <w:t xml:space="preserve">. </w:t>
      </w:r>
    </w:p>
    <w:p w14:paraId="12B6FB5B" w14:textId="18BCA4C1" w:rsidR="00A75076" w:rsidRDefault="00261061" w:rsidP="00A75076">
      <w:pPr>
        <w:ind w:firstLine="1560"/>
        <w:jc w:val="both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(2) </w:t>
      </w:r>
      <w:proofErr w:type="spellStart"/>
      <w:r w:rsidRPr="00261061">
        <w:rPr>
          <w:rFonts w:ascii="Times New Roman" w:hAnsi="Times New Roman" w:cs="Times New Roman"/>
          <w:lang w:val="ro-RO"/>
        </w:rPr>
        <w:t>Garanţia</w:t>
      </w:r>
      <w:proofErr w:type="spellEnd"/>
      <w:r w:rsidRPr="00261061">
        <w:rPr>
          <w:rFonts w:ascii="Times New Roman" w:hAnsi="Times New Roman" w:cs="Times New Roman"/>
          <w:lang w:val="ro-RO"/>
        </w:rPr>
        <w:t xml:space="preserve"> este în cuantum de trei chirii lunare. </w:t>
      </w:r>
    </w:p>
    <w:p w14:paraId="6A4B579F" w14:textId="18092D99" w:rsidR="00A75076" w:rsidRDefault="00261061" w:rsidP="00A75076">
      <w:pPr>
        <w:ind w:firstLine="1560"/>
        <w:jc w:val="both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(3) În cazul neîndeplinirii obligațiilor contractuale, autoritatea contractantă are dreptul de a reține, total sau parțial, garanția. </w:t>
      </w:r>
    </w:p>
    <w:p w14:paraId="6AEF4AD1" w14:textId="1B314E99" w:rsidR="00A75076" w:rsidRDefault="00261061" w:rsidP="00A75076">
      <w:pPr>
        <w:ind w:firstLine="1560"/>
        <w:jc w:val="both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(4) </w:t>
      </w:r>
      <w:proofErr w:type="spellStart"/>
      <w:r w:rsidRPr="00261061">
        <w:rPr>
          <w:rFonts w:ascii="Times New Roman" w:hAnsi="Times New Roman" w:cs="Times New Roman"/>
          <w:lang w:val="ro-RO"/>
        </w:rPr>
        <w:t>Chiriaşul</w:t>
      </w:r>
      <w:proofErr w:type="spellEnd"/>
      <w:r w:rsidRPr="00261061">
        <w:rPr>
          <w:rFonts w:ascii="Times New Roman" w:hAnsi="Times New Roman" w:cs="Times New Roman"/>
          <w:lang w:val="ro-RO"/>
        </w:rPr>
        <w:t xml:space="preserve"> are obligația de a reîntregi garanția în cazul diminuării acesteia.</w:t>
      </w:r>
    </w:p>
    <w:p w14:paraId="6CE24C60" w14:textId="7CAB7EF8" w:rsidR="00261061" w:rsidRPr="00261061" w:rsidRDefault="00261061" w:rsidP="00A75076">
      <w:pPr>
        <w:ind w:firstLine="1560"/>
        <w:jc w:val="both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>(5) Garanția se restituie la încetarea contractului, în termen de 15 zile, după verificarea îndeplinirii</w:t>
      </w:r>
      <w:r w:rsidR="0051356A">
        <w:rPr>
          <w:rFonts w:ascii="Times New Roman" w:hAnsi="Times New Roman" w:cs="Times New Roman"/>
          <w:lang w:val="ro-RO"/>
        </w:rPr>
        <w:t xml:space="preserve"> </w:t>
      </w:r>
      <w:r w:rsidRPr="00261061">
        <w:rPr>
          <w:rFonts w:ascii="Times New Roman" w:hAnsi="Times New Roman" w:cs="Times New Roman"/>
          <w:lang w:val="ro-RO"/>
        </w:rPr>
        <w:t xml:space="preserve">obligațiilor contractuale. </w:t>
      </w:r>
    </w:p>
    <w:p w14:paraId="6253B952" w14:textId="4676CDC8" w:rsidR="00A75076" w:rsidRDefault="00261061" w:rsidP="00A75076">
      <w:pPr>
        <w:ind w:firstLine="851"/>
        <w:jc w:val="both"/>
        <w:rPr>
          <w:rFonts w:ascii="Times New Roman" w:hAnsi="Times New Roman" w:cs="Times New Roman"/>
          <w:lang w:val="ro-RO"/>
        </w:rPr>
      </w:pPr>
      <w:r w:rsidRPr="00A75076">
        <w:rPr>
          <w:rFonts w:ascii="Times New Roman" w:hAnsi="Times New Roman" w:cs="Times New Roman"/>
          <w:b/>
          <w:bCs/>
          <w:lang w:val="ro-RO"/>
        </w:rPr>
        <w:t>Art. 2</w:t>
      </w:r>
      <w:r w:rsidR="00AD646F">
        <w:rPr>
          <w:rFonts w:ascii="Times New Roman" w:hAnsi="Times New Roman" w:cs="Times New Roman"/>
          <w:b/>
          <w:bCs/>
          <w:lang w:val="ro-RO"/>
        </w:rPr>
        <w:t>1</w:t>
      </w:r>
      <w:r w:rsidRPr="00A75076">
        <w:rPr>
          <w:rFonts w:ascii="Times New Roman" w:hAnsi="Times New Roman" w:cs="Times New Roman"/>
          <w:b/>
          <w:bCs/>
          <w:lang w:val="ro-RO"/>
        </w:rPr>
        <w:t>.</w:t>
      </w:r>
      <w:r w:rsidRPr="00261061">
        <w:rPr>
          <w:rFonts w:ascii="Times New Roman" w:hAnsi="Times New Roman" w:cs="Times New Roman"/>
          <w:lang w:val="ro-RO"/>
        </w:rPr>
        <w:t xml:space="preserve"> Încetarea contractului pentru neexecutare</w:t>
      </w:r>
    </w:p>
    <w:p w14:paraId="3D47B66E" w14:textId="1AC0B7B9" w:rsidR="00A75076" w:rsidRDefault="00261061" w:rsidP="00A75076">
      <w:pPr>
        <w:ind w:firstLine="1560"/>
        <w:jc w:val="both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(1) Neplata chiriei sau încălcarea obligațiilor contractuale poate conduce la rezilierea de drept a contractului fără intervenția unei instanțe </w:t>
      </w:r>
      <w:proofErr w:type="spellStart"/>
      <w:r w:rsidRPr="00261061">
        <w:rPr>
          <w:rFonts w:ascii="Times New Roman" w:hAnsi="Times New Roman" w:cs="Times New Roman"/>
          <w:lang w:val="ro-RO"/>
        </w:rPr>
        <w:t>judecătoreşti</w:t>
      </w:r>
      <w:proofErr w:type="spellEnd"/>
      <w:r w:rsidRPr="00261061">
        <w:rPr>
          <w:rFonts w:ascii="Times New Roman" w:hAnsi="Times New Roman" w:cs="Times New Roman"/>
          <w:lang w:val="ro-RO"/>
        </w:rPr>
        <w:t xml:space="preserve">. </w:t>
      </w:r>
    </w:p>
    <w:p w14:paraId="283A0FDA" w14:textId="5A1B7C5D" w:rsidR="00A75076" w:rsidRDefault="00261061" w:rsidP="00A75076">
      <w:pPr>
        <w:ind w:firstLine="1560"/>
        <w:jc w:val="both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>(2) Rezilierea se face cu notificarea prealabilă a chiriașului, în condițiile contractului.</w:t>
      </w:r>
    </w:p>
    <w:p w14:paraId="4098E2D4" w14:textId="032E748E" w:rsidR="00261061" w:rsidRDefault="00261061" w:rsidP="00A75076">
      <w:pPr>
        <w:jc w:val="both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 </w:t>
      </w:r>
      <w:r w:rsidRPr="00261061">
        <w:rPr>
          <w:rFonts w:ascii="Times New Roman" w:hAnsi="Times New Roman" w:cs="Times New Roman"/>
          <w:lang w:val="ro-RO"/>
        </w:rPr>
        <w:br/>
      </w:r>
    </w:p>
    <w:p w14:paraId="06CE9980" w14:textId="77777777" w:rsidR="00F37805" w:rsidRDefault="00F37805" w:rsidP="0051356A">
      <w:pPr>
        <w:rPr>
          <w:rFonts w:ascii="Times New Roman" w:hAnsi="Times New Roman" w:cs="Times New Roman"/>
          <w:lang w:val="ro-RO"/>
        </w:rPr>
      </w:pPr>
    </w:p>
    <w:p w14:paraId="39606F16" w14:textId="77777777" w:rsidR="00F37805" w:rsidRPr="00261061" w:rsidRDefault="00F37805" w:rsidP="0051356A">
      <w:pPr>
        <w:rPr>
          <w:rFonts w:ascii="Times New Roman" w:hAnsi="Times New Roman" w:cs="Times New Roman"/>
          <w:lang w:val="ro-RO"/>
        </w:rPr>
      </w:pPr>
    </w:p>
    <w:p w14:paraId="4DC9E403" w14:textId="77777777" w:rsidR="0051356A" w:rsidRPr="00A75076" w:rsidRDefault="00261061" w:rsidP="0051356A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A75076">
        <w:rPr>
          <w:rFonts w:ascii="Times New Roman" w:hAnsi="Times New Roman" w:cs="Times New Roman"/>
          <w:b/>
          <w:bCs/>
          <w:lang w:val="ro-RO"/>
        </w:rPr>
        <w:t>CAPITOLUL VIII</w:t>
      </w:r>
      <w:r w:rsidRPr="00A75076">
        <w:rPr>
          <w:rFonts w:ascii="Times New Roman" w:hAnsi="Times New Roman" w:cs="Times New Roman"/>
          <w:b/>
          <w:bCs/>
          <w:lang w:val="ro-RO"/>
        </w:rPr>
        <w:br/>
        <w:t>SOLUŢIONAREA CONTESTAŢIILOR / LITIGIILOR</w:t>
      </w:r>
    </w:p>
    <w:p w14:paraId="5CDB5A5D" w14:textId="5365772F" w:rsidR="0091180F" w:rsidRDefault="00261061" w:rsidP="0091180F">
      <w:pPr>
        <w:ind w:firstLine="851"/>
        <w:jc w:val="both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br/>
      </w:r>
      <w:r w:rsidR="0091180F">
        <w:rPr>
          <w:rFonts w:ascii="Times New Roman" w:hAnsi="Times New Roman" w:cs="Times New Roman"/>
          <w:b/>
          <w:bCs/>
          <w:lang w:val="ro-RO"/>
        </w:rPr>
        <w:tab/>
      </w:r>
      <w:r w:rsidRPr="0091180F">
        <w:rPr>
          <w:rFonts w:ascii="Times New Roman" w:hAnsi="Times New Roman" w:cs="Times New Roman"/>
          <w:b/>
          <w:bCs/>
          <w:lang w:val="ro-RO"/>
        </w:rPr>
        <w:t>Art. 2</w:t>
      </w:r>
      <w:r w:rsidR="00AD646F">
        <w:rPr>
          <w:rFonts w:ascii="Times New Roman" w:hAnsi="Times New Roman" w:cs="Times New Roman"/>
          <w:b/>
          <w:bCs/>
          <w:lang w:val="ro-RO"/>
        </w:rPr>
        <w:t>2</w:t>
      </w:r>
      <w:r w:rsidRPr="0091180F">
        <w:rPr>
          <w:rFonts w:ascii="Times New Roman" w:hAnsi="Times New Roman" w:cs="Times New Roman"/>
          <w:b/>
          <w:bCs/>
          <w:lang w:val="ro-RO"/>
        </w:rPr>
        <w:t>.</w:t>
      </w:r>
      <w:r w:rsidRPr="00261061">
        <w:rPr>
          <w:rFonts w:ascii="Times New Roman" w:hAnsi="Times New Roman" w:cs="Times New Roman"/>
          <w:lang w:val="ro-RO"/>
        </w:rPr>
        <w:t xml:space="preserve"> (1) Orice persoană care se consideră vătămată într-un drept ori într-un interes legitim printr-un act administrativ emis în aplicarea prezentului regulament poate formula plângere prealabilă, în condițiile Legii nr. 554/2004 a contenciosului administrativ</w:t>
      </w:r>
      <w:r w:rsidR="00586021" w:rsidRPr="00586021">
        <w:t xml:space="preserve"> </w:t>
      </w:r>
      <w:r w:rsidR="00586021">
        <w:t xml:space="preserve">cu </w:t>
      </w:r>
      <w:r w:rsidR="00586021" w:rsidRPr="00586021">
        <w:rPr>
          <w:rFonts w:ascii="Times New Roman" w:hAnsi="Times New Roman" w:cs="Times New Roman"/>
          <w:lang w:val="ro-RO"/>
        </w:rPr>
        <w:t>modificările și completările ulterioare</w:t>
      </w:r>
      <w:r w:rsidRPr="00261061">
        <w:rPr>
          <w:rFonts w:ascii="Times New Roman" w:hAnsi="Times New Roman" w:cs="Times New Roman"/>
          <w:lang w:val="ro-RO"/>
        </w:rPr>
        <w:t xml:space="preserve">. </w:t>
      </w:r>
    </w:p>
    <w:p w14:paraId="6FC2DF61" w14:textId="28A30BFA" w:rsidR="0091180F" w:rsidRDefault="0091180F" w:rsidP="0091180F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261061" w:rsidRPr="00261061">
        <w:rPr>
          <w:rFonts w:ascii="Times New Roman" w:hAnsi="Times New Roman" w:cs="Times New Roman"/>
          <w:lang w:val="ro-RO"/>
        </w:rPr>
        <w:t>(2) Plângerea prealabilă se depune la autoritatea emitentă a actului, în termenul prevăzut de lege.</w:t>
      </w:r>
    </w:p>
    <w:p w14:paraId="059510CA" w14:textId="6B317476" w:rsidR="0091180F" w:rsidRDefault="0091180F" w:rsidP="0091180F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261061" w:rsidRPr="00261061">
        <w:rPr>
          <w:rFonts w:ascii="Times New Roman" w:hAnsi="Times New Roman" w:cs="Times New Roman"/>
          <w:lang w:val="ro-RO"/>
        </w:rPr>
        <w:t xml:space="preserve">(3) Împotriva răspunsului la plângerea prealabilă sau în cazul nesoluționării acesteia în termenul legal, persoana interesată se poate adresa instanței de contencios administrativ competente. </w:t>
      </w:r>
    </w:p>
    <w:p w14:paraId="4F188E54" w14:textId="36CA835C" w:rsidR="00261061" w:rsidRDefault="0091180F" w:rsidP="0091180F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261061" w:rsidRPr="00261061">
        <w:rPr>
          <w:rFonts w:ascii="Times New Roman" w:hAnsi="Times New Roman" w:cs="Times New Roman"/>
          <w:lang w:val="ro-RO"/>
        </w:rPr>
        <w:t xml:space="preserve">(4) Formularea plângerii prealabile nu înlătură dreptul persoanei de a se adresa direct instanței, în condițiile legii, în cazurile expres prevăzute. </w:t>
      </w:r>
    </w:p>
    <w:p w14:paraId="3B7BBA30" w14:textId="77777777" w:rsidR="0091180F" w:rsidRPr="00261061" w:rsidRDefault="0091180F" w:rsidP="0091180F">
      <w:pPr>
        <w:jc w:val="both"/>
        <w:rPr>
          <w:rFonts w:ascii="Times New Roman" w:hAnsi="Times New Roman" w:cs="Times New Roman"/>
          <w:lang w:val="ro-RO"/>
        </w:rPr>
      </w:pPr>
    </w:p>
    <w:p w14:paraId="7E1C20FC" w14:textId="77777777" w:rsidR="0051356A" w:rsidRPr="0091180F" w:rsidRDefault="00261061" w:rsidP="0051356A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91180F">
        <w:rPr>
          <w:rFonts w:ascii="Times New Roman" w:hAnsi="Times New Roman" w:cs="Times New Roman"/>
          <w:b/>
          <w:bCs/>
          <w:lang w:val="ro-RO"/>
        </w:rPr>
        <w:t>CAPITOLUL IX</w:t>
      </w:r>
      <w:r w:rsidRPr="0091180F">
        <w:rPr>
          <w:rFonts w:ascii="Times New Roman" w:hAnsi="Times New Roman" w:cs="Times New Roman"/>
          <w:b/>
          <w:bCs/>
          <w:lang w:val="ro-RO"/>
        </w:rPr>
        <w:br/>
        <w:t>ÎNCETAREA ÎNCHIRIERII</w:t>
      </w:r>
    </w:p>
    <w:p w14:paraId="007DC05E" w14:textId="121D61CE" w:rsidR="0091180F" w:rsidRDefault="00261061" w:rsidP="0091180F">
      <w:pPr>
        <w:ind w:firstLine="851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br/>
      </w:r>
      <w:r w:rsidR="0091180F">
        <w:rPr>
          <w:rFonts w:ascii="Times New Roman" w:hAnsi="Times New Roman" w:cs="Times New Roman"/>
          <w:b/>
          <w:bCs/>
          <w:lang w:val="ro-RO"/>
        </w:rPr>
        <w:tab/>
      </w:r>
      <w:r w:rsidRPr="0091180F">
        <w:rPr>
          <w:rFonts w:ascii="Times New Roman" w:hAnsi="Times New Roman" w:cs="Times New Roman"/>
          <w:b/>
          <w:bCs/>
          <w:lang w:val="ro-RO"/>
        </w:rPr>
        <w:t>Art. 2</w:t>
      </w:r>
      <w:r w:rsidR="00AD646F">
        <w:rPr>
          <w:rFonts w:ascii="Times New Roman" w:hAnsi="Times New Roman" w:cs="Times New Roman"/>
          <w:b/>
          <w:bCs/>
          <w:lang w:val="ro-RO"/>
        </w:rPr>
        <w:t>3</w:t>
      </w:r>
      <w:r w:rsidRPr="0091180F">
        <w:rPr>
          <w:rFonts w:ascii="Times New Roman" w:hAnsi="Times New Roman" w:cs="Times New Roman"/>
          <w:b/>
          <w:bCs/>
          <w:lang w:val="ro-RO"/>
        </w:rPr>
        <w:t>.</w:t>
      </w:r>
      <w:r w:rsidRPr="00261061">
        <w:rPr>
          <w:rFonts w:ascii="Times New Roman" w:hAnsi="Times New Roman" w:cs="Times New Roman"/>
          <w:lang w:val="ro-RO"/>
        </w:rPr>
        <w:t xml:space="preserve"> Contractul de închiriere încetează în următoarele situații: </w:t>
      </w:r>
      <w:r w:rsidRPr="00261061">
        <w:rPr>
          <w:rFonts w:ascii="Times New Roman" w:hAnsi="Times New Roman" w:cs="Times New Roman"/>
          <w:lang w:val="ro-RO"/>
        </w:rPr>
        <w:br/>
      </w:r>
      <w:r w:rsidR="0091180F">
        <w:rPr>
          <w:rFonts w:ascii="Times New Roman" w:hAnsi="Times New Roman" w:cs="Times New Roman"/>
          <w:lang w:val="ro-RO"/>
        </w:rPr>
        <w:tab/>
      </w:r>
      <w:r w:rsidRPr="00261061">
        <w:rPr>
          <w:rFonts w:ascii="Times New Roman" w:hAnsi="Times New Roman" w:cs="Times New Roman"/>
          <w:lang w:val="ro-RO"/>
        </w:rPr>
        <w:t xml:space="preserve">a) la expirarea duratei pentru care a fost încheiat; </w:t>
      </w:r>
    </w:p>
    <w:p w14:paraId="2BE796F0" w14:textId="54A96045" w:rsidR="0091180F" w:rsidRDefault="0091180F" w:rsidP="0091180F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261061" w:rsidRPr="00261061">
        <w:rPr>
          <w:rFonts w:ascii="Times New Roman" w:hAnsi="Times New Roman" w:cs="Times New Roman"/>
          <w:lang w:val="ro-RO"/>
        </w:rPr>
        <w:t>b) prin acordul păr</w:t>
      </w:r>
      <w:r w:rsidR="00C554CD">
        <w:rPr>
          <w:rFonts w:ascii="Times New Roman" w:hAnsi="Times New Roman" w:cs="Times New Roman"/>
          <w:lang w:val="ro-RO"/>
        </w:rPr>
        <w:t>ț</w:t>
      </w:r>
      <w:r w:rsidR="00261061" w:rsidRPr="00261061">
        <w:rPr>
          <w:rFonts w:ascii="Times New Roman" w:hAnsi="Times New Roman" w:cs="Times New Roman"/>
          <w:lang w:val="ro-RO"/>
        </w:rPr>
        <w:t xml:space="preserve">ilor; </w:t>
      </w:r>
    </w:p>
    <w:p w14:paraId="7CF8C802" w14:textId="00DF21EB" w:rsidR="0091180F" w:rsidRDefault="0091180F" w:rsidP="0091180F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261061" w:rsidRPr="00261061">
        <w:rPr>
          <w:rFonts w:ascii="Times New Roman" w:hAnsi="Times New Roman" w:cs="Times New Roman"/>
          <w:lang w:val="ro-RO"/>
        </w:rPr>
        <w:t xml:space="preserve">c) prin reziliere pentru neexecutarea obligațiilor contractuale; </w:t>
      </w:r>
    </w:p>
    <w:p w14:paraId="100ECACB" w14:textId="0B24E89A" w:rsidR="0091180F" w:rsidRDefault="0091180F" w:rsidP="0091180F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261061" w:rsidRPr="00261061">
        <w:rPr>
          <w:rFonts w:ascii="Times New Roman" w:hAnsi="Times New Roman" w:cs="Times New Roman"/>
          <w:lang w:val="ro-RO"/>
        </w:rPr>
        <w:t xml:space="preserve">d) pentru cauze de interes public; </w:t>
      </w:r>
    </w:p>
    <w:p w14:paraId="5394E935" w14:textId="21FC0037" w:rsidR="000221B4" w:rsidRDefault="0091180F" w:rsidP="0091180F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261061" w:rsidRPr="00261061">
        <w:rPr>
          <w:rFonts w:ascii="Times New Roman" w:hAnsi="Times New Roman" w:cs="Times New Roman"/>
          <w:lang w:val="ro-RO"/>
        </w:rPr>
        <w:t xml:space="preserve">e) în caz de forță majoră; </w:t>
      </w:r>
    </w:p>
    <w:p w14:paraId="7C191051" w14:textId="38EE1141" w:rsidR="00261061" w:rsidRDefault="0091180F" w:rsidP="0091180F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AD646F">
        <w:rPr>
          <w:rFonts w:ascii="Times New Roman" w:hAnsi="Times New Roman" w:cs="Times New Roman"/>
          <w:lang w:val="ro-RO"/>
        </w:rPr>
        <w:t>f</w:t>
      </w:r>
      <w:r w:rsidR="00261061" w:rsidRPr="00261061">
        <w:rPr>
          <w:rFonts w:ascii="Times New Roman" w:hAnsi="Times New Roman" w:cs="Times New Roman"/>
          <w:lang w:val="ro-RO"/>
        </w:rPr>
        <w:t xml:space="preserve">) în alte situații prevăzute de lege sau de contract. </w:t>
      </w:r>
    </w:p>
    <w:p w14:paraId="78B64BBB" w14:textId="6FFD3019" w:rsidR="0091180F" w:rsidRDefault="0091180F" w:rsidP="0051356A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ab/>
      </w:r>
      <w:r w:rsidR="00261061" w:rsidRPr="0091180F">
        <w:rPr>
          <w:rFonts w:ascii="Times New Roman" w:hAnsi="Times New Roman" w:cs="Times New Roman"/>
          <w:b/>
          <w:bCs/>
          <w:lang w:val="ro-RO"/>
        </w:rPr>
        <w:t>Art. 2</w:t>
      </w:r>
      <w:r w:rsidR="00AD646F">
        <w:rPr>
          <w:rFonts w:ascii="Times New Roman" w:hAnsi="Times New Roman" w:cs="Times New Roman"/>
          <w:b/>
          <w:bCs/>
          <w:lang w:val="ro-RO"/>
        </w:rPr>
        <w:t>4</w:t>
      </w:r>
      <w:r w:rsidR="00261061" w:rsidRPr="0091180F">
        <w:rPr>
          <w:rFonts w:ascii="Times New Roman" w:hAnsi="Times New Roman" w:cs="Times New Roman"/>
          <w:b/>
          <w:bCs/>
          <w:lang w:val="ro-RO"/>
        </w:rPr>
        <w:t>.</w:t>
      </w:r>
      <w:r w:rsidR="00261061" w:rsidRPr="00261061">
        <w:rPr>
          <w:rFonts w:ascii="Times New Roman" w:hAnsi="Times New Roman" w:cs="Times New Roman"/>
          <w:lang w:val="ro-RO"/>
        </w:rPr>
        <w:t xml:space="preserve"> La expirarea duratei contractului, acesta încetează de drept, fără notificare prealabilă.</w:t>
      </w:r>
      <w:r w:rsidR="0051356A" w:rsidRPr="00261061">
        <w:rPr>
          <w:rFonts w:ascii="Times New Roman" w:hAnsi="Times New Roman" w:cs="Times New Roman"/>
          <w:lang w:val="ro-RO"/>
        </w:rPr>
        <w:t xml:space="preserve"> </w:t>
      </w:r>
    </w:p>
    <w:p w14:paraId="256E1B6D" w14:textId="5F44455E" w:rsidR="0064145E" w:rsidRDefault="00261061" w:rsidP="0091180F">
      <w:pPr>
        <w:ind w:firstLine="709"/>
        <w:rPr>
          <w:rFonts w:ascii="Times New Roman" w:hAnsi="Times New Roman" w:cs="Times New Roman"/>
          <w:lang w:val="ro-RO"/>
        </w:rPr>
      </w:pPr>
      <w:r w:rsidRPr="0091180F">
        <w:rPr>
          <w:rFonts w:ascii="Times New Roman" w:hAnsi="Times New Roman" w:cs="Times New Roman"/>
          <w:b/>
          <w:bCs/>
          <w:lang w:val="ro-RO"/>
        </w:rPr>
        <w:t>Art. 2</w:t>
      </w:r>
      <w:r w:rsidR="00AD646F">
        <w:rPr>
          <w:rFonts w:ascii="Times New Roman" w:hAnsi="Times New Roman" w:cs="Times New Roman"/>
          <w:b/>
          <w:bCs/>
          <w:lang w:val="ro-RO"/>
        </w:rPr>
        <w:t>5</w:t>
      </w:r>
      <w:r w:rsidRPr="0091180F">
        <w:rPr>
          <w:rFonts w:ascii="Times New Roman" w:hAnsi="Times New Roman" w:cs="Times New Roman"/>
          <w:b/>
          <w:bCs/>
          <w:lang w:val="ro-RO"/>
        </w:rPr>
        <w:t>.</w:t>
      </w:r>
      <w:r w:rsidRPr="00261061">
        <w:rPr>
          <w:rFonts w:ascii="Times New Roman" w:hAnsi="Times New Roman" w:cs="Times New Roman"/>
          <w:lang w:val="ro-RO"/>
        </w:rPr>
        <w:t xml:space="preserve"> (1) La încetarea contractului, </w:t>
      </w:r>
      <w:proofErr w:type="spellStart"/>
      <w:r w:rsidRPr="00261061">
        <w:rPr>
          <w:rFonts w:ascii="Times New Roman" w:hAnsi="Times New Roman" w:cs="Times New Roman"/>
          <w:lang w:val="ro-RO"/>
        </w:rPr>
        <w:t>chiriaşul</w:t>
      </w:r>
      <w:proofErr w:type="spellEnd"/>
      <w:r w:rsidRPr="00261061">
        <w:rPr>
          <w:rFonts w:ascii="Times New Roman" w:hAnsi="Times New Roman" w:cs="Times New Roman"/>
          <w:lang w:val="ro-RO"/>
        </w:rPr>
        <w:t xml:space="preserve"> este obligat să restituie bunul închiriat: </w:t>
      </w:r>
    </w:p>
    <w:p w14:paraId="145F693F" w14:textId="77777777" w:rsidR="0064145E" w:rsidRDefault="0091180F" w:rsidP="0091180F">
      <w:pPr>
        <w:ind w:firstLine="7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261061" w:rsidRPr="00261061">
        <w:rPr>
          <w:rFonts w:ascii="Times New Roman" w:hAnsi="Times New Roman" w:cs="Times New Roman"/>
          <w:lang w:val="ro-RO"/>
        </w:rPr>
        <w:t xml:space="preserve">a) în starea în care l-a primit; </w:t>
      </w:r>
    </w:p>
    <w:p w14:paraId="04422B90" w14:textId="77777777" w:rsidR="0064145E" w:rsidRDefault="0091180F" w:rsidP="0091180F">
      <w:pPr>
        <w:ind w:firstLine="7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261061" w:rsidRPr="00261061">
        <w:rPr>
          <w:rFonts w:ascii="Times New Roman" w:hAnsi="Times New Roman" w:cs="Times New Roman"/>
          <w:lang w:val="ro-RO"/>
        </w:rPr>
        <w:t xml:space="preserve">b) liber de orice sarcini; </w:t>
      </w:r>
    </w:p>
    <w:p w14:paraId="2ECC2EE6" w14:textId="77777777" w:rsidR="0064145E" w:rsidRDefault="0091180F" w:rsidP="0091180F">
      <w:pPr>
        <w:ind w:firstLine="7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261061" w:rsidRPr="00261061">
        <w:rPr>
          <w:rFonts w:ascii="Times New Roman" w:hAnsi="Times New Roman" w:cs="Times New Roman"/>
          <w:lang w:val="ro-RO"/>
        </w:rPr>
        <w:t xml:space="preserve">c) fără modificări neautorizate. </w:t>
      </w:r>
    </w:p>
    <w:p w14:paraId="7B8468BD" w14:textId="77777777" w:rsidR="0064145E" w:rsidRDefault="0091180F" w:rsidP="0091180F">
      <w:pPr>
        <w:ind w:firstLine="7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261061" w:rsidRPr="00261061">
        <w:rPr>
          <w:rFonts w:ascii="Times New Roman" w:hAnsi="Times New Roman" w:cs="Times New Roman"/>
          <w:lang w:val="ro-RO"/>
        </w:rPr>
        <w:t xml:space="preserve">(2) La predarea bunului se </w:t>
      </w:r>
      <w:proofErr w:type="spellStart"/>
      <w:r w:rsidR="00261061" w:rsidRPr="00261061">
        <w:rPr>
          <w:rFonts w:ascii="Times New Roman" w:hAnsi="Times New Roman" w:cs="Times New Roman"/>
          <w:lang w:val="ro-RO"/>
        </w:rPr>
        <w:t>întocmeşte</w:t>
      </w:r>
      <w:proofErr w:type="spellEnd"/>
      <w:r w:rsidR="00261061" w:rsidRPr="00261061">
        <w:rPr>
          <w:rFonts w:ascii="Times New Roman" w:hAnsi="Times New Roman" w:cs="Times New Roman"/>
          <w:lang w:val="ro-RO"/>
        </w:rPr>
        <w:t xml:space="preserve"> proces-verbal de predare-primire. </w:t>
      </w:r>
    </w:p>
    <w:p w14:paraId="0EA5BCDC" w14:textId="21B3274E" w:rsidR="00261061" w:rsidRPr="00261061" w:rsidRDefault="0091180F" w:rsidP="0091180F">
      <w:pPr>
        <w:ind w:firstLine="7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261061" w:rsidRPr="00261061">
        <w:rPr>
          <w:rFonts w:ascii="Times New Roman" w:hAnsi="Times New Roman" w:cs="Times New Roman"/>
          <w:lang w:val="ro-RO"/>
        </w:rPr>
        <w:t>(3) În cazul refuzului de predare, autoritatea contractantă poate proceda la recuperarea bunului în</w:t>
      </w:r>
      <w:r w:rsidR="0051356A">
        <w:rPr>
          <w:rFonts w:ascii="Times New Roman" w:hAnsi="Times New Roman" w:cs="Times New Roman"/>
          <w:lang w:val="ro-RO"/>
        </w:rPr>
        <w:t xml:space="preserve"> </w:t>
      </w:r>
      <w:r w:rsidR="00261061" w:rsidRPr="00261061">
        <w:rPr>
          <w:rFonts w:ascii="Times New Roman" w:hAnsi="Times New Roman" w:cs="Times New Roman"/>
          <w:lang w:val="ro-RO"/>
        </w:rPr>
        <w:t xml:space="preserve">condițiile legii. </w:t>
      </w:r>
    </w:p>
    <w:p w14:paraId="469364CB" w14:textId="24EC19F6" w:rsidR="00AF70ED" w:rsidRDefault="00261061" w:rsidP="00AF70ED">
      <w:pPr>
        <w:ind w:firstLine="709"/>
        <w:jc w:val="both"/>
        <w:rPr>
          <w:rFonts w:ascii="Times New Roman" w:hAnsi="Times New Roman" w:cs="Times New Roman"/>
          <w:lang w:val="ro-RO"/>
        </w:rPr>
      </w:pPr>
      <w:r w:rsidRPr="00AF70ED">
        <w:rPr>
          <w:rFonts w:ascii="Times New Roman" w:hAnsi="Times New Roman" w:cs="Times New Roman"/>
          <w:b/>
          <w:bCs/>
          <w:lang w:val="ro-RO"/>
        </w:rPr>
        <w:t>Art. 2</w:t>
      </w:r>
      <w:r w:rsidR="00AD646F">
        <w:rPr>
          <w:rFonts w:ascii="Times New Roman" w:hAnsi="Times New Roman" w:cs="Times New Roman"/>
          <w:b/>
          <w:bCs/>
          <w:lang w:val="ro-RO"/>
        </w:rPr>
        <w:t>6</w:t>
      </w:r>
      <w:r w:rsidRPr="00AF70ED">
        <w:rPr>
          <w:rFonts w:ascii="Times New Roman" w:hAnsi="Times New Roman" w:cs="Times New Roman"/>
          <w:b/>
          <w:bCs/>
          <w:lang w:val="ro-RO"/>
        </w:rPr>
        <w:t>.</w:t>
      </w:r>
      <w:r w:rsidRPr="00261061">
        <w:rPr>
          <w:rFonts w:ascii="Times New Roman" w:hAnsi="Times New Roman" w:cs="Times New Roman"/>
          <w:lang w:val="ro-RO"/>
        </w:rPr>
        <w:t xml:space="preserve"> (1) </w:t>
      </w:r>
      <w:proofErr w:type="spellStart"/>
      <w:r w:rsidRPr="00261061">
        <w:rPr>
          <w:rFonts w:ascii="Times New Roman" w:hAnsi="Times New Roman" w:cs="Times New Roman"/>
          <w:lang w:val="ro-RO"/>
        </w:rPr>
        <w:t>Chiriaşul</w:t>
      </w:r>
      <w:proofErr w:type="spellEnd"/>
      <w:r w:rsidRPr="00261061">
        <w:rPr>
          <w:rFonts w:ascii="Times New Roman" w:hAnsi="Times New Roman" w:cs="Times New Roman"/>
          <w:lang w:val="ro-RO"/>
        </w:rPr>
        <w:t xml:space="preserve"> răspunde pentru degradările produse bunului, cu excepția uzurii normale. </w:t>
      </w:r>
    </w:p>
    <w:p w14:paraId="074AFE38" w14:textId="1F8E95FE" w:rsidR="00261061" w:rsidRPr="00261061" w:rsidRDefault="00261061" w:rsidP="00AF70ED">
      <w:pPr>
        <w:ind w:firstLine="1560"/>
        <w:jc w:val="both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lastRenderedPageBreak/>
        <w:t xml:space="preserve">(2) În cazul în care bunul nu este restituit în condițiile prevăzute, autoritatea contractantă poate solicita despăgubiri. </w:t>
      </w:r>
    </w:p>
    <w:p w14:paraId="333D1FD6" w14:textId="4AB95D43" w:rsidR="00AF70ED" w:rsidRDefault="00261061" w:rsidP="00AF70ED">
      <w:pPr>
        <w:ind w:firstLine="709"/>
        <w:rPr>
          <w:rFonts w:ascii="Times New Roman" w:hAnsi="Times New Roman" w:cs="Times New Roman"/>
          <w:lang w:val="ro-RO"/>
        </w:rPr>
      </w:pPr>
      <w:r w:rsidRPr="00AF70ED">
        <w:rPr>
          <w:rFonts w:ascii="Times New Roman" w:hAnsi="Times New Roman" w:cs="Times New Roman"/>
          <w:b/>
          <w:bCs/>
          <w:lang w:val="ro-RO"/>
        </w:rPr>
        <w:t>Art. 2</w:t>
      </w:r>
      <w:r w:rsidR="00AD646F">
        <w:rPr>
          <w:rFonts w:ascii="Times New Roman" w:hAnsi="Times New Roman" w:cs="Times New Roman"/>
          <w:b/>
          <w:bCs/>
          <w:lang w:val="ro-RO"/>
        </w:rPr>
        <w:t>7</w:t>
      </w:r>
      <w:r w:rsidRPr="00AF70ED">
        <w:rPr>
          <w:rFonts w:ascii="Times New Roman" w:hAnsi="Times New Roman" w:cs="Times New Roman"/>
          <w:b/>
          <w:bCs/>
          <w:lang w:val="ro-RO"/>
        </w:rPr>
        <w:t>.</w:t>
      </w:r>
      <w:r w:rsidRPr="00261061">
        <w:rPr>
          <w:rFonts w:ascii="Times New Roman" w:hAnsi="Times New Roman" w:cs="Times New Roman"/>
          <w:lang w:val="ro-RO"/>
        </w:rPr>
        <w:t xml:space="preserve"> (1) Forța majoră este orice eveniment extern, imprevizibil, absolut invincibil </w:t>
      </w:r>
      <w:proofErr w:type="spellStart"/>
      <w:r w:rsidRPr="00261061">
        <w:rPr>
          <w:rFonts w:ascii="Times New Roman" w:hAnsi="Times New Roman" w:cs="Times New Roman"/>
          <w:lang w:val="ro-RO"/>
        </w:rPr>
        <w:t>şi</w:t>
      </w:r>
      <w:proofErr w:type="spellEnd"/>
      <w:r w:rsidRPr="00261061">
        <w:rPr>
          <w:rFonts w:ascii="Times New Roman" w:hAnsi="Times New Roman" w:cs="Times New Roman"/>
          <w:lang w:val="ro-RO"/>
        </w:rPr>
        <w:t xml:space="preserve"> inevitabil. </w:t>
      </w:r>
    </w:p>
    <w:p w14:paraId="1062AD26" w14:textId="77777777" w:rsidR="00AF70ED" w:rsidRDefault="00261061" w:rsidP="00AF70ED">
      <w:pPr>
        <w:ind w:firstLine="1560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>(2) Partea care invocă forța majoră are obligația:</w:t>
      </w:r>
      <w:r w:rsidR="0051356A" w:rsidRPr="00261061">
        <w:rPr>
          <w:rFonts w:ascii="Times New Roman" w:hAnsi="Times New Roman" w:cs="Times New Roman"/>
          <w:lang w:val="ro-RO"/>
        </w:rPr>
        <w:t xml:space="preserve"> </w:t>
      </w:r>
    </w:p>
    <w:p w14:paraId="7EE3F996" w14:textId="77777777" w:rsidR="00AF70ED" w:rsidRDefault="00261061" w:rsidP="00AF70ED">
      <w:pPr>
        <w:ind w:firstLine="709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a) să notifice cealaltă parte în termen de 5 zile; </w:t>
      </w:r>
    </w:p>
    <w:p w14:paraId="4150D601" w14:textId="77777777" w:rsidR="00AF70ED" w:rsidRDefault="00261061" w:rsidP="00AF70ED">
      <w:pPr>
        <w:ind w:firstLine="709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b) să dovedească existența acesteia. </w:t>
      </w:r>
    </w:p>
    <w:p w14:paraId="6EFD3874" w14:textId="552EAB05" w:rsidR="00AF70ED" w:rsidRDefault="00261061" w:rsidP="00AF70ED">
      <w:pPr>
        <w:ind w:firstLine="1560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(3) Pe durata forței majore, obligațiile contractuale se suspendă. </w:t>
      </w:r>
    </w:p>
    <w:p w14:paraId="691E430B" w14:textId="563C2CF3" w:rsidR="00261061" w:rsidRDefault="00261061" w:rsidP="00AF70ED">
      <w:pPr>
        <w:ind w:firstLine="1560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(4) Dacă situația de forță majoră durează mai mult de 60 de zile, părțile pot decide încetarea contractului. </w:t>
      </w:r>
    </w:p>
    <w:p w14:paraId="397ECA56" w14:textId="61DAD91C" w:rsidR="00D525E5" w:rsidRDefault="00261061" w:rsidP="00D525E5">
      <w:pPr>
        <w:ind w:firstLine="709"/>
        <w:rPr>
          <w:rFonts w:ascii="Times New Roman" w:hAnsi="Times New Roman" w:cs="Times New Roman"/>
          <w:lang w:val="ro-RO"/>
        </w:rPr>
      </w:pPr>
      <w:r w:rsidRPr="00D525E5">
        <w:rPr>
          <w:rFonts w:ascii="Times New Roman" w:hAnsi="Times New Roman" w:cs="Times New Roman"/>
          <w:b/>
          <w:bCs/>
          <w:lang w:val="ro-RO"/>
        </w:rPr>
        <w:t xml:space="preserve">Art. </w:t>
      </w:r>
      <w:r w:rsidR="00AD646F">
        <w:rPr>
          <w:rFonts w:ascii="Times New Roman" w:hAnsi="Times New Roman" w:cs="Times New Roman"/>
          <w:b/>
          <w:bCs/>
          <w:lang w:val="ro-RO"/>
        </w:rPr>
        <w:t>28</w:t>
      </w:r>
      <w:r w:rsidRPr="00D525E5">
        <w:rPr>
          <w:rFonts w:ascii="Times New Roman" w:hAnsi="Times New Roman" w:cs="Times New Roman"/>
          <w:b/>
          <w:bCs/>
          <w:lang w:val="ro-RO"/>
        </w:rPr>
        <w:t>.</w:t>
      </w:r>
      <w:r w:rsidRPr="00261061">
        <w:rPr>
          <w:rFonts w:ascii="Times New Roman" w:hAnsi="Times New Roman" w:cs="Times New Roman"/>
          <w:lang w:val="ro-RO"/>
        </w:rPr>
        <w:t xml:space="preserve"> (1) Contractul poate fi reziliat unilateral de către autoritatea contractantă în următoarele situații: </w:t>
      </w:r>
    </w:p>
    <w:p w14:paraId="194A7EAD" w14:textId="77777777" w:rsidR="00D525E5" w:rsidRDefault="00261061" w:rsidP="00D525E5">
      <w:pPr>
        <w:ind w:firstLine="709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a) neplata chiriei; </w:t>
      </w:r>
    </w:p>
    <w:p w14:paraId="3484691A" w14:textId="77777777" w:rsidR="00D525E5" w:rsidRDefault="00261061" w:rsidP="00D525E5">
      <w:pPr>
        <w:ind w:firstLine="709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b) utilizarea bunului în alt scop; </w:t>
      </w:r>
    </w:p>
    <w:p w14:paraId="54A090F7" w14:textId="77777777" w:rsidR="00D525E5" w:rsidRDefault="00261061" w:rsidP="00D525E5">
      <w:pPr>
        <w:ind w:firstLine="709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c) nerespectarea obligațiilor contractuale; </w:t>
      </w:r>
    </w:p>
    <w:p w14:paraId="65DDFA60" w14:textId="77777777" w:rsidR="00D525E5" w:rsidRDefault="00261061" w:rsidP="00D525E5">
      <w:pPr>
        <w:ind w:firstLine="709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d) afectarea integrității bunului; </w:t>
      </w:r>
    </w:p>
    <w:p w14:paraId="749FD3CE" w14:textId="77777777" w:rsidR="00D525E5" w:rsidRDefault="00261061" w:rsidP="00D525E5">
      <w:pPr>
        <w:ind w:firstLine="709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e) împiedicarea accesului autorității. </w:t>
      </w:r>
    </w:p>
    <w:p w14:paraId="67BD26EC" w14:textId="77777777" w:rsidR="00D525E5" w:rsidRDefault="00261061" w:rsidP="00D525E5">
      <w:pPr>
        <w:ind w:firstLine="1560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(2) Rezilierea se face cu notificarea prealabilă a chiriașului, </w:t>
      </w:r>
      <w:proofErr w:type="spellStart"/>
      <w:r w:rsidRPr="00261061">
        <w:rPr>
          <w:rFonts w:ascii="Times New Roman" w:hAnsi="Times New Roman" w:cs="Times New Roman"/>
          <w:lang w:val="ro-RO"/>
        </w:rPr>
        <w:t>acordându-se</w:t>
      </w:r>
      <w:proofErr w:type="spellEnd"/>
      <w:r w:rsidRPr="00261061">
        <w:rPr>
          <w:rFonts w:ascii="Times New Roman" w:hAnsi="Times New Roman" w:cs="Times New Roman"/>
          <w:lang w:val="ro-RO"/>
        </w:rPr>
        <w:t xml:space="preserve"> un termen de remediere de 15 zile. </w:t>
      </w:r>
    </w:p>
    <w:p w14:paraId="48FEE18D" w14:textId="5E8B2ABC" w:rsidR="00261061" w:rsidRPr="00261061" w:rsidRDefault="00261061" w:rsidP="00D525E5">
      <w:pPr>
        <w:ind w:firstLine="1560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(3) În cazul în care neconformitățile nu sunt remediate, contractul se consideră reziliat de drept. </w:t>
      </w:r>
    </w:p>
    <w:p w14:paraId="6E7C5FE2" w14:textId="4F1DB3D1" w:rsidR="00D525E5" w:rsidRDefault="00261061" w:rsidP="00D525E5">
      <w:pPr>
        <w:ind w:firstLine="709"/>
        <w:rPr>
          <w:rFonts w:ascii="Times New Roman" w:hAnsi="Times New Roman" w:cs="Times New Roman"/>
          <w:lang w:val="ro-RO"/>
        </w:rPr>
      </w:pPr>
      <w:r w:rsidRPr="00D525E5">
        <w:rPr>
          <w:rFonts w:ascii="Times New Roman" w:hAnsi="Times New Roman" w:cs="Times New Roman"/>
          <w:b/>
          <w:bCs/>
          <w:lang w:val="ro-RO"/>
        </w:rPr>
        <w:t xml:space="preserve">Art. </w:t>
      </w:r>
      <w:r w:rsidR="00AD646F">
        <w:rPr>
          <w:rFonts w:ascii="Times New Roman" w:hAnsi="Times New Roman" w:cs="Times New Roman"/>
          <w:b/>
          <w:bCs/>
          <w:lang w:val="ro-RO"/>
        </w:rPr>
        <w:t>29</w:t>
      </w:r>
      <w:r w:rsidRPr="00D525E5">
        <w:rPr>
          <w:rFonts w:ascii="Times New Roman" w:hAnsi="Times New Roman" w:cs="Times New Roman"/>
          <w:b/>
          <w:bCs/>
          <w:lang w:val="ro-RO"/>
        </w:rPr>
        <w:t>.</w:t>
      </w:r>
      <w:r w:rsidRPr="00261061">
        <w:rPr>
          <w:rFonts w:ascii="Times New Roman" w:hAnsi="Times New Roman" w:cs="Times New Roman"/>
          <w:lang w:val="ro-RO"/>
        </w:rPr>
        <w:t xml:space="preserve"> (1) Contractul poate înceta înainte de termen în cazul în care interesul public o impune. </w:t>
      </w:r>
    </w:p>
    <w:p w14:paraId="65DBD535" w14:textId="77777777" w:rsidR="00D525E5" w:rsidRDefault="00261061" w:rsidP="00D525E5">
      <w:pPr>
        <w:ind w:firstLine="1560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(2) În această situație: </w:t>
      </w:r>
    </w:p>
    <w:p w14:paraId="02C07069" w14:textId="77777777" w:rsidR="00D525E5" w:rsidRDefault="00261061" w:rsidP="00D525E5">
      <w:pPr>
        <w:ind w:firstLine="1560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a) autoritatea contractantă va notifica chiriașul; </w:t>
      </w:r>
    </w:p>
    <w:p w14:paraId="1BC15D09" w14:textId="77777777" w:rsidR="00D525E5" w:rsidRDefault="00261061" w:rsidP="00D525E5">
      <w:pPr>
        <w:ind w:firstLine="1560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b) va acorda un termen rezonabil de eliberare; </w:t>
      </w:r>
    </w:p>
    <w:p w14:paraId="751FAEEB" w14:textId="641AD48B" w:rsidR="00261061" w:rsidRPr="00261061" w:rsidRDefault="00261061" w:rsidP="00D525E5">
      <w:pPr>
        <w:ind w:firstLine="1560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(3) Încetarea pentru interes public nu atrage plata de despăgubiri, cu excepția situațiilor în care legea sau contractul prevede altfel. </w:t>
      </w:r>
    </w:p>
    <w:p w14:paraId="588C08C6" w14:textId="22ED8569" w:rsidR="00D525E5" w:rsidRDefault="00261061" w:rsidP="00D525E5">
      <w:pPr>
        <w:ind w:firstLine="851"/>
        <w:rPr>
          <w:rFonts w:ascii="Times New Roman" w:hAnsi="Times New Roman" w:cs="Times New Roman"/>
          <w:lang w:val="ro-RO"/>
        </w:rPr>
      </w:pPr>
      <w:r w:rsidRPr="00D525E5">
        <w:rPr>
          <w:rFonts w:ascii="Times New Roman" w:hAnsi="Times New Roman" w:cs="Times New Roman"/>
          <w:b/>
          <w:bCs/>
          <w:lang w:val="ro-RO"/>
        </w:rPr>
        <w:t>Art. 3</w:t>
      </w:r>
      <w:r w:rsidR="00AD646F">
        <w:rPr>
          <w:rFonts w:ascii="Times New Roman" w:hAnsi="Times New Roman" w:cs="Times New Roman"/>
          <w:b/>
          <w:bCs/>
          <w:lang w:val="ro-RO"/>
        </w:rPr>
        <w:t>0</w:t>
      </w:r>
      <w:r w:rsidRPr="00D525E5">
        <w:rPr>
          <w:rFonts w:ascii="Times New Roman" w:hAnsi="Times New Roman" w:cs="Times New Roman"/>
          <w:b/>
          <w:bCs/>
          <w:lang w:val="ro-RO"/>
        </w:rPr>
        <w:t>.</w:t>
      </w:r>
      <w:r w:rsidRPr="00261061">
        <w:rPr>
          <w:rFonts w:ascii="Times New Roman" w:hAnsi="Times New Roman" w:cs="Times New Roman"/>
          <w:lang w:val="ro-RO"/>
        </w:rPr>
        <w:t xml:space="preserve"> (1) La încetarea contractului: </w:t>
      </w:r>
    </w:p>
    <w:p w14:paraId="60E64276" w14:textId="77777777" w:rsidR="00D525E5" w:rsidRDefault="00261061" w:rsidP="00D525E5">
      <w:pPr>
        <w:ind w:firstLine="851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a) încetează dreptul de </w:t>
      </w:r>
      <w:proofErr w:type="spellStart"/>
      <w:r w:rsidRPr="00261061">
        <w:rPr>
          <w:rFonts w:ascii="Times New Roman" w:hAnsi="Times New Roman" w:cs="Times New Roman"/>
          <w:lang w:val="ro-RO"/>
        </w:rPr>
        <w:t>folosinţă</w:t>
      </w:r>
      <w:proofErr w:type="spellEnd"/>
      <w:r w:rsidRPr="00261061">
        <w:rPr>
          <w:rFonts w:ascii="Times New Roman" w:hAnsi="Times New Roman" w:cs="Times New Roman"/>
          <w:lang w:val="ro-RO"/>
        </w:rPr>
        <w:t xml:space="preserve">; </w:t>
      </w:r>
    </w:p>
    <w:p w14:paraId="4624CE03" w14:textId="77777777" w:rsidR="00D525E5" w:rsidRDefault="00261061" w:rsidP="00D525E5">
      <w:pPr>
        <w:ind w:firstLine="851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b) </w:t>
      </w:r>
      <w:proofErr w:type="spellStart"/>
      <w:r w:rsidRPr="00261061">
        <w:rPr>
          <w:rFonts w:ascii="Times New Roman" w:hAnsi="Times New Roman" w:cs="Times New Roman"/>
          <w:lang w:val="ro-RO"/>
        </w:rPr>
        <w:t>chiriaşul</w:t>
      </w:r>
      <w:proofErr w:type="spellEnd"/>
      <w:r w:rsidRPr="00261061">
        <w:rPr>
          <w:rFonts w:ascii="Times New Roman" w:hAnsi="Times New Roman" w:cs="Times New Roman"/>
          <w:lang w:val="ro-RO"/>
        </w:rPr>
        <w:t xml:space="preserve"> este obligat să elibereze bunul;</w:t>
      </w:r>
    </w:p>
    <w:p w14:paraId="197C79D4" w14:textId="77777777" w:rsidR="00D525E5" w:rsidRDefault="00261061" w:rsidP="00D525E5">
      <w:pPr>
        <w:ind w:firstLine="851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c) se regularizează obligațiile financiare. </w:t>
      </w:r>
    </w:p>
    <w:p w14:paraId="5B865F43" w14:textId="30875B17" w:rsidR="00261061" w:rsidRDefault="00261061" w:rsidP="00D525E5">
      <w:pPr>
        <w:ind w:firstLine="1701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(2) </w:t>
      </w:r>
      <w:proofErr w:type="spellStart"/>
      <w:r w:rsidRPr="00261061">
        <w:rPr>
          <w:rFonts w:ascii="Times New Roman" w:hAnsi="Times New Roman" w:cs="Times New Roman"/>
          <w:lang w:val="ro-RO"/>
        </w:rPr>
        <w:t>Garanţia</w:t>
      </w:r>
      <w:proofErr w:type="spellEnd"/>
      <w:r w:rsidRPr="00261061">
        <w:rPr>
          <w:rFonts w:ascii="Times New Roman" w:hAnsi="Times New Roman" w:cs="Times New Roman"/>
          <w:lang w:val="ro-RO"/>
        </w:rPr>
        <w:t xml:space="preserve"> se restituie în condițiile prevăzute la art. 2</w:t>
      </w:r>
      <w:r w:rsidR="00AD646F">
        <w:rPr>
          <w:rFonts w:ascii="Times New Roman" w:hAnsi="Times New Roman" w:cs="Times New Roman"/>
          <w:lang w:val="ro-RO"/>
        </w:rPr>
        <w:t>0</w:t>
      </w:r>
      <w:r w:rsidRPr="00261061">
        <w:rPr>
          <w:rFonts w:ascii="Times New Roman" w:hAnsi="Times New Roman" w:cs="Times New Roman"/>
          <w:lang w:val="ro-RO"/>
        </w:rPr>
        <w:t xml:space="preserve">. </w:t>
      </w:r>
    </w:p>
    <w:p w14:paraId="479A8C7F" w14:textId="77777777" w:rsidR="004E6488" w:rsidRPr="00261061" w:rsidRDefault="004E6488" w:rsidP="0051356A">
      <w:pPr>
        <w:rPr>
          <w:rFonts w:ascii="Times New Roman" w:hAnsi="Times New Roman" w:cs="Times New Roman"/>
          <w:lang w:val="ro-RO"/>
        </w:rPr>
      </w:pPr>
    </w:p>
    <w:p w14:paraId="12BE9413" w14:textId="77777777" w:rsidR="0051356A" w:rsidRPr="00D525E5" w:rsidRDefault="00261061" w:rsidP="0051356A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D525E5">
        <w:rPr>
          <w:rFonts w:ascii="Times New Roman" w:hAnsi="Times New Roman" w:cs="Times New Roman"/>
          <w:b/>
          <w:bCs/>
          <w:lang w:val="ro-RO"/>
        </w:rPr>
        <w:lastRenderedPageBreak/>
        <w:t>CAPITOLUL X</w:t>
      </w:r>
      <w:r w:rsidRPr="00D525E5">
        <w:rPr>
          <w:rFonts w:ascii="Times New Roman" w:hAnsi="Times New Roman" w:cs="Times New Roman"/>
          <w:b/>
          <w:bCs/>
          <w:lang w:val="ro-RO"/>
        </w:rPr>
        <w:br/>
        <w:t>DISPOZITII FINALE</w:t>
      </w:r>
    </w:p>
    <w:p w14:paraId="5E5BBC65" w14:textId="454246ED" w:rsidR="00553F5F" w:rsidRDefault="00261061" w:rsidP="00553F5F">
      <w:pPr>
        <w:ind w:firstLine="851"/>
        <w:jc w:val="both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br/>
      </w:r>
      <w:r w:rsidR="00D525E5">
        <w:rPr>
          <w:rFonts w:ascii="Times New Roman" w:hAnsi="Times New Roman" w:cs="Times New Roman"/>
          <w:b/>
          <w:bCs/>
          <w:lang w:val="ro-RO"/>
        </w:rPr>
        <w:tab/>
      </w:r>
      <w:r w:rsidRPr="00D525E5">
        <w:rPr>
          <w:rFonts w:ascii="Times New Roman" w:hAnsi="Times New Roman" w:cs="Times New Roman"/>
          <w:b/>
          <w:bCs/>
          <w:lang w:val="ro-RO"/>
        </w:rPr>
        <w:t>Art. 3</w:t>
      </w:r>
      <w:r w:rsidR="00AD646F">
        <w:rPr>
          <w:rFonts w:ascii="Times New Roman" w:hAnsi="Times New Roman" w:cs="Times New Roman"/>
          <w:b/>
          <w:bCs/>
          <w:lang w:val="ro-RO"/>
        </w:rPr>
        <w:t>1</w:t>
      </w:r>
      <w:r w:rsidRPr="00D525E5">
        <w:rPr>
          <w:rFonts w:ascii="Times New Roman" w:hAnsi="Times New Roman" w:cs="Times New Roman"/>
          <w:b/>
          <w:bCs/>
          <w:lang w:val="ro-RO"/>
        </w:rPr>
        <w:t>.</w:t>
      </w:r>
      <w:r w:rsidRPr="00261061">
        <w:rPr>
          <w:rFonts w:ascii="Times New Roman" w:hAnsi="Times New Roman" w:cs="Times New Roman"/>
          <w:lang w:val="ro-RO"/>
        </w:rPr>
        <w:t xml:space="preserve"> (1) Contractul de închiriere nu poate fi transferat către alte persoane fără aprobarea prealabilă  </w:t>
      </w:r>
      <w:r w:rsidR="00F37805">
        <w:rPr>
          <w:rFonts w:ascii="Times New Roman" w:hAnsi="Times New Roman" w:cs="Times New Roman"/>
          <w:lang w:val="ro-RO"/>
        </w:rPr>
        <w:t>a autorității contractante</w:t>
      </w:r>
      <w:r w:rsidRPr="00261061">
        <w:rPr>
          <w:rFonts w:ascii="Times New Roman" w:hAnsi="Times New Roman" w:cs="Times New Roman"/>
          <w:lang w:val="ro-RO"/>
        </w:rPr>
        <w:t xml:space="preserve">. </w:t>
      </w:r>
    </w:p>
    <w:p w14:paraId="4109393B" w14:textId="541D0E14" w:rsidR="00261061" w:rsidRPr="00261061" w:rsidRDefault="00D525E5" w:rsidP="00553F5F">
      <w:pPr>
        <w:ind w:firstLine="851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261061" w:rsidRPr="00261061">
        <w:rPr>
          <w:rFonts w:ascii="Times New Roman" w:hAnsi="Times New Roman" w:cs="Times New Roman"/>
          <w:lang w:val="ro-RO"/>
        </w:rPr>
        <w:t xml:space="preserve">(2) </w:t>
      </w:r>
      <w:r w:rsidR="00261061" w:rsidRPr="0000129E">
        <w:rPr>
          <w:rFonts w:ascii="Times New Roman" w:hAnsi="Times New Roman" w:cs="Times New Roman"/>
          <w:lang w:val="ro-RO"/>
        </w:rPr>
        <w:t xml:space="preserve">Cesiunea </w:t>
      </w:r>
      <w:r w:rsidR="00261061" w:rsidRPr="00261061">
        <w:rPr>
          <w:rFonts w:ascii="Times New Roman" w:hAnsi="Times New Roman" w:cs="Times New Roman"/>
          <w:lang w:val="ro-RO"/>
        </w:rPr>
        <w:t xml:space="preserve">poate fi aprobată numai în mod excepțional, </w:t>
      </w:r>
      <w:r w:rsidR="00F37805">
        <w:rPr>
          <w:rFonts w:ascii="Times New Roman" w:hAnsi="Times New Roman" w:cs="Times New Roman"/>
          <w:lang w:val="ro-RO"/>
        </w:rPr>
        <w:t>de autoritatea contractanta</w:t>
      </w:r>
      <w:r w:rsidR="00261061" w:rsidRPr="00261061">
        <w:rPr>
          <w:rFonts w:ascii="Times New Roman" w:hAnsi="Times New Roman" w:cs="Times New Roman"/>
          <w:lang w:val="ro-RO"/>
        </w:rPr>
        <w:t xml:space="preserve">, după verificarea integrală a îndeplinirii de către cesionar a tuturor condițiilor legale </w:t>
      </w:r>
      <w:proofErr w:type="spellStart"/>
      <w:r w:rsidR="00261061" w:rsidRPr="00261061">
        <w:rPr>
          <w:rFonts w:ascii="Times New Roman" w:hAnsi="Times New Roman" w:cs="Times New Roman"/>
          <w:lang w:val="ro-RO"/>
        </w:rPr>
        <w:t>şi</w:t>
      </w:r>
      <w:proofErr w:type="spellEnd"/>
      <w:r w:rsidR="00261061" w:rsidRPr="00261061">
        <w:rPr>
          <w:rFonts w:ascii="Times New Roman" w:hAnsi="Times New Roman" w:cs="Times New Roman"/>
          <w:lang w:val="ro-RO"/>
        </w:rPr>
        <w:t xml:space="preserve"> regulamentare care au justificat </w:t>
      </w:r>
      <w:proofErr w:type="spellStart"/>
      <w:r w:rsidR="00261061" w:rsidRPr="00261061">
        <w:rPr>
          <w:rFonts w:ascii="Times New Roman" w:hAnsi="Times New Roman" w:cs="Times New Roman"/>
          <w:lang w:val="ro-RO"/>
        </w:rPr>
        <w:t>iniţial</w:t>
      </w:r>
      <w:proofErr w:type="spellEnd"/>
      <w:r w:rsidR="00261061" w:rsidRPr="00261061">
        <w:rPr>
          <w:rFonts w:ascii="Times New Roman" w:hAnsi="Times New Roman" w:cs="Times New Roman"/>
          <w:lang w:val="ro-RO"/>
        </w:rPr>
        <w:t xml:space="preserve"> închirierea fără licitație publică. </w:t>
      </w:r>
    </w:p>
    <w:p w14:paraId="6790EFBE" w14:textId="77777777" w:rsidR="00553F5F" w:rsidRDefault="00261061" w:rsidP="00553F5F">
      <w:pPr>
        <w:ind w:firstLine="709"/>
        <w:jc w:val="both"/>
        <w:rPr>
          <w:rFonts w:ascii="Times New Roman" w:hAnsi="Times New Roman" w:cs="Times New Roman"/>
          <w:lang w:val="ro-RO"/>
        </w:rPr>
      </w:pPr>
      <w:r w:rsidRPr="00D525E5">
        <w:rPr>
          <w:rFonts w:ascii="Times New Roman" w:hAnsi="Times New Roman" w:cs="Times New Roman"/>
          <w:b/>
          <w:bCs/>
          <w:lang w:val="ro-RO"/>
        </w:rPr>
        <w:t>Art. 34.</w:t>
      </w:r>
      <w:r w:rsidRPr="00261061">
        <w:rPr>
          <w:rFonts w:ascii="Times New Roman" w:hAnsi="Times New Roman" w:cs="Times New Roman"/>
          <w:lang w:val="ro-RO"/>
        </w:rPr>
        <w:t xml:space="preserve"> (1) Solicitarea de cesiune va fi însoțită de documentele necesare pentru dovedirea îndeplinirii condițiilor de eligibilitate. </w:t>
      </w:r>
    </w:p>
    <w:p w14:paraId="19E56EF8" w14:textId="3E4A34B3" w:rsidR="00261061" w:rsidRPr="00261061" w:rsidRDefault="00D525E5" w:rsidP="00553F5F">
      <w:pPr>
        <w:ind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261061" w:rsidRPr="00261061">
        <w:rPr>
          <w:rFonts w:ascii="Times New Roman" w:hAnsi="Times New Roman" w:cs="Times New Roman"/>
          <w:lang w:val="ro-RO"/>
        </w:rPr>
        <w:t xml:space="preserve">(2) Solicitarea se analizează conform procedurii prevăzute de prezentul regulament. </w:t>
      </w:r>
    </w:p>
    <w:p w14:paraId="575956BE" w14:textId="77777777" w:rsidR="00553F5F" w:rsidRDefault="00D525E5" w:rsidP="00553F5F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ab/>
      </w:r>
      <w:r w:rsidR="00261061" w:rsidRPr="00D525E5">
        <w:rPr>
          <w:rFonts w:ascii="Times New Roman" w:hAnsi="Times New Roman" w:cs="Times New Roman"/>
          <w:b/>
          <w:bCs/>
          <w:lang w:val="ro-RO"/>
        </w:rPr>
        <w:t>Art. 35.</w:t>
      </w:r>
      <w:r w:rsidR="00261061" w:rsidRPr="00261061">
        <w:rPr>
          <w:rFonts w:ascii="Times New Roman" w:hAnsi="Times New Roman" w:cs="Times New Roman"/>
          <w:lang w:val="ro-RO"/>
        </w:rPr>
        <w:t xml:space="preserve"> În cazul aprobării cesiunii, se încheie un nou contract de închiriere. </w:t>
      </w:r>
    </w:p>
    <w:p w14:paraId="2B958327" w14:textId="609C4C43" w:rsidR="00261061" w:rsidRPr="00261061" w:rsidRDefault="00261061" w:rsidP="00553F5F">
      <w:pPr>
        <w:ind w:firstLine="709"/>
        <w:jc w:val="both"/>
        <w:rPr>
          <w:rFonts w:ascii="Times New Roman" w:hAnsi="Times New Roman" w:cs="Times New Roman"/>
          <w:lang w:val="ro-RO"/>
        </w:rPr>
      </w:pPr>
      <w:r w:rsidRPr="00C1179C">
        <w:rPr>
          <w:rFonts w:ascii="Times New Roman" w:hAnsi="Times New Roman" w:cs="Times New Roman"/>
          <w:b/>
          <w:bCs/>
          <w:lang w:val="ro-RO"/>
        </w:rPr>
        <w:t>Art. 36.</w:t>
      </w:r>
      <w:r w:rsidRPr="00261061">
        <w:rPr>
          <w:rFonts w:ascii="Times New Roman" w:hAnsi="Times New Roman" w:cs="Times New Roman"/>
          <w:lang w:val="ro-RO"/>
        </w:rPr>
        <w:t xml:space="preserve"> Subînchirierea bunului este interzisă. </w:t>
      </w:r>
    </w:p>
    <w:p w14:paraId="529FB62F" w14:textId="77777777" w:rsidR="00553F5F" w:rsidRDefault="00261061" w:rsidP="00553F5F">
      <w:pPr>
        <w:ind w:firstLine="709"/>
        <w:jc w:val="both"/>
        <w:rPr>
          <w:rFonts w:ascii="Times New Roman" w:hAnsi="Times New Roman" w:cs="Times New Roman"/>
          <w:lang w:val="ro-RO"/>
        </w:rPr>
      </w:pPr>
      <w:r w:rsidRPr="00C1179C">
        <w:rPr>
          <w:rFonts w:ascii="Times New Roman" w:hAnsi="Times New Roman" w:cs="Times New Roman"/>
          <w:b/>
          <w:bCs/>
          <w:lang w:val="ro-RO"/>
        </w:rPr>
        <w:t>Art. 38.</w:t>
      </w:r>
      <w:r w:rsidRPr="00261061">
        <w:rPr>
          <w:rFonts w:ascii="Times New Roman" w:hAnsi="Times New Roman" w:cs="Times New Roman"/>
          <w:lang w:val="ro-RO"/>
        </w:rPr>
        <w:t xml:space="preserve"> Prezentul regulament se completează </w:t>
      </w:r>
      <w:proofErr w:type="spellStart"/>
      <w:r w:rsidRPr="00261061">
        <w:rPr>
          <w:rFonts w:ascii="Times New Roman" w:hAnsi="Times New Roman" w:cs="Times New Roman"/>
          <w:lang w:val="ro-RO"/>
        </w:rPr>
        <w:t>şi</w:t>
      </w:r>
      <w:proofErr w:type="spellEnd"/>
      <w:r w:rsidRPr="00261061">
        <w:rPr>
          <w:rFonts w:ascii="Times New Roman" w:hAnsi="Times New Roman" w:cs="Times New Roman"/>
          <w:lang w:val="ro-RO"/>
        </w:rPr>
        <w:t xml:space="preserve"> se interpretează în conformitate cu prevederile Codului administrativ </w:t>
      </w:r>
      <w:proofErr w:type="spellStart"/>
      <w:r w:rsidRPr="00261061">
        <w:rPr>
          <w:rFonts w:ascii="Times New Roman" w:hAnsi="Times New Roman" w:cs="Times New Roman"/>
          <w:lang w:val="ro-RO"/>
        </w:rPr>
        <w:t>şi</w:t>
      </w:r>
      <w:proofErr w:type="spellEnd"/>
      <w:r w:rsidRPr="00261061">
        <w:rPr>
          <w:rFonts w:ascii="Times New Roman" w:hAnsi="Times New Roman" w:cs="Times New Roman"/>
          <w:lang w:val="ro-RO"/>
        </w:rPr>
        <w:t xml:space="preserve"> ale legislației civile aplicabile.</w:t>
      </w:r>
    </w:p>
    <w:p w14:paraId="146E4D05" w14:textId="1961A911" w:rsidR="00261061" w:rsidRDefault="00261061" w:rsidP="00553F5F">
      <w:pPr>
        <w:ind w:firstLine="709"/>
        <w:jc w:val="both"/>
        <w:rPr>
          <w:rFonts w:ascii="Times New Roman" w:hAnsi="Times New Roman" w:cs="Times New Roman"/>
          <w:lang w:val="ro-RO"/>
        </w:rPr>
      </w:pPr>
      <w:r w:rsidRPr="00261061">
        <w:rPr>
          <w:rFonts w:ascii="Times New Roman" w:hAnsi="Times New Roman" w:cs="Times New Roman"/>
          <w:lang w:val="ro-RO"/>
        </w:rPr>
        <w:t xml:space="preserve"> </w:t>
      </w:r>
      <w:r w:rsidRPr="00261061">
        <w:rPr>
          <w:rFonts w:ascii="Times New Roman" w:hAnsi="Times New Roman" w:cs="Times New Roman"/>
          <w:lang w:val="ro-RO"/>
        </w:rPr>
        <w:br/>
      </w:r>
    </w:p>
    <w:p w14:paraId="4214A047" w14:textId="77777777" w:rsidR="00E161AB" w:rsidRPr="00E161AB" w:rsidRDefault="00E161AB" w:rsidP="00E161AB">
      <w:pPr>
        <w:spacing w:after="0" w:line="240" w:lineRule="auto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2C559DC9" w14:textId="77777777" w:rsidR="00E161AB" w:rsidRPr="00E161AB" w:rsidRDefault="00E161AB" w:rsidP="00E16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 w:eastAsia="ar-SA"/>
          <w14:ligatures w14:val="none"/>
        </w:rPr>
      </w:pPr>
      <w:r w:rsidRPr="00E161AB">
        <w:rPr>
          <w:rFonts w:ascii="Times New Roman" w:eastAsia="Times New Roman" w:hAnsi="Times New Roman" w:cs="Times New Roman"/>
          <w:b/>
          <w:kern w:val="0"/>
          <w:lang w:val="ro-RO" w:eastAsia="ar-SA"/>
          <w14:ligatures w14:val="none"/>
        </w:rPr>
        <w:t xml:space="preserve">PRIMÃRIA </w:t>
      </w:r>
    </w:p>
    <w:p w14:paraId="6B92E143" w14:textId="77777777" w:rsidR="00E161AB" w:rsidRPr="00E161AB" w:rsidRDefault="00E161AB" w:rsidP="00E161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E161AB">
        <w:rPr>
          <w:rFonts w:ascii="Times New Roman" w:eastAsia="Times New Roman" w:hAnsi="Times New Roman" w:cs="Times New Roman"/>
          <w:b/>
          <w:kern w:val="0"/>
          <w:lang w:val="ro-RO" w:eastAsia="ar-SA"/>
          <w14:ligatures w14:val="none"/>
        </w:rPr>
        <w:t>MUNICIPIULUI CÂMPULUNG MOLDOVENESC</w:t>
      </w:r>
    </w:p>
    <w:p w14:paraId="7CD8BED9" w14:textId="77777777" w:rsidR="00E161AB" w:rsidRPr="00E161AB" w:rsidRDefault="00E161AB" w:rsidP="00E161A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</w:p>
    <w:p w14:paraId="221E803F" w14:textId="77777777" w:rsidR="00E161AB" w:rsidRPr="00E161AB" w:rsidRDefault="00E161AB" w:rsidP="00E161A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</w:p>
    <w:p w14:paraId="14AD34B0" w14:textId="77777777" w:rsidR="009429D6" w:rsidRDefault="009429D6" w:rsidP="009429D6">
      <w:pPr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970"/>
        <w:gridCol w:w="4764"/>
      </w:tblGrid>
      <w:tr w:rsidR="00D0588A" w14:paraId="5F79110F" w14:textId="77777777" w:rsidTr="00D0588A">
        <w:tc>
          <w:tcPr>
            <w:tcW w:w="2605" w:type="dxa"/>
          </w:tcPr>
          <w:p w14:paraId="7AFE135F" w14:textId="77777777" w:rsidR="00D0588A" w:rsidRPr="00E161AB" w:rsidRDefault="00D0588A" w:rsidP="00D0588A">
            <w:pPr>
              <w:suppressAutoHyphens/>
              <w:ind w:left="1440" w:right="-1" w:hanging="1555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 w:eastAsia="ar-SA"/>
                <w14:ligatures w14:val="none"/>
              </w:rPr>
            </w:pPr>
            <w:r w:rsidRPr="00E161AB">
              <w:rPr>
                <w:rFonts w:ascii="Times New Roman" w:eastAsia="Times New Roman" w:hAnsi="Times New Roman" w:cs="Times New Roman"/>
                <w:b/>
                <w:kern w:val="0"/>
                <w:lang w:val="ro-RO" w:eastAsia="ar-SA"/>
                <w14:ligatures w14:val="none"/>
              </w:rPr>
              <w:t>Președinte de ședință</w:t>
            </w:r>
          </w:p>
          <w:p w14:paraId="5612AEBA" w14:textId="77777777" w:rsidR="00D0588A" w:rsidRDefault="00D0588A" w:rsidP="009429D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0" w:type="dxa"/>
          </w:tcPr>
          <w:p w14:paraId="737EB08A" w14:textId="77777777" w:rsidR="00D0588A" w:rsidRPr="00E161AB" w:rsidRDefault="00D0588A" w:rsidP="00D0588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  <w:r w:rsidRPr="00E161AB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  <w:t xml:space="preserve">Secretarul general </w:t>
            </w:r>
          </w:p>
          <w:p w14:paraId="5E47829C" w14:textId="77777777" w:rsidR="00D0588A" w:rsidRPr="00E161AB" w:rsidRDefault="00D0588A" w:rsidP="00D0588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  <w:r w:rsidRPr="00E161AB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  <w:t xml:space="preserve">al municipiului, </w:t>
            </w:r>
          </w:p>
          <w:p w14:paraId="786A8AD6" w14:textId="77777777" w:rsidR="00D0588A" w:rsidRPr="00E161AB" w:rsidRDefault="00D0588A" w:rsidP="00D0588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</w:p>
          <w:p w14:paraId="2A5D30B9" w14:textId="77777777" w:rsidR="00D0588A" w:rsidRPr="00E161AB" w:rsidRDefault="00D0588A" w:rsidP="00D0588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  <w:r w:rsidRPr="00E161AB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  <w:t>Erhan Rodica</w:t>
            </w:r>
          </w:p>
          <w:p w14:paraId="25C60584" w14:textId="77777777" w:rsidR="00D0588A" w:rsidRDefault="00D0588A" w:rsidP="009429D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764" w:type="dxa"/>
          </w:tcPr>
          <w:p w14:paraId="06AA0703" w14:textId="68B83264" w:rsidR="00D0588A" w:rsidRPr="00E161AB" w:rsidRDefault="00D0588A" w:rsidP="00D0588A">
            <w:pPr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  <w:r w:rsidRPr="00E161AB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  <w:t>Serviciul Patrimoniu,</w:t>
            </w:r>
          </w:p>
          <w:p w14:paraId="5F9C494F" w14:textId="7D720D0D" w:rsidR="00D0588A" w:rsidRPr="00E161AB" w:rsidRDefault="00D0588A" w:rsidP="00D0588A">
            <w:pPr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  <w:proofErr w:type="spellStart"/>
            <w:r w:rsidRPr="00E161AB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  <w:t>Sef</w:t>
            </w:r>
            <w:proofErr w:type="spellEnd"/>
            <w:r w:rsidRPr="00E161AB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  <w:t xml:space="preserve"> serviciu,</w:t>
            </w:r>
          </w:p>
          <w:p w14:paraId="09B54F2B" w14:textId="1B6BAD0D" w:rsidR="00D0588A" w:rsidRPr="00E161AB" w:rsidRDefault="00D0588A" w:rsidP="00D0588A">
            <w:pPr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E161A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Ing. Niță Luminița</w:t>
            </w:r>
          </w:p>
          <w:p w14:paraId="0BAAD494" w14:textId="77777777" w:rsidR="00D0588A" w:rsidRDefault="00D0588A" w:rsidP="00D0588A">
            <w:pPr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  <w:p w14:paraId="09A175D3" w14:textId="77777777" w:rsidR="00D0588A" w:rsidRPr="00E161AB" w:rsidRDefault="00D0588A" w:rsidP="00D0588A">
            <w:pPr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</w:p>
          <w:p w14:paraId="4B9D28CC" w14:textId="0CDA92FC" w:rsidR="00D0588A" w:rsidRPr="00E161AB" w:rsidRDefault="00D0588A" w:rsidP="00D0588A">
            <w:pPr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</w:pPr>
            <w:r w:rsidRPr="00E161AB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  <w:t>Întocmit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ar-SA"/>
                <w14:ligatures w14:val="none"/>
              </w:rPr>
              <w:t>,</w:t>
            </w:r>
          </w:p>
          <w:p w14:paraId="33A9EED5" w14:textId="79C86EF9" w:rsidR="00D0588A" w:rsidRPr="00D0588A" w:rsidRDefault="00D0588A" w:rsidP="00D0588A">
            <w:pPr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o-RO" w:eastAsia="ar-SA"/>
                <w14:ligatures w14:val="none"/>
              </w:rPr>
            </w:pPr>
            <w:r w:rsidRPr="00D0588A">
              <w:rPr>
                <w:rFonts w:ascii="Times New Roman" w:eastAsia="Times New Roman" w:hAnsi="Times New Roman" w:cs="Times New Roman"/>
                <w:b/>
                <w:kern w:val="0"/>
                <w:lang w:val="ro-RO" w:eastAsia="ar-SA"/>
                <w14:ligatures w14:val="none"/>
              </w:rPr>
              <w:t>Compartiment administrare domeniul public și privat</w:t>
            </w:r>
          </w:p>
          <w:p w14:paraId="193C3CA5" w14:textId="3845770F" w:rsidR="00D0588A" w:rsidRPr="00E161AB" w:rsidRDefault="00D0588A" w:rsidP="00D0588A">
            <w:pPr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</w:pPr>
            <w:r w:rsidRPr="00E161AB">
              <w:rPr>
                <w:rFonts w:ascii="Times New Roman" w:eastAsia="Times New Roman" w:hAnsi="Times New Roman" w:cs="Times New Roman"/>
                <w:bCs/>
                <w:kern w:val="0"/>
                <w:lang w:val="ro-RO" w:eastAsia="ar-SA"/>
                <w14:ligatures w14:val="none"/>
              </w:rPr>
              <w:t>Ing. Ciuc Viorel</w:t>
            </w:r>
          </w:p>
          <w:p w14:paraId="38CE5AAA" w14:textId="77777777" w:rsidR="00D0588A" w:rsidRDefault="00D0588A" w:rsidP="009429D6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EE3D3C4" w14:textId="77777777" w:rsidR="009429D6" w:rsidRDefault="009429D6" w:rsidP="009429D6">
      <w:pPr>
        <w:rPr>
          <w:rFonts w:ascii="Times New Roman" w:hAnsi="Times New Roman" w:cs="Times New Roman"/>
          <w:lang w:val="ro-RO"/>
        </w:rPr>
      </w:pPr>
    </w:p>
    <w:p w14:paraId="4CC2FCAF" w14:textId="77777777" w:rsidR="00854316" w:rsidRDefault="00854316" w:rsidP="00433E6B">
      <w:pPr>
        <w:jc w:val="both"/>
        <w:rPr>
          <w:rFonts w:ascii="Times New Roman" w:hAnsi="Times New Roman" w:cs="Times New Roman"/>
          <w:lang w:val="ro-RO"/>
        </w:rPr>
      </w:pPr>
    </w:p>
    <w:sectPr w:rsidR="00854316" w:rsidSect="0012396B">
      <w:pgSz w:w="12240" w:h="15840"/>
      <w:pgMar w:top="709" w:right="474" w:bottom="70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5784A"/>
    <w:multiLevelType w:val="multilevel"/>
    <w:tmpl w:val="FF04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75ECA"/>
    <w:multiLevelType w:val="multilevel"/>
    <w:tmpl w:val="7E7C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1C200C"/>
    <w:multiLevelType w:val="multilevel"/>
    <w:tmpl w:val="5CA6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31C55"/>
    <w:multiLevelType w:val="multilevel"/>
    <w:tmpl w:val="2EA2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A7557"/>
    <w:multiLevelType w:val="hybridMultilevel"/>
    <w:tmpl w:val="7DC0C8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C7E71"/>
    <w:multiLevelType w:val="hybridMultilevel"/>
    <w:tmpl w:val="251E5BE0"/>
    <w:lvl w:ilvl="0" w:tplc="91BC80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BE17D1"/>
    <w:multiLevelType w:val="multilevel"/>
    <w:tmpl w:val="C076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885432">
    <w:abstractNumId w:val="6"/>
  </w:num>
  <w:num w:numId="2" w16cid:durableId="2022201608">
    <w:abstractNumId w:val="1"/>
  </w:num>
  <w:num w:numId="3" w16cid:durableId="1374692215">
    <w:abstractNumId w:val="0"/>
  </w:num>
  <w:num w:numId="4" w16cid:durableId="1561594166">
    <w:abstractNumId w:val="2"/>
  </w:num>
  <w:num w:numId="5" w16cid:durableId="152764874">
    <w:abstractNumId w:val="3"/>
  </w:num>
  <w:num w:numId="6" w16cid:durableId="1043291610">
    <w:abstractNumId w:val="4"/>
  </w:num>
  <w:num w:numId="7" w16cid:durableId="1294872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7F"/>
    <w:rsid w:val="0000129E"/>
    <w:rsid w:val="00017F03"/>
    <w:rsid w:val="000221B4"/>
    <w:rsid w:val="00025AB1"/>
    <w:rsid w:val="00033E07"/>
    <w:rsid w:val="00045147"/>
    <w:rsid w:val="000A2580"/>
    <w:rsid w:val="000B0BA9"/>
    <w:rsid w:val="000B2810"/>
    <w:rsid w:val="000C1397"/>
    <w:rsid w:val="000C7FBA"/>
    <w:rsid w:val="0012396B"/>
    <w:rsid w:val="00127A7E"/>
    <w:rsid w:val="00142E73"/>
    <w:rsid w:val="00150B47"/>
    <w:rsid w:val="001577B7"/>
    <w:rsid w:val="001A7743"/>
    <w:rsid w:val="00201040"/>
    <w:rsid w:val="00203E39"/>
    <w:rsid w:val="0021343A"/>
    <w:rsid w:val="002201DA"/>
    <w:rsid w:val="0024012B"/>
    <w:rsid w:val="00245E1C"/>
    <w:rsid w:val="00250E6A"/>
    <w:rsid w:val="00253558"/>
    <w:rsid w:val="00261061"/>
    <w:rsid w:val="0028044D"/>
    <w:rsid w:val="00286C50"/>
    <w:rsid w:val="002A1F82"/>
    <w:rsid w:val="002C562E"/>
    <w:rsid w:val="002E6BF4"/>
    <w:rsid w:val="0032596F"/>
    <w:rsid w:val="00364C78"/>
    <w:rsid w:val="003810E0"/>
    <w:rsid w:val="003A5CAF"/>
    <w:rsid w:val="003C0844"/>
    <w:rsid w:val="003C4852"/>
    <w:rsid w:val="00401C44"/>
    <w:rsid w:val="0041322A"/>
    <w:rsid w:val="004226F0"/>
    <w:rsid w:val="00433E6B"/>
    <w:rsid w:val="0045270C"/>
    <w:rsid w:val="004B74BE"/>
    <w:rsid w:val="004E6488"/>
    <w:rsid w:val="00503C0F"/>
    <w:rsid w:val="005109A2"/>
    <w:rsid w:val="0051356A"/>
    <w:rsid w:val="005261B5"/>
    <w:rsid w:val="00550148"/>
    <w:rsid w:val="00553F5F"/>
    <w:rsid w:val="00586021"/>
    <w:rsid w:val="00586607"/>
    <w:rsid w:val="005A1447"/>
    <w:rsid w:val="005F2959"/>
    <w:rsid w:val="00604307"/>
    <w:rsid w:val="00604E46"/>
    <w:rsid w:val="006212E3"/>
    <w:rsid w:val="00625871"/>
    <w:rsid w:val="00637158"/>
    <w:rsid w:val="0064145E"/>
    <w:rsid w:val="00651682"/>
    <w:rsid w:val="00664F3F"/>
    <w:rsid w:val="00693358"/>
    <w:rsid w:val="006D0115"/>
    <w:rsid w:val="006D5E86"/>
    <w:rsid w:val="007C2F52"/>
    <w:rsid w:val="007D5707"/>
    <w:rsid w:val="007D71A2"/>
    <w:rsid w:val="007E1BD1"/>
    <w:rsid w:val="008059BB"/>
    <w:rsid w:val="00836D9A"/>
    <w:rsid w:val="00854316"/>
    <w:rsid w:val="008576AE"/>
    <w:rsid w:val="00865C4F"/>
    <w:rsid w:val="008774BD"/>
    <w:rsid w:val="008B0F64"/>
    <w:rsid w:val="008D5D27"/>
    <w:rsid w:val="0091180F"/>
    <w:rsid w:val="009429D6"/>
    <w:rsid w:val="0095654E"/>
    <w:rsid w:val="00986EDE"/>
    <w:rsid w:val="00992DB4"/>
    <w:rsid w:val="009D7C5E"/>
    <w:rsid w:val="00A0055C"/>
    <w:rsid w:val="00A06608"/>
    <w:rsid w:val="00A54C23"/>
    <w:rsid w:val="00A75076"/>
    <w:rsid w:val="00A76C7F"/>
    <w:rsid w:val="00AA262C"/>
    <w:rsid w:val="00AB277B"/>
    <w:rsid w:val="00AC61E1"/>
    <w:rsid w:val="00AD04BD"/>
    <w:rsid w:val="00AD646F"/>
    <w:rsid w:val="00AF70ED"/>
    <w:rsid w:val="00B4236A"/>
    <w:rsid w:val="00B6008C"/>
    <w:rsid w:val="00B60507"/>
    <w:rsid w:val="00B72F8A"/>
    <w:rsid w:val="00B92309"/>
    <w:rsid w:val="00BE1D77"/>
    <w:rsid w:val="00BF0A80"/>
    <w:rsid w:val="00C1179C"/>
    <w:rsid w:val="00C12709"/>
    <w:rsid w:val="00C231B9"/>
    <w:rsid w:val="00C44527"/>
    <w:rsid w:val="00C554CD"/>
    <w:rsid w:val="00C675DE"/>
    <w:rsid w:val="00C838EE"/>
    <w:rsid w:val="00C963D9"/>
    <w:rsid w:val="00CB298D"/>
    <w:rsid w:val="00CC2B00"/>
    <w:rsid w:val="00D02D31"/>
    <w:rsid w:val="00D0588A"/>
    <w:rsid w:val="00D525E5"/>
    <w:rsid w:val="00D860E1"/>
    <w:rsid w:val="00DC545C"/>
    <w:rsid w:val="00E14419"/>
    <w:rsid w:val="00E154CA"/>
    <w:rsid w:val="00E161AB"/>
    <w:rsid w:val="00E20CAC"/>
    <w:rsid w:val="00E238D2"/>
    <w:rsid w:val="00E35FBB"/>
    <w:rsid w:val="00E61AD2"/>
    <w:rsid w:val="00E71E22"/>
    <w:rsid w:val="00E73E31"/>
    <w:rsid w:val="00E84A31"/>
    <w:rsid w:val="00EC6B3C"/>
    <w:rsid w:val="00F0397A"/>
    <w:rsid w:val="00F053CF"/>
    <w:rsid w:val="00F06684"/>
    <w:rsid w:val="00F27507"/>
    <w:rsid w:val="00F37805"/>
    <w:rsid w:val="00FA23C3"/>
    <w:rsid w:val="00FA6B6F"/>
    <w:rsid w:val="00FB24B2"/>
    <w:rsid w:val="00FB4AD6"/>
    <w:rsid w:val="00FB7964"/>
    <w:rsid w:val="00FD0FB8"/>
    <w:rsid w:val="00FD4E1F"/>
    <w:rsid w:val="00FE12DF"/>
    <w:rsid w:val="00FE2B7D"/>
    <w:rsid w:val="00F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DD35"/>
  <w15:chartTrackingRefBased/>
  <w15:docId w15:val="{204F3268-ED84-4718-A7C1-0D1783F9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C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C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C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C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C7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1356A"/>
    <w:pPr>
      <w:spacing w:after="0" w:line="240" w:lineRule="auto"/>
    </w:pPr>
  </w:style>
  <w:style w:type="character" w:styleId="Hyperlink">
    <w:name w:val="Hyperlink"/>
    <w:uiPriority w:val="99"/>
    <w:unhideWhenUsed/>
    <w:rsid w:val="009429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4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6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3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3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3D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0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2938</Words>
  <Characters>16747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Liviu.Stoica</dc:creator>
  <cp:keywords/>
  <dc:description/>
  <cp:lastModifiedBy>George.Zdrob</cp:lastModifiedBy>
  <cp:revision>21</cp:revision>
  <cp:lastPrinted>2026-07-10T11:19:00Z</cp:lastPrinted>
  <dcterms:created xsi:type="dcterms:W3CDTF">2026-07-01T11:26:00Z</dcterms:created>
  <dcterms:modified xsi:type="dcterms:W3CDTF">2026-07-10T11:20:00Z</dcterms:modified>
</cp:coreProperties>
</file>