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B7" w:rsidRDefault="009E1798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4F39B7" w:rsidRDefault="009E1798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4F39B7" w:rsidRDefault="009E1798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4F39B7" w:rsidRDefault="009E1798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4F39B7" w:rsidRDefault="009E1798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4F39B7" w:rsidRDefault="009E1798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4F39B7" w:rsidRDefault="009E1798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4F39B7" w:rsidRDefault="009E1798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4F39B7" w:rsidRDefault="009E1798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4F39B7" w:rsidRDefault="009E1798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4F39B7" w:rsidRDefault="009E1798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4F39B7" w:rsidRDefault="009E1798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4F39B7" w:rsidRDefault="009E1798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F39B7" w:rsidRDefault="004F39B7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F39B7" w:rsidRDefault="009E1798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4F39B7" w:rsidRDefault="009E1798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4F39B7" w:rsidRDefault="004F39B7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4F39B7" w:rsidRDefault="009E1798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ALBĂCAN RAREȘ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NICOLAE</w:t>
      </w:r>
    </w:p>
    <w:p w:rsidR="004F39B7" w:rsidRDefault="009E1798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MIRUȚOI ȘTEFANA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MĂDĂLINA</w:t>
      </w:r>
    </w:p>
    <w:p w:rsidR="004F39B7" w:rsidRDefault="009E1798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4F39B7" w:rsidRDefault="009E1798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52.294/14.08.2024</w:t>
      </w:r>
    </w:p>
    <w:p w:rsidR="004F39B7" w:rsidRDefault="004F39B7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4F39B7" w:rsidRDefault="004F39B7">
      <w:pPr>
        <w:framePr w:w="360" w:h="250" w:hRule="exact" w:wrap="auto" w:vAnchor="page" w:hAnchor="page" w:x="766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4F39B7" w:rsidRDefault="004F39B7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4F39B7" w:rsidRDefault="009E1798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14</w:t>
      </w:r>
    </w:p>
    <w:p w:rsidR="004F39B7" w:rsidRDefault="009E1798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4F39B7" w:rsidRDefault="009E1798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4F39B7" w:rsidRDefault="009E1798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24.08.2024</w:t>
      </w:r>
    </w:p>
    <w:p w:rsidR="009E1798" w:rsidRDefault="009E1798" w:rsidP="00EE46D9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9E1798" w:rsidSect="004F39B7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2F3C"/>
    <w:rsid w:val="004F39B7"/>
    <w:rsid w:val="009D2F3C"/>
    <w:rsid w:val="009E1798"/>
    <w:rsid w:val="00EE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B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Crystal Decisions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2024-08-14T11:56:00Z</dcterms:created>
  <dcterms:modified xsi:type="dcterms:W3CDTF">2024-08-14T11:57:00Z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01734361CD07C3C85B968AA4B2781C480C131A4BF1DCCE0484255B1E26629C81B54842CBE003184121F1068D176A95B626B44FAF2C2CB2D852C3F18EA3492412A0F926E6B7D91468613038A466F98871AD13685D8E0151A7C38D4301BF49986267A9C19EDD3C8C77ED726A399F8CDE4FE88D5210BD507386A28DA0F47BC2816</vt:lpwstr>
  </property>
  <property fmtid="{D5CDD505-2E9C-101B-9397-08002B2CF9AE}" pid="3" name="Business Objects Context Information1">
    <vt:lpwstr>0A4ED2471DAC1575803A91FA9DC15DD4D185C6D15D5ECDD9C7F9FE7B888D35B06A88E5F4315CC263760F6D2C724C5A2B0F3F41442FA46D485CAD6FE8D8F55C74FD98B47F6A5B7AB39D3EF57FDBADE20ED5C3ECEC5BBF0ACE10E8FD6F428AD97A4F69587926113147EFBFDE94EB78CE2C6D78888E4B7F99EF539032AF2356594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F3CCDF5EABB84CD6E66550B86A7E88E1467B2521D145278DEE660F90FEE227C44AE0</vt:lpwstr>
  </property>
</Properties>
</file>