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02" w14:textId="77777777" w:rsidR="00812F58" w:rsidRDefault="00000000">
      <w:pPr>
        <w:spacing w:after="0"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bCs/>
          <w:sz w:val="26"/>
          <w:szCs w:val="26"/>
        </w:rPr>
        <w:t>ANEXA nr. 2</w:t>
      </w:r>
    </w:p>
    <w:p w14:paraId="00000003" w14:textId="42C462E7" w:rsidR="00812F58" w:rsidRDefault="00000000">
      <w:pPr>
        <w:spacing w:after="0"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la H.C.L. nr. </w:t>
      </w:r>
      <w:r w:rsidR="00B340A4">
        <w:rPr>
          <w:rFonts w:ascii="Times New Roman" w:eastAsia="Times New Roman" w:hAnsi="Times New Roman" w:cs="Times New Roman"/>
          <w:b/>
          <w:bCs/>
          <w:sz w:val="26"/>
          <w:szCs w:val="26"/>
        </w:rPr>
        <w:t>123</w:t>
      </w:r>
      <w:r>
        <w:rPr>
          <w:rFonts w:ascii="Times New Roman" w:eastAsia="Times New Roman" w:hAnsi="Times New Roman" w:cs="Times New Roman"/>
          <w:b/>
          <w:bCs/>
          <w:sz w:val="26"/>
          <w:szCs w:val="26"/>
        </w:rPr>
        <w:t xml:space="preserve">/2026 </w:t>
      </w:r>
    </w:p>
    <w:p w14:paraId="00000004" w14:textId="77777777" w:rsidR="00812F58" w:rsidRDefault="00812F58">
      <w:pPr>
        <w:spacing w:after="0" w:line="276" w:lineRule="auto"/>
        <w:jc w:val="both"/>
        <w:rPr>
          <w:rFonts w:ascii="Times New Roman" w:eastAsia="Times New Roman" w:hAnsi="Times New Roman" w:cs="Times New Roman"/>
          <w:sz w:val="26"/>
          <w:szCs w:val="26"/>
        </w:rPr>
      </w:pPr>
    </w:p>
    <w:p w14:paraId="00000005" w14:textId="77777777" w:rsidR="00812F58" w:rsidRDefault="00812F58">
      <w:pPr>
        <w:spacing w:after="0" w:line="276" w:lineRule="auto"/>
        <w:jc w:val="both"/>
        <w:rPr>
          <w:rFonts w:ascii="Times New Roman" w:eastAsia="Times New Roman" w:hAnsi="Times New Roman" w:cs="Times New Roman"/>
          <w:sz w:val="26"/>
          <w:szCs w:val="26"/>
        </w:rPr>
      </w:pPr>
    </w:p>
    <w:p w14:paraId="00000006" w14:textId="77777777" w:rsidR="00812F58" w:rsidRDefault="00000000">
      <w:pPr>
        <w:spacing w:after="0" w:line="276" w:lineRule="auto"/>
        <w:jc w:val="center"/>
        <w:rPr>
          <w:rFonts w:ascii="Times New Roman" w:eastAsia="Times New Roman" w:hAnsi="Times New Roman" w:cs="Times New Roman"/>
          <w:b/>
          <w:bCs/>
          <w:sz w:val="26"/>
          <w:szCs w:val="26"/>
        </w:rPr>
      </w:pPr>
      <w:bookmarkStart w:id="0" w:name="_Hlk237341762"/>
      <w:r>
        <w:rPr>
          <w:rFonts w:ascii="Times New Roman" w:eastAsia="Times New Roman" w:hAnsi="Times New Roman" w:cs="Times New Roman"/>
          <w:b/>
          <w:bCs/>
          <w:sz w:val="26"/>
          <w:szCs w:val="26"/>
        </w:rPr>
        <w:t xml:space="preserve">REGULAMENT </w:t>
      </w:r>
    </w:p>
    <w:p w14:paraId="00000007" w14:textId="77777777" w:rsidR="00812F58" w:rsidRDefault="00000000">
      <w:pPr>
        <w:spacing w:after="0"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de organizare și desfășurare a procedurii de analizare a noului proiect de management al managerului Bibliotecii Municipale ,,George Bodea” Câmpulung Moldovenesc</w:t>
      </w:r>
      <w:bookmarkEnd w:id="0"/>
      <w:r>
        <w:rPr>
          <w:rFonts w:ascii="Times New Roman" w:eastAsia="Times New Roman" w:hAnsi="Times New Roman" w:cs="Times New Roman"/>
          <w:b/>
          <w:bCs/>
          <w:sz w:val="26"/>
          <w:szCs w:val="26"/>
        </w:rPr>
        <w:t>, care a obținut, în urma evaluării finale, rezultate mai mari sau egale cu nota 9</w:t>
      </w:r>
    </w:p>
    <w:p w14:paraId="00000008" w14:textId="77777777" w:rsidR="00812F58" w:rsidRDefault="00812F58">
      <w:pPr>
        <w:spacing w:after="0" w:line="276" w:lineRule="auto"/>
        <w:jc w:val="center"/>
        <w:rPr>
          <w:rFonts w:ascii="Times New Roman" w:eastAsia="Times New Roman" w:hAnsi="Times New Roman" w:cs="Times New Roman"/>
          <w:sz w:val="26"/>
          <w:szCs w:val="26"/>
        </w:rPr>
      </w:pPr>
    </w:p>
    <w:p w14:paraId="00000009" w14:textId="77777777" w:rsidR="00812F58" w:rsidRDefault="00812F58">
      <w:pPr>
        <w:spacing w:after="0" w:line="276" w:lineRule="auto"/>
        <w:jc w:val="both"/>
        <w:rPr>
          <w:sz w:val="26"/>
          <w:szCs w:val="26"/>
        </w:rPr>
      </w:pPr>
    </w:p>
    <w:p w14:paraId="0000000A" w14:textId="77777777" w:rsidR="00812F58" w:rsidRDefault="00000000">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CAPITOLUL I</w:t>
      </w:r>
    </w:p>
    <w:p w14:paraId="0000000B" w14:textId="77777777" w:rsidR="00812F58" w:rsidRDefault="00000000">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Dispoziţii generale</w:t>
      </w:r>
    </w:p>
    <w:p w14:paraId="0000000C" w14:textId="77777777" w:rsidR="00812F58" w:rsidRDefault="00812F58">
      <w:pPr>
        <w:spacing w:after="0" w:line="276" w:lineRule="auto"/>
        <w:jc w:val="center"/>
        <w:rPr>
          <w:rFonts w:ascii="Times New Roman" w:eastAsia="Times New Roman" w:hAnsi="Times New Roman" w:cs="Times New Roman"/>
          <w:sz w:val="28"/>
          <w:szCs w:val="28"/>
        </w:rPr>
      </w:pPr>
    </w:p>
    <w:p w14:paraId="0000000D" w14:textId="13AE9989" w:rsidR="00812F58" w:rsidRPr="00585C9E" w:rsidRDefault="00000000" w:rsidP="00585C9E">
      <w:pPr>
        <w:tabs>
          <w:tab w:val="left" w:pos="690"/>
        </w:tabs>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ab/>
      </w:r>
      <w:r w:rsidRPr="00585C9E">
        <w:rPr>
          <w:rFonts w:ascii="Times New Roman" w:eastAsia="Times New Roman" w:hAnsi="Times New Roman" w:cs="Times New Roman"/>
          <w:b/>
          <w:bCs/>
          <w:sz w:val="26"/>
          <w:szCs w:val="26"/>
        </w:rPr>
        <w:t>Art.1</w:t>
      </w:r>
      <w:r w:rsidRPr="00585C9E">
        <w:rPr>
          <w:rFonts w:ascii="Times New Roman" w:eastAsia="Times New Roman" w:hAnsi="Times New Roman" w:cs="Times New Roman"/>
          <w:sz w:val="26"/>
          <w:szCs w:val="26"/>
        </w:rPr>
        <w:t xml:space="preserve">. </w:t>
      </w:r>
      <w:r w:rsidR="0005009E" w:rsidRPr="00585C9E">
        <w:rPr>
          <w:rFonts w:ascii="Times New Roman" w:eastAsia="Times New Roman" w:hAnsi="Times New Roman" w:cs="Times New Roman"/>
          <w:sz w:val="26"/>
          <w:szCs w:val="26"/>
        </w:rPr>
        <w:t>(1)</w:t>
      </w:r>
      <w:r w:rsidRPr="00585C9E">
        <w:rPr>
          <w:rFonts w:ascii="Times New Roman" w:eastAsia="Times New Roman" w:hAnsi="Times New Roman" w:cs="Times New Roman"/>
          <w:sz w:val="26"/>
          <w:szCs w:val="26"/>
        </w:rPr>
        <w:t xml:space="preserve">Procedura de analizare a noului proiect de management pentru Biblioteca Municipală ,,George Bodea” Câmpulung Moldovenesc, instituție publică de cultură aflată în subordinea Consiliului Local, denumită în continuare autoritatea, se organizează în conformitate cu prevederile Ordonanţei de urgenţă a Guvernului nr. 189/2008, aprobată prin Legea nr. 269/2009, privind managementul instituţiilor publice de cultură, cu modificările şi completările ulterioare, coroborate cu prevederile Ordinului Ministrului Culturii nr. 2799/2015. </w:t>
      </w:r>
    </w:p>
    <w:p w14:paraId="0000000E" w14:textId="7162746E" w:rsidR="00812F58" w:rsidRPr="00585C9E" w:rsidRDefault="00000000" w:rsidP="00585C9E">
      <w:pPr>
        <w:tabs>
          <w:tab w:val="left" w:pos="690"/>
        </w:tabs>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05009E" w:rsidRPr="00585C9E">
        <w:rPr>
          <w:rFonts w:ascii="Times New Roman" w:eastAsia="Times New Roman" w:hAnsi="Times New Roman" w:cs="Times New Roman"/>
          <w:sz w:val="26"/>
          <w:szCs w:val="26"/>
        </w:rPr>
        <w:t>(2)</w:t>
      </w:r>
      <w:r w:rsidRPr="00585C9E">
        <w:rPr>
          <w:rFonts w:ascii="Times New Roman" w:eastAsia="Times New Roman" w:hAnsi="Times New Roman" w:cs="Times New Roman"/>
          <w:sz w:val="26"/>
          <w:szCs w:val="26"/>
        </w:rPr>
        <w:t>Prezentul regulament stabileşte în conformitate cu prevederile</w:t>
      </w:r>
      <w:r w:rsidRPr="00585C9E">
        <w:rPr>
          <w:rFonts w:ascii="Times New Roman" w:eastAsia="Times New Roman" w:hAnsi="Times New Roman" w:cs="Times New Roman"/>
          <w:color w:val="FF0000"/>
          <w:sz w:val="26"/>
          <w:szCs w:val="26"/>
        </w:rPr>
        <w:t xml:space="preserve"> </w:t>
      </w:r>
      <w:r w:rsidRPr="00585C9E">
        <w:rPr>
          <w:rFonts w:ascii="Times New Roman" w:eastAsia="Times New Roman" w:hAnsi="Times New Roman" w:cs="Times New Roman"/>
          <w:sz w:val="26"/>
          <w:szCs w:val="26"/>
        </w:rPr>
        <w:t xml:space="preserve">art. 2 lit. b), art. 4, art. 19 alin. (5) şi </w:t>
      </w:r>
      <w:r w:rsidR="001C2F4F" w:rsidRPr="00585C9E">
        <w:rPr>
          <w:rFonts w:ascii="Times New Roman" w:eastAsia="Times New Roman" w:hAnsi="Times New Roman" w:cs="Times New Roman"/>
          <w:sz w:val="26"/>
          <w:szCs w:val="26"/>
        </w:rPr>
        <w:t>art.</w:t>
      </w:r>
      <w:r w:rsidRPr="00585C9E">
        <w:rPr>
          <w:rFonts w:ascii="Times New Roman" w:eastAsia="Times New Roman" w:hAnsi="Times New Roman" w:cs="Times New Roman"/>
          <w:sz w:val="26"/>
          <w:szCs w:val="26"/>
        </w:rPr>
        <w:t xml:space="preserve"> 43¹</w:t>
      </w:r>
      <w:r w:rsidRPr="00585C9E">
        <w:rPr>
          <w:rFonts w:ascii="Times New Roman" w:eastAsia="Times New Roman" w:hAnsi="Times New Roman" w:cs="Times New Roman"/>
          <w:color w:val="FF0000"/>
          <w:sz w:val="26"/>
          <w:szCs w:val="26"/>
        </w:rPr>
        <w:t xml:space="preserve"> </w:t>
      </w:r>
      <w:r w:rsidRPr="00585C9E">
        <w:rPr>
          <w:rFonts w:ascii="Times New Roman" w:eastAsia="Times New Roman" w:hAnsi="Times New Roman" w:cs="Times New Roman"/>
          <w:sz w:val="26"/>
          <w:szCs w:val="26"/>
        </w:rPr>
        <w:t>din Ordonanţa de urgenţă</w:t>
      </w:r>
      <w:r w:rsidRPr="00585C9E">
        <w:rPr>
          <w:rFonts w:ascii="Times New Roman" w:hAnsi="Times New Roman" w:cs="Times New Roman"/>
          <w:sz w:val="26"/>
          <w:szCs w:val="26"/>
        </w:rPr>
        <w:t xml:space="preserve"> </w:t>
      </w:r>
      <w:r w:rsidRPr="00585C9E">
        <w:rPr>
          <w:rFonts w:ascii="Times New Roman" w:eastAsia="Times New Roman" w:hAnsi="Times New Roman" w:cs="Times New Roman"/>
          <w:sz w:val="26"/>
          <w:szCs w:val="26"/>
        </w:rPr>
        <w:t>nr. 189/2008, procedura de analizare a noului proiect de management al managerului care a obţinut, în urma evaluării finale, rezultate mai mari sau egale cu nota 9, în scopul verificării conformităţii noului proiect de management cu cerinţele caietului de obiective întocmit de autoritate. Noul proiect de management, care este conform cu cerinţele caietului de obiective, constituie baza încheierii unui nou contract de management.</w:t>
      </w:r>
    </w:p>
    <w:p w14:paraId="0000000F" w14:textId="77777777" w:rsidR="00812F58" w:rsidRPr="00585C9E" w:rsidRDefault="00000000" w:rsidP="00585C9E">
      <w:pPr>
        <w:spacing w:after="0" w:line="276" w:lineRule="auto"/>
        <w:jc w:val="both"/>
        <w:rPr>
          <w:rFonts w:ascii="Times New Roman" w:eastAsia="Times New Roman" w:hAnsi="Times New Roman" w:cs="Times New Roman"/>
          <w:sz w:val="26"/>
          <w:szCs w:val="26"/>
        </w:rPr>
      </w:pPr>
      <w:bookmarkStart w:id="1" w:name="_heading=h.a9tj4dgqidu8" w:colFirst="0" w:colLast="0"/>
      <w:bookmarkEnd w:id="1"/>
      <w:r w:rsidRPr="00585C9E">
        <w:rPr>
          <w:rFonts w:ascii="Times New Roman" w:eastAsia="Times New Roman" w:hAnsi="Times New Roman" w:cs="Times New Roman"/>
          <w:b/>
          <w:bCs/>
          <w:sz w:val="26"/>
          <w:szCs w:val="26"/>
        </w:rPr>
        <w:t xml:space="preserve">     Art.2.</w:t>
      </w:r>
      <w:r w:rsidRPr="00585C9E">
        <w:rPr>
          <w:rFonts w:ascii="Times New Roman" w:eastAsia="Times New Roman" w:hAnsi="Times New Roman" w:cs="Times New Roman"/>
          <w:sz w:val="26"/>
          <w:szCs w:val="26"/>
        </w:rPr>
        <w:t xml:space="preserve"> (1)Analizarea conformităţii noului proiect de management pentru Biblioteca Municipală ,,George Bodea” Câmpulung Moldovenesc, cu cerinţele caietului de obiective se realizează prin stabilirea următorului calendar:</w:t>
      </w:r>
    </w:p>
    <w:p w14:paraId="00000010" w14:textId="77777777" w:rsidR="00812F58" w:rsidRPr="004D3216" w:rsidRDefault="00000000" w:rsidP="00585C9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6"/>
          <w:szCs w:val="26"/>
        </w:rPr>
      </w:pPr>
      <w:r w:rsidRPr="004D3216">
        <w:rPr>
          <w:rFonts w:ascii="Times New Roman" w:eastAsia="Times New Roman" w:hAnsi="Times New Roman" w:cs="Times New Roman"/>
          <w:sz w:val="26"/>
          <w:szCs w:val="26"/>
        </w:rPr>
        <w:t xml:space="preserve">18.09.2026, depunerea proiectului de management de către manager;  </w:t>
      </w:r>
    </w:p>
    <w:p w14:paraId="00000011" w14:textId="63386306" w:rsidR="00812F58" w:rsidRPr="00585C9E" w:rsidRDefault="00000000" w:rsidP="00585C9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r w:rsidRPr="004D3216">
        <w:rPr>
          <w:rFonts w:ascii="Times New Roman" w:eastAsia="Times New Roman" w:hAnsi="Times New Roman" w:cs="Times New Roman"/>
          <w:sz w:val="26"/>
          <w:szCs w:val="26"/>
        </w:rPr>
        <w:t xml:space="preserve">21.09.2026 – </w:t>
      </w:r>
      <w:r w:rsidR="004D3216" w:rsidRPr="004D3216">
        <w:rPr>
          <w:rFonts w:ascii="Times New Roman" w:eastAsia="Times New Roman" w:hAnsi="Times New Roman" w:cs="Times New Roman"/>
          <w:sz w:val="26"/>
          <w:szCs w:val="26"/>
        </w:rPr>
        <w:t>02.10</w:t>
      </w:r>
      <w:r w:rsidRPr="004D3216">
        <w:rPr>
          <w:rFonts w:ascii="Times New Roman" w:eastAsia="Times New Roman" w:hAnsi="Times New Roman" w:cs="Times New Roman"/>
          <w:sz w:val="26"/>
          <w:szCs w:val="26"/>
        </w:rPr>
        <w:t xml:space="preserve">.2026 </w:t>
      </w:r>
      <w:r w:rsidRPr="00585C9E">
        <w:rPr>
          <w:rFonts w:ascii="Times New Roman" w:eastAsia="Times New Roman" w:hAnsi="Times New Roman" w:cs="Times New Roman"/>
          <w:color w:val="000000"/>
          <w:sz w:val="26"/>
          <w:szCs w:val="26"/>
        </w:rPr>
        <w:t>– analiza proiectului de management – prima etapă;</w:t>
      </w:r>
    </w:p>
    <w:p w14:paraId="00000012" w14:textId="2CEA7E97" w:rsidR="00812F58" w:rsidRPr="00585C9E" w:rsidRDefault="00325173" w:rsidP="00585C9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r w:rsidRPr="00325173">
        <w:rPr>
          <w:rFonts w:ascii="Times New Roman" w:eastAsia="Times New Roman" w:hAnsi="Times New Roman" w:cs="Times New Roman"/>
          <w:sz w:val="26"/>
          <w:szCs w:val="26"/>
        </w:rPr>
        <w:t xml:space="preserve">07.10.2026 – </w:t>
      </w:r>
      <w:r w:rsidRPr="00585C9E">
        <w:rPr>
          <w:rFonts w:ascii="Times New Roman" w:eastAsia="Times New Roman" w:hAnsi="Times New Roman" w:cs="Times New Roman"/>
          <w:color w:val="000000"/>
          <w:sz w:val="26"/>
          <w:szCs w:val="26"/>
        </w:rPr>
        <w:t>susţinerea</w:t>
      </w:r>
      <w:r>
        <w:rPr>
          <w:rFonts w:ascii="Times New Roman" w:eastAsia="Times New Roman" w:hAnsi="Times New Roman" w:cs="Times New Roman"/>
          <w:color w:val="000000"/>
          <w:sz w:val="26"/>
          <w:szCs w:val="26"/>
        </w:rPr>
        <w:t xml:space="preserve"> </w:t>
      </w:r>
      <w:r w:rsidR="001360EC" w:rsidRPr="00585C9E">
        <w:rPr>
          <w:rFonts w:ascii="Times New Roman" w:eastAsia="Times New Roman" w:hAnsi="Times New Roman" w:cs="Times New Roman"/>
          <w:color w:val="000000"/>
          <w:sz w:val="26"/>
          <w:szCs w:val="26"/>
        </w:rPr>
        <w:t xml:space="preserve"> </w:t>
      </w:r>
      <w:r w:rsidRPr="00585C9E">
        <w:rPr>
          <w:rFonts w:ascii="Times New Roman" w:eastAsia="Times New Roman" w:hAnsi="Times New Roman" w:cs="Times New Roman"/>
          <w:color w:val="000000"/>
          <w:sz w:val="26"/>
          <w:szCs w:val="26"/>
        </w:rPr>
        <w:t>proiectului de management de către manager în cadrul unui interviu – a doua etapă;</w:t>
      </w:r>
    </w:p>
    <w:p w14:paraId="00000013" w14:textId="209A3AB8" w:rsidR="00812F58" w:rsidRPr="00585C9E" w:rsidRDefault="00000000" w:rsidP="00585C9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r w:rsidRPr="00325173">
        <w:rPr>
          <w:rFonts w:ascii="Times New Roman" w:eastAsia="Times New Roman" w:hAnsi="Times New Roman" w:cs="Times New Roman"/>
          <w:sz w:val="26"/>
          <w:szCs w:val="26"/>
        </w:rPr>
        <w:t>0</w:t>
      </w:r>
      <w:r w:rsidR="00325173">
        <w:rPr>
          <w:rFonts w:ascii="Times New Roman" w:eastAsia="Times New Roman" w:hAnsi="Times New Roman" w:cs="Times New Roman"/>
          <w:sz w:val="26"/>
          <w:szCs w:val="26"/>
        </w:rPr>
        <w:t>8</w:t>
      </w:r>
      <w:r w:rsidRPr="00325173">
        <w:rPr>
          <w:rFonts w:ascii="Times New Roman" w:eastAsia="Times New Roman" w:hAnsi="Times New Roman" w:cs="Times New Roman"/>
          <w:sz w:val="26"/>
          <w:szCs w:val="26"/>
        </w:rPr>
        <w:t>.10.2026</w:t>
      </w:r>
      <w:r w:rsidRPr="00585C9E">
        <w:rPr>
          <w:rFonts w:ascii="Times New Roman" w:eastAsia="Times New Roman" w:hAnsi="Times New Roman" w:cs="Times New Roman"/>
          <w:color w:val="000000"/>
          <w:sz w:val="26"/>
          <w:szCs w:val="26"/>
        </w:rPr>
        <w:t>, aducerea la cunoştinţa managerului a rezultatului analizării proiectului a notei şi a concluziilor raportului întocmit de comisia de concurs, (în termen de 24 de ore de la încheierea procedurii de analizare);</w:t>
      </w:r>
    </w:p>
    <w:p w14:paraId="00000014" w14:textId="7F3653ED" w:rsidR="00812F58" w:rsidRPr="00585C9E" w:rsidRDefault="00000000" w:rsidP="00585C9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r w:rsidRPr="00325173">
        <w:rPr>
          <w:rFonts w:ascii="Times New Roman" w:eastAsia="Times New Roman" w:hAnsi="Times New Roman" w:cs="Times New Roman"/>
          <w:sz w:val="26"/>
          <w:szCs w:val="26"/>
        </w:rPr>
        <w:t>0</w:t>
      </w:r>
      <w:r w:rsidR="00325173" w:rsidRPr="00325173">
        <w:rPr>
          <w:rFonts w:ascii="Times New Roman" w:eastAsia="Times New Roman" w:hAnsi="Times New Roman" w:cs="Times New Roman"/>
          <w:sz w:val="26"/>
          <w:szCs w:val="26"/>
        </w:rPr>
        <w:t>9</w:t>
      </w:r>
      <w:r w:rsidRPr="00325173">
        <w:rPr>
          <w:rFonts w:ascii="Times New Roman" w:eastAsia="Times New Roman" w:hAnsi="Times New Roman" w:cs="Times New Roman"/>
          <w:sz w:val="26"/>
          <w:szCs w:val="26"/>
        </w:rPr>
        <w:t xml:space="preserve">.10.2026 – </w:t>
      </w:r>
      <w:r w:rsidR="00325173" w:rsidRPr="00325173">
        <w:rPr>
          <w:rFonts w:ascii="Times New Roman" w:eastAsia="Times New Roman" w:hAnsi="Times New Roman" w:cs="Times New Roman"/>
          <w:sz w:val="26"/>
          <w:szCs w:val="26"/>
        </w:rPr>
        <w:t>15</w:t>
      </w:r>
      <w:r w:rsidRPr="00325173">
        <w:rPr>
          <w:rFonts w:ascii="Times New Roman" w:eastAsia="Times New Roman" w:hAnsi="Times New Roman" w:cs="Times New Roman"/>
          <w:sz w:val="26"/>
          <w:szCs w:val="26"/>
        </w:rPr>
        <w:t>.10.2026</w:t>
      </w:r>
      <w:r w:rsidRPr="00585C9E">
        <w:rPr>
          <w:rFonts w:ascii="Times New Roman" w:eastAsia="Times New Roman" w:hAnsi="Times New Roman" w:cs="Times New Roman"/>
          <w:color w:val="EE0000"/>
          <w:sz w:val="26"/>
          <w:szCs w:val="26"/>
        </w:rPr>
        <w:t xml:space="preserve">, </w:t>
      </w:r>
      <w:r w:rsidRPr="00585C9E">
        <w:rPr>
          <w:rFonts w:ascii="Times New Roman" w:eastAsia="Times New Roman" w:hAnsi="Times New Roman" w:cs="Times New Roman"/>
          <w:color w:val="000000"/>
          <w:sz w:val="26"/>
          <w:szCs w:val="26"/>
        </w:rPr>
        <w:t xml:space="preserve">depunerea contestaţiilor, (în termen de maximum </w:t>
      </w:r>
      <w:r w:rsidR="000760D4" w:rsidRPr="00585C9E">
        <w:rPr>
          <w:rFonts w:ascii="Times New Roman" w:eastAsia="Times New Roman" w:hAnsi="Times New Roman" w:cs="Times New Roman"/>
          <w:color w:val="000000"/>
          <w:sz w:val="26"/>
          <w:szCs w:val="26"/>
        </w:rPr>
        <w:t>5</w:t>
      </w:r>
      <w:r w:rsidRPr="00585C9E">
        <w:rPr>
          <w:rFonts w:ascii="Times New Roman" w:eastAsia="Times New Roman" w:hAnsi="Times New Roman" w:cs="Times New Roman"/>
          <w:color w:val="000000"/>
          <w:sz w:val="26"/>
          <w:szCs w:val="26"/>
        </w:rPr>
        <w:t xml:space="preserve"> zile lucrătoare de la data comunicării rezultatului analizării proiectului);</w:t>
      </w:r>
    </w:p>
    <w:p w14:paraId="00000015" w14:textId="77777777" w:rsidR="00812F58" w:rsidRPr="00585C9E" w:rsidRDefault="00000000" w:rsidP="00585C9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r w:rsidRPr="00585C9E">
        <w:rPr>
          <w:rFonts w:ascii="Times New Roman" w:eastAsia="Times New Roman" w:hAnsi="Times New Roman" w:cs="Times New Roman"/>
          <w:color w:val="000000"/>
          <w:sz w:val="26"/>
          <w:szCs w:val="26"/>
        </w:rPr>
        <w:t>soluționarea contestațiilor - contestațiile se soluționează în termen de 3 zile lucrătoare de la data expirării termenului pentru depunerea acestora;</w:t>
      </w:r>
    </w:p>
    <w:p w14:paraId="00000016" w14:textId="77777777" w:rsidR="00812F58" w:rsidRPr="00585C9E" w:rsidRDefault="00000000" w:rsidP="00585C9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r w:rsidRPr="00585C9E">
        <w:rPr>
          <w:rFonts w:ascii="Times New Roman" w:eastAsia="Times New Roman" w:hAnsi="Times New Roman" w:cs="Times New Roman"/>
          <w:color w:val="000000"/>
          <w:sz w:val="26"/>
          <w:szCs w:val="26"/>
        </w:rPr>
        <w:lastRenderedPageBreak/>
        <w:t>comunicarea rezultatelor finale ale evaluării - în termen de 24 de ore de la expirarea termenului în care pot fi depuse contestaţii sau, după caz, de la data soluţionării acestora, prin afişare pe site-ul autorităţii organizatoare.</w:t>
      </w:r>
    </w:p>
    <w:p w14:paraId="00000017" w14:textId="77777777" w:rsidR="00812F58" w:rsidRPr="00585C9E" w:rsidRDefault="00000000" w:rsidP="00585C9E">
      <w:pPr>
        <w:spacing w:after="0" w:line="276" w:lineRule="auto"/>
        <w:ind w:left="360"/>
        <w:jc w:val="both"/>
        <w:rPr>
          <w:rFonts w:ascii="Times New Roman" w:eastAsia="Times New Roman" w:hAnsi="Times New Roman" w:cs="Times New Roman"/>
          <w:sz w:val="26"/>
          <w:szCs w:val="26"/>
        </w:rPr>
      </w:pPr>
      <w:r w:rsidRPr="00585C9E">
        <w:rPr>
          <w:rFonts w:ascii="Times New Roman" w:hAnsi="Times New Roman" w:cs="Times New Roman"/>
          <w:sz w:val="26"/>
          <w:szCs w:val="26"/>
        </w:rPr>
        <w:t xml:space="preserve"> </w:t>
      </w:r>
      <w:r w:rsidRPr="00585C9E">
        <w:rPr>
          <w:rFonts w:ascii="Times New Roman" w:eastAsia="Times New Roman" w:hAnsi="Times New Roman" w:cs="Times New Roman"/>
          <w:sz w:val="26"/>
          <w:szCs w:val="26"/>
        </w:rPr>
        <w:t>(2) Analizarea noului proiect de management al managerului, care a obţinut, în urma evaluării finale, rezultate mai mari sau egale cu nota 9, se realizează de către o comisie de concurs, desemnată de autoritate, prin ordin sau dispoziție, după caz.</w:t>
      </w:r>
    </w:p>
    <w:p w14:paraId="00000018" w14:textId="77777777" w:rsidR="00812F58" w:rsidRPr="00585C9E" w:rsidRDefault="00812F58" w:rsidP="00585C9E">
      <w:pPr>
        <w:spacing w:after="0" w:line="276" w:lineRule="auto"/>
        <w:jc w:val="both"/>
        <w:rPr>
          <w:rFonts w:ascii="Times New Roman" w:eastAsia="Times New Roman" w:hAnsi="Times New Roman" w:cs="Times New Roman"/>
          <w:sz w:val="26"/>
          <w:szCs w:val="26"/>
        </w:rPr>
      </w:pPr>
    </w:p>
    <w:p w14:paraId="00000019" w14:textId="77777777" w:rsidR="00812F58" w:rsidRPr="00585C9E" w:rsidRDefault="00000000"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CAPITOLUL II</w:t>
      </w:r>
    </w:p>
    <w:p w14:paraId="0000001A" w14:textId="77777777" w:rsidR="00812F58" w:rsidRPr="00585C9E" w:rsidRDefault="00000000"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Organizarea şi funcţionarea comisiei de concurs</w:t>
      </w:r>
    </w:p>
    <w:p w14:paraId="0000001B" w14:textId="77777777" w:rsidR="00812F58" w:rsidRPr="00585C9E" w:rsidRDefault="00812F58" w:rsidP="00585C9E">
      <w:pPr>
        <w:spacing w:after="0" w:line="276" w:lineRule="auto"/>
        <w:jc w:val="both"/>
        <w:rPr>
          <w:rFonts w:ascii="Times New Roman" w:eastAsia="Times New Roman" w:hAnsi="Times New Roman" w:cs="Times New Roman"/>
          <w:sz w:val="26"/>
          <w:szCs w:val="26"/>
        </w:rPr>
      </w:pPr>
    </w:p>
    <w:p w14:paraId="3A7EEF70" w14:textId="72904FDA" w:rsidR="0082254F" w:rsidRPr="00585C9E" w:rsidRDefault="00000000"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82254F" w:rsidRPr="00585C9E">
        <w:rPr>
          <w:rFonts w:ascii="Times New Roman" w:eastAsia="Times New Roman" w:hAnsi="Times New Roman" w:cs="Times New Roman"/>
          <w:b/>
          <w:bCs/>
          <w:sz w:val="26"/>
          <w:szCs w:val="26"/>
        </w:rPr>
        <w:t xml:space="preserve"> Art.3. </w:t>
      </w:r>
      <w:r w:rsidR="0082254F" w:rsidRPr="00585C9E">
        <w:rPr>
          <w:rFonts w:ascii="Times New Roman" w:eastAsia="Times New Roman" w:hAnsi="Times New Roman" w:cs="Times New Roman"/>
          <w:sz w:val="26"/>
          <w:szCs w:val="26"/>
        </w:rPr>
        <w:t xml:space="preserve">(1) Pentru desfăşurarea procedurii de </w:t>
      </w:r>
      <w:bookmarkStart w:id="2" w:name="_Hlk237330937"/>
      <w:r w:rsidR="0082254F" w:rsidRPr="00585C9E">
        <w:rPr>
          <w:rFonts w:ascii="Times New Roman" w:eastAsia="Times New Roman" w:hAnsi="Times New Roman" w:cs="Times New Roman"/>
          <w:sz w:val="26"/>
          <w:szCs w:val="26"/>
        </w:rPr>
        <w:t>analizare a noului proiect de management</w:t>
      </w:r>
      <w:bookmarkEnd w:id="2"/>
      <w:r w:rsidR="0082254F" w:rsidRPr="00585C9E">
        <w:rPr>
          <w:rFonts w:ascii="Times New Roman" w:eastAsia="Times New Roman" w:hAnsi="Times New Roman" w:cs="Times New Roman"/>
          <w:sz w:val="26"/>
          <w:szCs w:val="26"/>
        </w:rPr>
        <w:t>, al managerului Bibliotecii Municipale ,,George Bodea” Câmpulung Moldovenesc, care a obținut, în urma evaluării finale, rezultate mai mari sau egale cu nota 9, la nivelul autorităţii se înfiinţează o comisie de concurs, în funcţie de specificul instituţiei.</w:t>
      </w:r>
    </w:p>
    <w:p w14:paraId="4F14E8F0" w14:textId="76CBDE2F"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(2) Comisia de concurs este desemnată de autoritate prin ordin sau dispoziţie, după caz, şi este compusă din reprezentanţi ai autorităţii, în proporţie de o treime, şi din specialişti în domeniul de activitate a instituţiei, în proporţie de două treimi. Prin acelaşi act administrativ se desemnează şi secretariatul comisiei.</w:t>
      </w:r>
    </w:p>
    <w:p w14:paraId="419EF599" w14:textId="7FEAEF9F"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(3) Desemnarea specialiştilor prevăzuţi la alin. (2) se face de către autoritate ţinând cont de domeniile de activitate prevăzute în legile speciale care reglementează activitatea specifică a fiecărei instituţii pentru care se organizează procedura de analizare a noului proiect de management.</w:t>
      </w:r>
    </w:p>
    <w:p w14:paraId="0A40B744" w14:textId="05FBF0E1"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(4) Membrii comisiei şi membrii secretariatului comisiei au obligaţia de a depune, la momentul luării la cunoştinţă a actului administrativ de desemnare în comisie, o declaraţie de confidenţialitate şi imparţialitate, potrivit modelului prevăzut în anexa la prezentul regulament-cadru. Declaraţiile se păstrează la dosarul cuprinzând documentele ce privesc organizareaprocedurii de analizare a noului proiect de management.</w:t>
      </w:r>
    </w:p>
    <w:p w14:paraId="3640ECB6" w14:textId="5C03013B"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(5) Membrii comisiei şi membrii secretariatului comisiei au obligaţia păstrării confidenţialităţii informaţiilor de care iau cunoştinţă pe durata derulării concursului, potrivit legii.</w:t>
      </w:r>
    </w:p>
    <w:p w14:paraId="057ABB60" w14:textId="204A9D4B"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(6) Nu poate avea calitatea de membru în comisia de analizare a noului proiect de management persoana care se află în următoarele situaţii:</w:t>
      </w:r>
    </w:p>
    <w:p w14:paraId="65903729"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a) este soţ, rudă sau afin, până la gradul al IV-lea inclusiv, cu persoanele care au competenţa legală de a numi membri în comisia de concurs, cu ceilalţi membri ai comisiei sau cu candidaţii participanţi la concurs;</w:t>
      </w:r>
    </w:p>
    <w:p w14:paraId="06EF010E" w14:textId="0C3929DF"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b) a avut în ultimii 2 ani sau are în perioada de derulare a procedurii de analizare raporturi contractuale încheiate cu instituţia publică de cultură pentru care se organizează procedura de analizare a noului proiect de management;</w:t>
      </w:r>
    </w:p>
    <w:p w14:paraId="4371EA8A"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c) a avut în ultimii 2 ani sau are relaţii cu caracter patrimonial, direct sau indirect prin soţ/soţie, cu oricare dintre candidaţi.</w:t>
      </w:r>
    </w:p>
    <w:p w14:paraId="043F919E" w14:textId="77777777" w:rsidR="0082254F" w:rsidRPr="00585C9E" w:rsidRDefault="0082254F" w:rsidP="00585C9E">
      <w:pPr>
        <w:spacing w:after="0" w:line="276" w:lineRule="auto"/>
        <w:jc w:val="both"/>
        <w:rPr>
          <w:rFonts w:ascii="Times New Roman" w:eastAsia="Times New Roman" w:hAnsi="Times New Roman" w:cs="Times New Roman"/>
          <w:b/>
          <w:bCs/>
          <w:sz w:val="26"/>
          <w:szCs w:val="26"/>
        </w:rPr>
      </w:pPr>
    </w:p>
    <w:p w14:paraId="15C219F1"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lastRenderedPageBreak/>
        <w:t xml:space="preserve">    (</w:t>
      </w:r>
      <w:r w:rsidRPr="00585C9E">
        <w:rPr>
          <w:rFonts w:ascii="Times New Roman" w:eastAsia="Times New Roman" w:hAnsi="Times New Roman" w:cs="Times New Roman"/>
          <w:sz w:val="26"/>
          <w:szCs w:val="26"/>
        </w:rPr>
        <w:t>7) Statutul de membru în comisia de concurs este incompatibil cu cel de membru în comisia de soluţionare a contestaţiilor.</w:t>
      </w:r>
    </w:p>
    <w:p w14:paraId="43D86A25"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(8) În cazul existenţei unui caz de incompatibilitate, membrul comisiei de concurs, respectiv membrul secretariatului comisiei de concurs este obligat să informeze de îndată autoritatea, care va dispune înlocuirea acestuia în comisie.</w:t>
      </w:r>
    </w:p>
    <w:p w14:paraId="4E7E34FB"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(9) În situaţia în care un membru al comisiei de concurs, respectiv al secretariatului comisiei de concurs nu a depus declaraţia prevăzută la alin. (4) sau nu şi-a îndeplinit obligaţia prevăzută la alin. (8), autoritatea va dispune, prin ordin/dispoziţie, încetarea calităţii de membru al comisiei de concurs şi înlocuirea acestuia.</w:t>
      </w:r>
    </w:p>
    <w:p w14:paraId="14793BFE"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(10) Încălcarea dispoziţiilor alin. (4) şi (8) va atrage, după caz, răspunderea civilă ori penală, potrivit legii.</w:t>
      </w:r>
    </w:p>
    <w:p w14:paraId="1E1703C1" w14:textId="2014C46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Art. 4</w:t>
      </w:r>
      <w:r w:rsidR="00F7414F" w:rsidRPr="00585C9E">
        <w:rPr>
          <w:rFonts w:ascii="Times New Roman" w:eastAsia="Times New Roman" w:hAnsi="Times New Roman" w:cs="Times New Roman"/>
          <w:b/>
          <w:bCs/>
          <w:sz w:val="26"/>
          <w:szCs w:val="26"/>
        </w:rPr>
        <w:t>.</w:t>
      </w: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 xml:space="preserve">(1) Comisia de  </w:t>
      </w:r>
      <w:r w:rsidR="00F7414F" w:rsidRPr="00585C9E">
        <w:rPr>
          <w:rFonts w:ascii="Times New Roman" w:eastAsia="Times New Roman" w:hAnsi="Times New Roman" w:cs="Times New Roman"/>
          <w:sz w:val="26"/>
          <w:szCs w:val="26"/>
        </w:rPr>
        <w:t xml:space="preserve">analizare a noului proiect de management </w:t>
      </w:r>
      <w:r w:rsidRPr="00585C9E">
        <w:rPr>
          <w:rFonts w:ascii="Times New Roman" w:eastAsia="Times New Roman" w:hAnsi="Times New Roman" w:cs="Times New Roman"/>
          <w:sz w:val="26"/>
          <w:szCs w:val="26"/>
        </w:rPr>
        <w:t>are următoarele atribuţii principale:</w:t>
      </w:r>
    </w:p>
    <w:p w14:paraId="00B195B4" w14:textId="2836610B"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a) stabileşte punctajul, echivalent notelor, pe baza propunerilor privind grila de evaluare a proiect</w:t>
      </w:r>
      <w:r w:rsidR="00F7414F" w:rsidRPr="00585C9E">
        <w:rPr>
          <w:rFonts w:ascii="Times New Roman" w:eastAsia="Times New Roman" w:hAnsi="Times New Roman" w:cs="Times New Roman"/>
          <w:sz w:val="26"/>
          <w:szCs w:val="26"/>
        </w:rPr>
        <w:t>ului</w:t>
      </w:r>
      <w:r w:rsidRPr="00585C9E">
        <w:rPr>
          <w:rFonts w:ascii="Times New Roman" w:eastAsia="Times New Roman" w:hAnsi="Times New Roman" w:cs="Times New Roman"/>
          <w:sz w:val="26"/>
          <w:szCs w:val="26"/>
        </w:rPr>
        <w:t xml:space="preserve"> de management primit de la secretariat;</w:t>
      </w:r>
    </w:p>
    <w:p w14:paraId="2F37FC2F" w14:textId="35917CD1"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b) analizează proiect</w:t>
      </w:r>
      <w:r w:rsidR="00F7414F" w:rsidRPr="00585C9E">
        <w:rPr>
          <w:rFonts w:ascii="Times New Roman" w:eastAsia="Times New Roman" w:hAnsi="Times New Roman" w:cs="Times New Roman"/>
          <w:sz w:val="26"/>
          <w:szCs w:val="26"/>
        </w:rPr>
        <w:t>ul</w:t>
      </w:r>
      <w:r w:rsidRPr="00585C9E">
        <w:rPr>
          <w:rFonts w:ascii="Times New Roman" w:eastAsia="Times New Roman" w:hAnsi="Times New Roman" w:cs="Times New Roman"/>
          <w:sz w:val="26"/>
          <w:szCs w:val="26"/>
        </w:rPr>
        <w:t xml:space="preserve"> de management depus de </w:t>
      </w:r>
      <w:r w:rsidR="00F7414F" w:rsidRPr="00585C9E">
        <w:rPr>
          <w:rFonts w:ascii="Times New Roman" w:eastAsia="Times New Roman" w:hAnsi="Times New Roman" w:cs="Times New Roman"/>
          <w:sz w:val="26"/>
          <w:szCs w:val="26"/>
        </w:rPr>
        <w:t>manager,</w:t>
      </w:r>
      <w:r w:rsidRPr="00585C9E">
        <w:rPr>
          <w:rFonts w:ascii="Times New Roman" w:eastAsia="Times New Roman" w:hAnsi="Times New Roman" w:cs="Times New Roman"/>
          <w:sz w:val="26"/>
          <w:szCs w:val="26"/>
        </w:rPr>
        <w:t xml:space="preserve"> acordă punctajul potrivit grilei de evaluare, notează </w:t>
      </w:r>
      <w:r w:rsidR="00F7414F" w:rsidRPr="00585C9E">
        <w:rPr>
          <w:rFonts w:ascii="Times New Roman" w:eastAsia="Times New Roman" w:hAnsi="Times New Roman" w:cs="Times New Roman"/>
          <w:sz w:val="26"/>
          <w:szCs w:val="26"/>
        </w:rPr>
        <w:t>proiectul</w:t>
      </w:r>
      <w:r w:rsidRPr="00585C9E">
        <w:rPr>
          <w:rFonts w:ascii="Times New Roman" w:eastAsia="Times New Roman" w:hAnsi="Times New Roman" w:cs="Times New Roman"/>
          <w:sz w:val="26"/>
          <w:szCs w:val="26"/>
        </w:rPr>
        <w:t xml:space="preserve">, atât pentru calitatea </w:t>
      </w:r>
      <w:r w:rsidR="00F7414F" w:rsidRPr="00585C9E">
        <w:rPr>
          <w:rFonts w:ascii="Times New Roman" w:eastAsia="Times New Roman" w:hAnsi="Times New Roman" w:cs="Times New Roman"/>
          <w:sz w:val="26"/>
          <w:szCs w:val="26"/>
        </w:rPr>
        <w:t>acestuia</w:t>
      </w:r>
      <w:r w:rsidRPr="00585C9E">
        <w:rPr>
          <w:rFonts w:ascii="Times New Roman" w:eastAsia="Times New Roman" w:hAnsi="Times New Roman" w:cs="Times New Roman"/>
          <w:sz w:val="26"/>
          <w:szCs w:val="26"/>
        </w:rPr>
        <w:t>, cât şi pentru interviu;</w:t>
      </w:r>
    </w:p>
    <w:p w14:paraId="4DBEDB28"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c) stabileşte rezultatul concursului pe baza rezultatelor fiecărei etape notate, potrivit prevederilor prezentului regulament;</w:t>
      </w:r>
    </w:p>
    <w:p w14:paraId="181030B5" w14:textId="4A1645E5"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 xml:space="preserve">d) elaborează un raport asupra notelor acordate </w:t>
      </w:r>
      <w:r w:rsidR="00F7414F" w:rsidRPr="00585C9E">
        <w:rPr>
          <w:rFonts w:ascii="Times New Roman" w:eastAsia="Times New Roman" w:hAnsi="Times New Roman" w:cs="Times New Roman"/>
          <w:sz w:val="26"/>
          <w:szCs w:val="26"/>
        </w:rPr>
        <w:t>proeictului de management</w:t>
      </w:r>
      <w:r w:rsidRPr="00585C9E">
        <w:rPr>
          <w:rFonts w:ascii="Times New Roman" w:eastAsia="Times New Roman" w:hAnsi="Times New Roman" w:cs="Times New Roman"/>
          <w:sz w:val="26"/>
          <w:szCs w:val="26"/>
        </w:rPr>
        <w:t xml:space="preserve"> şi face recomandări privind perioada pentru care se încheie contractul de management, cu respectarea intervalului prevăzut în art. 11 alin. (2) lit. d) din ordonanţa de urgenţă;</w:t>
      </w:r>
    </w:p>
    <w:p w14:paraId="0C1E87ED"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e) certifică, prin semnătură, toate actele şi documentele întocmite de secretariatul comisiei de concurs;</w:t>
      </w:r>
    </w:p>
    <w:p w14:paraId="20BB6622" w14:textId="4863B601"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(2) Ponderea criteriilor şi subcriteriilor echivalentă notelor pentru grila de evaluare a proiect</w:t>
      </w:r>
      <w:r w:rsidR="005C3172" w:rsidRPr="00585C9E">
        <w:rPr>
          <w:rFonts w:ascii="Times New Roman" w:eastAsia="Times New Roman" w:hAnsi="Times New Roman" w:cs="Times New Roman"/>
          <w:sz w:val="26"/>
          <w:szCs w:val="26"/>
        </w:rPr>
        <w:t>ului</w:t>
      </w:r>
      <w:r w:rsidRPr="00585C9E">
        <w:rPr>
          <w:rFonts w:ascii="Times New Roman" w:eastAsia="Times New Roman" w:hAnsi="Times New Roman" w:cs="Times New Roman"/>
          <w:sz w:val="26"/>
          <w:szCs w:val="26"/>
        </w:rPr>
        <w:t xml:space="preserve"> de management şi a interviului este validată de către membrii comisiei.</w:t>
      </w:r>
    </w:p>
    <w:p w14:paraId="3E05425E" w14:textId="15DD5992"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Art.5</w:t>
      </w:r>
      <w:r w:rsidR="005C3172" w:rsidRPr="00585C9E">
        <w:rPr>
          <w:rFonts w:ascii="Times New Roman" w:eastAsia="Times New Roman" w:hAnsi="Times New Roman" w:cs="Times New Roman"/>
          <w:b/>
          <w:bCs/>
          <w:sz w:val="26"/>
          <w:szCs w:val="26"/>
        </w:rPr>
        <w:t>.</w:t>
      </w: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(1) Membrii comisiei de concurs au obligaţia exercitării mandatului cu respectarea următoarelor principii:</w:t>
      </w:r>
    </w:p>
    <w:p w14:paraId="45C07B8A"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a) aplicarea corectă a legii;</w:t>
      </w:r>
    </w:p>
    <w:p w14:paraId="13348D53"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b) prioritatea interesului public;</w:t>
      </w:r>
    </w:p>
    <w:p w14:paraId="4183E1C8"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c) asigurarea egalităţii de tratament al candidaţilor;</w:t>
      </w:r>
    </w:p>
    <w:p w14:paraId="017D0D12"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d) principiul profesionalismului, prin îndeplinirea mandatului cu responsabilitate, competenţă, eficienţă, corectitudine şi conştiinciozitate;</w:t>
      </w:r>
    </w:p>
    <w:p w14:paraId="6ABCA0AD"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e) principiul imparţialităţii şi independenţei, care obligă la o atitudine obiectivă, neutră faţă de orice interes politic, economic, social sau de altă natură în exercitarea mandatului;</w:t>
      </w:r>
    </w:p>
    <w:p w14:paraId="2A8457FB"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f) principiul nediscriminării pe criterii etnice, de gen sau de convingeri politice ori religioase;</w:t>
      </w:r>
    </w:p>
    <w:p w14:paraId="772DB8FF"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g) principiul integrităţii morale.</w:t>
      </w:r>
    </w:p>
    <w:p w14:paraId="33C83193"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(2) Membrii comisiei de concurs au următoarele obligaţii:</w:t>
      </w:r>
    </w:p>
    <w:p w14:paraId="24391817"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a) să cunoască prevederile ordonanţei de urgenţă, prevederile prezentului regulament-cadru, precum şi conţinutul caietului de obiective elaborat de autoritate;</w:t>
      </w:r>
    </w:p>
    <w:p w14:paraId="3D5DEF97"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p>
    <w:p w14:paraId="57BD4766"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lastRenderedPageBreak/>
        <w:t xml:space="preserve">    b) să aducă la cunoştinţa autorităţii orice ingerinţă în activitatea lor din partea unor persoane fizice sau juridice care ar putea să le afecteze independenţa sau imparţialitatea ori ar putea crea suspiciuni cu privire la acestea;</w:t>
      </w:r>
    </w:p>
    <w:p w14:paraId="3E8638D1" w14:textId="51284950"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c) să participe la şedinţele de lucru, stabilite potrivit procedurii de </w:t>
      </w:r>
      <w:r w:rsidR="005C3172" w:rsidRPr="00585C9E">
        <w:rPr>
          <w:rFonts w:ascii="Times New Roman" w:eastAsia="Times New Roman" w:hAnsi="Times New Roman" w:cs="Times New Roman"/>
          <w:sz w:val="26"/>
          <w:szCs w:val="26"/>
        </w:rPr>
        <w:t>analizare anoului proiect de management</w:t>
      </w:r>
      <w:r w:rsidRPr="00585C9E">
        <w:rPr>
          <w:rFonts w:ascii="Times New Roman" w:eastAsia="Times New Roman" w:hAnsi="Times New Roman" w:cs="Times New Roman"/>
          <w:sz w:val="26"/>
          <w:szCs w:val="26"/>
        </w:rPr>
        <w:t>, şi să respecte confidenţialitatea deliberărilor şi a datelor cu caracter personal, în condiţiile legii;</w:t>
      </w:r>
    </w:p>
    <w:p w14:paraId="7E9CB005"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d) să reia procedura notării în cazul prevăzut la art. 10 alin. (5) din prezentul regulament-cadru;</w:t>
      </w:r>
    </w:p>
    <w:p w14:paraId="5F1B31CD"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e) să nu îşi exprime public opinia cu privire la procedurile aflate în derulare;</w:t>
      </w:r>
    </w:p>
    <w:p w14:paraId="449A3E22" w14:textId="5E49FC3C"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f) să evite orice contact individual cu candid</w:t>
      </w:r>
      <w:r w:rsidR="005C3172" w:rsidRPr="00585C9E">
        <w:rPr>
          <w:rFonts w:ascii="Times New Roman" w:eastAsia="Times New Roman" w:hAnsi="Times New Roman" w:cs="Times New Roman"/>
          <w:sz w:val="26"/>
          <w:szCs w:val="26"/>
        </w:rPr>
        <w:t>atul</w:t>
      </w:r>
      <w:r w:rsidRPr="00585C9E">
        <w:rPr>
          <w:rFonts w:ascii="Times New Roman" w:eastAsia="Times New Roman" w:hAnsi="Times New Roman" w:cs="Times New Roman"/>
          <w:sz w:val="26"/>
          <w:szCs w:val="26"/>
        </w:rPr>
        <w:t xml:space="preserve"> pe întreaga durată a desfăşurării procedurilor şi etapelor </w:t>
      </w:r>
      <w:r w:rsidR="005C3172" w:rsidRPr="00585C9E">
        <w:rPr>
          <w:rFonts w:ascii="Times New Roman" w:eastAsia="Times New Roman" w:hAnsi="Times New Roman" w:cs="Times New Roman"/>
          <w:sz w:val="26"/>
          <w:szCs w:val="26"/>
        </w:rPr>
        <w:t>procedurii de analizare a noului proiect de management</w:t>
      </w:r>
      <w:r w:rsidRPr="00585C9E">
        <w:rPr>
          <w:rFonts w:ascii="Times New Roman" w:eastAsia="Times New Roman" w:hAnsi="Times New Roman" w:cs="Times New Roman"/>
          <w:sz w:val="26"/>
          <w:szCs w:val="26"/>
        </w:rPr>
        <w:t>;</w:t>
      </w:r>
    </w:p>
    <w:p w14:paraId="1A209912"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g) să informeze de îndată autoritatea în cazul existenţei unui caz de incompatibilitate.</w:t>
      </w:r>
    </w:p>
    <w:p w14:paraId="7462199B" w14:textId="0A7D8178"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Art. 6</w:t>
      </w:r>
      <w:r w:rsidR="005C3172"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(1) Mandatul de membru al comisiei de concurs încetează în următoarele situaţii:</w:t>
      </w:r>
    </w:p>
    <w:p w14:paraId="49DC434E" w14:textId="05B8F5F0"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a) după finalizarea </w:t>
      </w:r>
      <w:r w:rsidR="005C3172" w:rsidRPr="00585C9E">
        <w:rPr>
          <w:rFonts w:ascii="Times New Roman" w:eastAsia="Times New Roman" w:hAnsi="Times New Roman" w:cs="Times New Roman"/>
          <w:sz w:val="26"/>
          <w:szCs w:val="26"/>
        </w:rPr>
        <w:t>procedurii de analizare a noului proiect de management</w:t>
      </w:r>
      <w:r w:rsidRPr="00585C9E">
        <w:rPr>
          <w:rFonts w:ascii="Times New Roman" w:eastAsia="Times New Roman" w:hAnsi="Times New Roman" w:cs="Times New Roman"/>
          <w:sz w:val="26"/>
          <w:szCs w:val="26"/>
        </w:rPr>
        <w:t>;</w:t>
      </w:r>
    </w:p>
    <w:p w14:paraId="313A3D80"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b) în cazul încălcării prevederilor legale şi ale prezentului regulament-cadru;</w:t>
      </w:r>
    </w:p>
    <w:p w14:paraId="603F61CF"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c) în caz de nerespectare a angajamentelor cuprinse în declaraţia privind confidenţialitatea şi imparţialitatea;</w:t>
      </w:r>
    </w:p>
    <w:p w14:paraId="3C04D470"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d) renunţarea din propria iniţiativă la mandat, comunicată în scris autorităţii;</w:t>
      </w:r>
    </w:p>
    <w:p w14:paraId="3784579D"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e) retragerea motivată a mandatului membrului de către autoritatea sau instituţia care l-a desemnat;</w:t>
      </w:r>
    </w:p>
    <w:p w14:paraId="0E64791B" w14:textId="0BDC7D9D"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f) în situaţia în care membrul comisiei de concurs nu a depus declaraţia prevăzută la art. 3 alin. </w:t>
      </w:r>
      <w:r w:rsidR="005C3172" w:rsidRPr="00585C9E">
        <w:rPr>
          <w:rFonts w:ascii="Times New Roman" w:eastAsia="Times New Roman" w:hAnsi="Times New Roman" w:cs="Times New Roman"/>
          <w:sz w:val="26"/>
          <w:szCs w:val="26"/>
        </w:rPr>
        <w:t xml:space="preserve"> </w:t>
      </w:r>
      <w:r w:rsidRPr="00585C9E">
        <w:rPr>
          <w:rFonts w:ascii="Times New Roman" w:eastAsia="Times New Roman" w:hAnsi="Times New Roman" w:cs="Times New Roman"/>
          <w:sz w:val="26"/>
          <w:szCs w:val="26"/>
        </w:rPr>
        <w:t>(4) sau nu şi-a îndeplinit obligaţia prevăzută la art. 3 alin. (8);</w:t>
      </w:r>
    </w:p>
    <w:p w14:paraId="303789BE"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g) deces;</w:t>
      </w:r>
    </w:p>
    <w:p w14:paraId="2A67B5A3"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h) alte situaţii prevăzute de lege.</w:t>
      </w:r>
    </w:p>
    <w:p w14:paraId="63F5F800"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(2) În cazurile prevăzute la alin. (1) lit. b) - h), dacă au loc înainte de începerea primei etape, autoritatea desemnează o altă persoană, cu respectarea prevederilor art. 16 alin. (2) din ordonanţa de urgenţă.</w:t>
      </w:r>
    </w:p>
    <w:p w14:paraId="78981979"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(3) În cazurile prevăzute la alin. (1) lit. b) - h), dacă au loc după începerea primei etape, autoritatea va relua procedura de concurs, cu respectarea prevederilor art. 9 din ordonanţa de urgenţă.</w:t>
      </w:r>
    </w:p>
    <w:p w14:paraId="35B66CFD" w14:textId="77777777"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(4) În cazul imposibilităţii fizice/obiective a îndeplinirii atribuţiilor asumate de către un membru al comisiei, autoritatea, după caz, poate prelungi termenele stabilite pentru desfăşurarea etapelor de concurs, cu respectarea termenelor prevăzute de art. 9 din ordonanţa de urgenţă.</w:t>
      </w:r>
    </w:p>
    <w:p w14:paraId="792F8A68" w14:textId="258533BF" w:rsidR="0082254F" w:rsidRPr="00585C9E" w:rsidRDefault="0082254F"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Art.7</w:t>
      </w:r>
      <w:r w:rsidR="005C3172" w:rsidRPr="00585C9E">
        <w:rPr>
          <w:rFonts w:ascii="Times New Roman" w:eastAsia="Times New Roman" w:hAnsi="Times New Roman" w:cs="Times New Roman"/>
          <w:b/>
          <w:bCs/>
          <w:sz w:val="26"/>
          <w:szCs w:val="26"/>
        </w:rPr>
        <w:t>.</w:t>
      </w:r>
      <w:r w:rsidRPr="00585C9E">
        <w:rPr>
          <w:rFonts w:ascii="Times New Roman" w:eastAsia="Times New Roman" w:hAnsi="Times New Roman" w:cs="Times New Roman"/>
          <w:sz w:val="26"/>
          <w:szCs w:val="26"/>
        </w:rPr>
        <w:t xml:space="preserve"> Secretariatul comisiei de concurs este format din câte un reprezentant al compartimentului de specialitate, dacă acesta există, al compartimentului juridic, al compartimentului economic şi al compartimentului resurse umane din cadrul aparatului de lucru al autorităţii.</w:t>
      </w:r>
    </w:p>
    <w:p w14:paraId="6AB09491" w14:textId="7774418E" w:rsidR="00C84F81" w:rsidRPr="00585C9E" w:rsidRDefault="00567ADE"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w:t>
      </w:r>
      <w:r w:rsidR="00C84F81" w:rsidRPr="00585C9E">
        <w:rPr>
          <w:rFonts w:ascii="Times New Roman" w:eastAsia="Times New Roman" w:hAnsi="Times New Roman" w:cs="Times New Roman"/>
          <w:b/>
          <w:bCs/>
          <w:sz w:val="26"/>
          <w:szCs w:val="26"/>
        </w:rPr>
        <w:t>Art.8</w:t>
      </w:r>
      <w:r w:rsidRPr="00585C9E">
        <w:rPr>
          <w:rFonts w:ascii="Times New Roman" w:eastAsia="Times New Roman" w:hAnsi="Times New Roman" w:cs="Times New Roman"/>
          <w:b/>
          <w:bCs/>
          <w:sz w:val="26"/>
          <w:szCs w:val="26"/>
        </w:rPr>
        <w:t>.</w:t>
      </w:r>
      <w:r w:rsidR="00C84F81" w:rsidRPr="00585C9E">
        <w:rPr>
          <w:rFonts w:ascii="Times New Roman" w:eastAsia="Times New Roman" w:hAnsi="Times New Roman" w:cs="Times New Roman"/>
          <w:sz w:val="26"/>
          <w:szCs w:val="26"/>
        </w:rPr>
        <w:t xml:space="preserve">  Secretariatul comisiei de </w:t>
      </w:r>
      <w:r w:rsidR="004A6133" w:rsidRPr="00585C9E">
        <w:rPr>
          <w:rFonts w:ascii="Times New Roman" w:eastAsia="Times New Roman" w:hAnsi="Times New Roman" w:cs="Times New Roman"/>
          <w:sz w:val="26"/>
          <w:szCs w:val="26"/>
        </w:rPr>
        <w:t>analizare a</w:t>
      </w:r>
      <w:r w:rsidR="00585C9E" w:rsidRPr="00585C9E">
        <w:rPr>
          <w:rFonts w:ascii="Times New Roman" w:eastAsia="Times New Roman" w:hAnsi="Times New Roman" w:cs="Times New Roman"/>
          <w:sz w:val="26"/>
          <w:szCs w:val="26"/>
        </w:rPr>
        <w:t xml:space="preserve"> </w:t>
      </w:r>
      <w:r w:rsidR="004A6133" w:rsidRPr="00585C9E">
        <w:rPr>
          <w:rFonts w:ascii="Times New Roman" w:eastAsia="Times New Roman" w:hAnsi="Times New Roman" w:cs="Times New Roman"/>
          <w:sz w:val="26"/>
          <w:szCs w:val="26"/>
        </w:rPr>
        <w:t>noului proiect de management</w:t>
      </w:r>
      <w:r w:rsidR="00C84F81" w:rsidRPr="00585C9E">
        <w:rPr>
          <w:rFonts w:ascii="Times New Roman" w:eastAsia="Times New Roman" w:hAnsi="Times New Roman" w:cs="Times New Roman"/>
          <w:sz w:val="26"/>
          <w:szCs w:val="26"/>
        </w:rPr>
        <w:t xml:space="preserve"> are următoarele atribuţii:</w:t>
      </w:r>
    </w:p>
    <w:p w14:paraId="2A704502" w14:textId="02D0E49A"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a) asigură condiţiile tehnico-organizatorice pentru desfăşurarea </w:t>
      </w:r>
      <w:r w:rsidR="004A6133" w:rsidRPr="00585C9E">
        <w:rPr>
          <w:rFonts w:ascii="Times New Roman" w:eastAsia="Times New Roman" w:hAnsi="Times New Roman" w:cs="Times New Roman"/>
          <w:sz w:val="26"/>
          <w:szCs w:val="26"/>
        </w:rPr>
        <w:t>procedurii</w:t>
      </w:r>
      <w:r w:rsidR="004A6133" w:rsidRPr="00585C9E">
        <w:rPr>
          <w:rFonts w:ascii="Times New Roman" w:hAnsi="Times New Roman" w:cs="Times New Roman"/>
          <w:sz w:val="26"/>
          <w:szCs w:val="26"/>
        </w:rPr>
        <w:t xml:space="preserve"> </w:t>
      </w:r>
      <w:r w:rsidR="004A6133" w:rsidRPr="00585C9E">
        <w:rPr>
          <w:rFonts w:ascii="Times New Roman" w:eastAsia="Times New Roman" w:hAnsi="Times New Roman" w:cs="Times New Roman"/>
          <w:sz w:val="26"/>
          <w:szCs w:val="26"/>
        </w:rPr>
        <w:t>de analizare a</w:t>
      </w:r>
      <w:r w:rsidR="00B422CB" w:rsidRPr="00585C9E">
        <w:rPr>
          <w:rFonts w:ascii="Times New Roman" w:eastAsia="Times New Roman" w:hAnsi="Times New Roman" w:cs="Times New Roman"/>
          <w:sz w:val="26"/>
          <w:szCs w:val="26"/>
        </w:rPr>
        <w:t xml:space="preserve"> </w:t>
      </w:r>
      <w:r w:rsidR="004A6133" w:rsidRPr="00585C9E">
        <w:rPr>
          <w:rFonts w:ascii="Times New Roman" w:eastAsia="Times New Roman" w:hAnsi="Times New Roman" w:cs="Times New Roman"/>
          <w:sz w:val="26"/>
          <w:szCs w:val="26"/>
        </w:rPr>
        <w:t xml:space="preserve">noului proiect de management </w:t>
      </w:r>
      <w:r w:rsidRPr="00585C9E">
        <w:rPr>
          <w:rFonts w:ascii="Times New Roman" w:eastAsia="Times New Roman" w:hAnsi="Times New Roman" w:cs="Times New Roman"/>
          <w:sz w:val="26"/>
          <w:szCs w:val="26"/>
        </w:rPr>
        <w:t>;</w:t>
      </w:r>
    </w:p>
    <w:p w14:paraId="123A2C23" w14:textId="1D405979"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lastRenderedPageBreak/>
        <w:t xml:space="preserve">    b) verifică legalitatea şi conformitatea documentelor depuse de </w:t>
      </w:r>
      <w:r w:rsidR="00B422CB" w:rsidRPr="00585C9E">
        <w:rPr>
          <w:rFonts w:ascii="Times New Roman" w:eastAsia="Times New Roman" w:hAnsi="Times New Roman" w:cs="Times New Roman"/>
          <w:sz w:val="26"/>
          <w:szCs w:val="26"/>
        </w:rPr>
        <w:t>manager</w:t>
      </w:r>
      <w:r w:rsidRPr="00585C9E">
        <w:rPr>
          <w:rFonts w:ascii="Times New Roman" w:eastAsia="Times New Roman" w:hAnsi="Times New Roman" w:cs="Times New Roman"/>
          <w:sz w:val="26"/>
          <w:szCs w:val="26"/>
        </w:rPr>
        <w:t>;</w:t>
      </w:r>
    </w:p>
    <w:p w14:paraId="57A836B4" w14:textId="0D2C7119"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c</w:t>
      </w:r>
      <w:r w:rsidRPr="00585C9E">
        <w:rPr>
          <w:rFonts w:ascii="Times New Roman" w:eastAsia="Times New Roman" w:hAnsi="Times New Roman" w:cs="Times New Roman"/>
          <w:sz w:val="26"/>
          <w:szCs w:val="26"/>
        </w:rPr>
        <w:t>) comunică rezultatele;</w:t>
      </w:r>
    </w:p>
    <w:p w14:paraId="22754D50" w14:textId="58959465"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d</w:t>
      </w:r>
      <w:r w:rsidRPr="00585C9E">
        <w:rPr>
          <w:rFonts w:ascii="Times New Roman" w:eastAsia="Times New Roman" w:hAnsi="Times New Roman" w:cs="Times New Roman"/>
          <w:sz w:val="26"/>
          <w:szCs w:val="26"/>
        </w:rPr>
        <w:t>) pune la dispoziţia membrilor comisiei formularul pentru declaraţia de confidenţialitate şi imparţialitate spre a fi semnat, precum</w:t>
      </w:r>
      <w:r w:rsidR="004A6133" w:rsidRPr="00585C9E">
        <w:rPr>
          <w:rFonts w:ascii="Times New Roman" w:eastAsia="Times New Roman" w:hAnsi="Times New Roman" w:cs="Times New Roman"/>
          <w:sz w:val="26"/>
          <w:szCs w:val="26"/>
        </w:rPr>
        <w:t xml:space="preserve"> </w:t>
      </w:r>
      <w:r w:rsidR="004A6133" w:rsidRPr="00585C9E">
        <w:rPr>
          <w:rFonts w:ascii="Times New Roman" w:eastAsia="Times New Roman" w:hAnsi="Times New Roman" w:cs="Times New Roman"/>
          <w:sz w:val="26"/>
          <w:szCs w:val="26"/>
          <w:lang w:val="ro-RO"/>
        </w:rPr>
        <w:t>ș</w:t>
      </w:r>
      <w:r w:rsidR="004A6133" w:rsidRPr="00585C9E">
        <w:rPr>
          <w:rFonts w:ascii="Times New Roman" w:eastAsia="Times New Roman" w:hAnsi="Times New Roman" w:cs="Times New Roman"/>
          <w:sz w:val="26"/>
          <w:szCs w:val="26"/>
        </w:rPr>
        <w:t>i numele managerului</w:t>
      </w:r>
      <w:r w:rsidRPr="00585C9E">
        <w:rPr>
          <w:rFonts w:ascii="Times New Roman" w:eastAsia="Times New Roman" w:hAnsi="Times New Roman" w:cs="Times New Roman"/>
          <w:sz w:val="26"/>
          <w:szCs w:val="26"/>
        </w:rPr>
        <w:t>;</w:t>
      </w:r>
    </w:p>
    <w:p w14:paraId="3BC97B2A" w14:textId="0465E7B4"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e</w:t>
      </w:r>
      <w:r w:rsidRPr="00585C9E">
        <w:rPr>
          <w:rFonts w:ascii="Times New Roman" w:eastAsia="Times New Roman" w:hAnsi="Times New Roman" w:cs="Times New Roman"/>
          <w:sz w:val="26"/>
          <w:szCs w:val="26"/>
        </w:rPr>
        <w:t>) transmite membrilor comisiei proiect</w:t>
      </w:r>
      <w:r w:rsidR="004A6133" w:rsidRPr="00585C9E">
        <w:rPr>
          <w:rFonts w:ascii="Times New Roman" w:eastAsia="Times New Roman" w:hAnsi="Times New Roman" w:cs="Times New Roman"/>
          <w:sz w:val="26"/>
          <w:szCs w:val="26"/>
        </w:rPr>
        <w:t>ul</w:t>
      </w:r>
      <w:r w:rsidRPr="00585C9E">
        <w:rPr>
          <w:rFonts w:ascii="Times New Roman" w:eastAsia="Times New Roman" w:hAnsi="Times New Roman" w:cs="Times New Roman"/>
          <w:sz w:val="26"/>
          <w:szCs w:val="26"/>
        </w:rPr>
        <w:t xml:space="preserve"> de management</w:t>
      </w:r>
      <w:r w:rsidR="00B422CB" w:rsidRPr="00585C9E">
        <w:rPr>
          <w:rFonts w:ascii="Times New Roman" w:eastAsia="Times New Roman" w:hAnsi="Times New Roman" w:cs="Times New Roman"/>
          <w:sz w:val="26"/>
          <w:szCs w:val="26"/>
        </w:rPr>
        <w:t xml:space="preserve"> al managerului</w:t>
      </w:r>
      <w:r w:rsidRPr="00585C9E">
        <w:rPr>
          <w:rFonts w:ascii="Times New Roman" w:eastAsia="Times New Roman" w:hAnsi="Times New Roman" w:cs="Times New Roman"/>
          <w:sz w:val="26"/>
          <w:szCs w:val="26"/>
        </w:rPr>
        <w:t>;</w:t>
      </w:r>
    </w:p>
    <w:p w14:paraId="3B0E3C96" w14:textId="62068FD7"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f</w:t>
      </w:r>
      <w:r w:rsidRPr="00585C9E">
        <w:rPr>
          <w:rFonts w:ascii="Times New Roman" w:eastAsia="Times New Roman" w:hAnsi="Times New Roman" w:cs="Times New Roman"/>
          <w:sz w:val="26"/>
          <w:szCs w:val="26"/>
        </w:rPr>
        <w:t>) transmite comisiei propuneri privind ponderea fiecărui criteriu şi a subcriteriilor acestora, astfel încât notarea să se realizeze prin acordarea unei aprecieri exacte pentru fiecare întrebare/răspuns;</w:t>
      </w:r>
    </w:p>
    <w:p w14:paraId="5A4D69A3" w14:textId="2CC3B316"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g</w:t>
      </w:r>
      <w:r w:rsidRPr="00585C9E">
        <w:rPr>
          <w:rFonts w:ascii="Times New Roman" w:eastAsia="Times New Roman" w:hAnsi="Times New Roman" w:cs="Times New Roman"/>
          <w:sz w:val="26"/>
          <w:szCs w:val="26"/>
        </w:rPr>
        <w:t>) întocmeşte la solicitarea comisiei de concurs puncte de vedere de specialitate referitoare la proiect</w:t>
      </w:r>
      <w:r w:rsidR="00B422CB" w:rsidRPr="00585C9E">
        <w:rPr>
          <w:rFonts w:ascii="Times New Roman" w:eastAsia="Times New Roman" w:hAnsi="Times New Roman" w:cs="Times New Roman"/>
          <w:sz w:val="26"/>
          <w:szCs w:val="26"/>
        </w:rPr>
        <w:t>ul</w:t>
      </w:r>
      <w:r w:rsidRPr="00585C9E">
        <w:rPr>
          <w:rFonts w:ascii="Times New Roman" w:eastAsia="Times New Roman" w:hAnsi="Times New Roman" w:cs="Times New Roman"/>
          <w:sz w:val="26"/>
          <w:szCs w:val="26"/>
        </w:rPr>
        <w:t xml:space="preserve"> de management;</w:t>
      </w:r>
    </w:p>
    <w:p w14:paraId="63E62CF7" w14:textId="7F4BE79B"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h</w:t>
      </w:r>
      <w:r w:rsidRPr="00585C9E">
        <w:rPr>
          <w:rFonts w:ascii="Times New Roman" w:eastAsia="Times New Roman" w:hAnsi="Times New Roman" w:cs="Times New Roman"/>
          <w:sz w:val="26"/>
          <w:szCs w:val="26"/>
        </w:rPr>
        <w:t>) centralizează documentele necesare efectuării plăţii indemnizaţiei membrilor comisiei şi secretariatului acesteia, precum şi documentele privind decontarea cheltuielilor de transport, cazare şi diurnă, după caz, conform prevederilor legale în vigoare;</w:t>
      </w:r>
    </w:p>
    <w:p w14:paraId="16173E25" w14:textId="2B14BAD7"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i</w:t>
      </w:r>
      <w:r w:rsidRPr="00585C9E">
        <w:rPr>
          <w:rFonts w:ascii="Times New Roman" w:eastAsia="Times New Roman" w:hAnsi="Times New Roman" w:cs="Times New Roman"/>
          <w:sz w:val="26"/>
          <w:szCs w:val="26"/>
        </w:rPr>
        <w:t>) întocmeşte contracte civile de prestări de servicii pe baza cărora vor fi remuneraţi membrii comisiei de concurs, ai comisiei de soluţionare a contestaţiilor şi ai secretariatului;</w:t>
      </w:r>
    </w:p>
    <w:p w14:paraId="6943BA74" w14:textId="0F2140EF"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j</w:t>
      </w:r>
      <w:r w:rsidRPr="00585C9E">
        <w:rPr>
          <w:rFonts w:ascii="Times New Roman" w:eastAsia="Times New Roman" w:hAnsi="Times New Roman" w:cs="Times New Roman"/>
          <w:sz w:val="26"/>
          <w:szCs w:val="26"/>
        </w:rPr>
        <w:t>) participă la şedinţele comisiei, fără drept de vot;</w:t>
      </w:r>
    </w:p>
    <w:p w14:paraId="6342F03E" w14:textId="5D88E5AF"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k</w:t>
      </w:r>
      <w:r w:rsidRPr="00585C9E">
        <w:rPr>
          <w:rFonts w:ascii="Times New Roman" w:eastAsia="Times New Roman" w:hAnsi="Times New Roman" w:cs="Times New Roman"/>
          <w:sz w:val="26"/>
          <w:szCs w:val="26"/>
        </w:rPr>
        <w:t xml:space="preserve">) consemnează în procesele-verbale redactate la sfârşitul fiecărei etape a </w:t>
      </w:r>
      <w:r w:rsidR="0060211E" w:rsidRPr="00585C9E">
        <w:rPr>
          <w:rFonts w:ascii="Times New Roman" w:eastAsia="Times New Roman" w:hAnsi="Times New Roman" w:cs="Times New Roman"/>
          <w:sz w:val="26"/>
          <w:szCs w:val="26"/>
        </w:rPr>
        <w:t>procedurii de analizare a noului proiect de management,</w:t>
      </w:r>
      <w:r w:rsidRPr="00585C9E">
        <w:rPr>
          <w:rFonts w:ascii="Times New Roman" w:eastAsia="Times New Roman" w:hAnsi="Times New Roman" w:cs="Times New Roman"/>
          <w:sz w:val="26"/>
          <w:szCs w:val="26"/>
        </w:rPr>
        <w:t xml:space="preserve"> nota </w:t>
      </w:r>
      <w:r w:rsidR="00B422CB" w:rsidRPr="00585C9E">
        <w:rPr>
          <w:rFonts w:ascii="Times New Roman" w:eastAsia="Times New Roman" w:hAnsi="Times New Roman" w:cs="Times New Roman"/>
          <w:sz w:val="26"/>
          <w:szCs w:val="26"/>
        </w:rPr>
        <w:t>obtinută</w:t>
      </w:r>
      <w:r w:rsidRPr="00585C9E">
        <w:rPr>
          <w:rFonts w:ascii="Times New Roman" w:eastAsia="Times New Roman" w:hAnsi="Times New Roman" w:cs="Times New Roman"/>
          <w:sz w:val="26"/>
          <w:szCs w:val="26"/>
        </w:rPr>
        <w:t>;</w:t>
      </w:r>
    </w:p>
    <w:p w14:paraId="2AD110B2" w14:textId="25CC58B8"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B21243" w:rsidRPr="00585C9E">
        <w:rPr>
          <w:rFonts w:ascii="Times New Roman" w:eastAsia="Times New Roman" w:hAnsi="Times New Roman" w:cs="Times New Roman"/>
          <w:sz w:val="26"/>
          <w:szCs w:val="26"/>
        </w:rPr>
        <w:t>l</w:t>
      </w:r>
      <w:r w:rsidRPr="00585C9E">
        <w:rPr>
          <w:rFonts w:ascii="Times New Roman" w:eastAsia="Times New Roman" w:hAnsi="Times New Roman" w:cs="Times New Roman"/>
          <w:sz w:val="26"/>
          <w:szCs w:val="26"/>
        </w:rPr>
        <w:t>) invită comisia de concurs la reluarea procedurii de notare în cazul prevăzut la art. 10 alin. (5);</w:t>
      </w:r>
    </w:p>
    <w:p w14:paraId="2F49FCEE" w14:textId="64CF0771"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3D55D2" w:rsidRPr="00585C9E">
        <w:rPr>
          <w:rFonts w:ascii="Times New Roman" w:eastAsia="Times New Roman" w:hAnsi="Times New Roman" w:cs="Times New Roman"/>
          <w:sz w:val="26"/>
          <w:szCs w:val="26"/>
        </w:rPr>
        <w:t>m</w:t>
      </w:r>
      <w:r w:rsidRPr="00585C9E">
        <w:rPr>
          <w:rFonts w:ascii="Times New Roman" w:eastAsia="Times New Roman" w:hAnsi="Times New Roman" w:cs="Times New Roman"/>
          <w:sz w:val="26"/>
          <w:szCs w:val="26"/>
        </w:rPr>
        <w:t xml:space="preserve">) calculează nota </w:t>
      </w:r>
      <w:r w:rsidR="00EB2D03" w:rsidRPr="00585C9E">
        <w:rPr>
          <w:rFonts w:ascii="Times New Roman" w:eastAsia="Times New Roman" w:hAnsi="Times New Roman" w:cs="Times New Roman"/>
          <w:sz w:val="26"/>
          <w:szCs w:val="26"/>
        </w:rPr>
        <w:t>finală</w:t>
      </w:r>
      <w:r w:rsidRPr="00585C9E">
        <w:rPr>
          <w:rFonts w:ascii="Times New Roman" w:eastAsia="Times New Roman" w:hAnsi="Times New Roman" w:cs="Times New Roman"/>
          <w:sz w:val="26"/>
          <w:szCs w:val="26"/>
        </w:rPr>
        <w:t xml:space="preserve"> şi redactează procesul-verbal final al concursului, la care se anexează raportul comisiei;</w:t>
      </w:r>
    </w:p>
    <w:p w14:paraId="740E64A8" w14:textId="1C677576"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3D55D2" w:rsidRPr="00585C9E">
        <w:rPr>
          <w:rFonts w:ascii="Times New Roman" w:eastAsia="Times New Roman" w:hAnsi="Times New Roman" w:cs="Times New Roman"/>
          <w:sz w:val="26"/>
          <w:szCs w:val="26"/>
        </w:rPr>
        <w:t>n</w:t>
      </w:r>
      <w:r w:rsidRPr="00585C9E">
        <w:rPr>
          <w:rFonts w:ascii="Times New Roman" w:eastAsia="Times New Roman" w:hAnsi="Times New Roman" w:cs="Times New Roman"/>
          <w:sz w:val="26"/>
          <w:szCs w:val="26"/>
        </w:rPr>
        <w:t xml:space="preserve">) aduce la cunoştinţa </w:t>
      </w:r>
      <w:r w:rsidR="00B21243" w:rsidRPr="00585C9E">
        <w:rPr>
          <w:rFonts w:ascii="Times New Roman" w:eastAsia="Times New Roman" w:hAnsi="Times New Roman" w:cs="Times New Roman"/>
          <w:sz w:val="26"/>
          <w:szCs w:val="26"/>
        </w:rPr>
        <w:t>managerului</w:t>
      </w:r>
      <w:r w:rsidRPr="00585C9E">
        <w:rPr>
          <w:rFonts w:ascii="Times New Roman" w:eastAsia="Times New Roman" w:hAnsi="Times New Roman" w:cs="Times New Roman"/>
          <w:sz w:val="26"/>
          <w:szCs w:val="26"/>
        </w:rPr>
        <w:t>, în scris, rezultatul concursului, în termenul prevăzut la art. 19 alin. (8) din ordonanţa de urgenţă, şi asigură afişarea acestuia la sediul autorităţii, precum şi pe pagina de internet a autorităţii, după caz;</w:t>
      </w:r>
    </w:p>
    <w:p w14:paraId="7ED6A020" w14:textId="2C23BA42"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3D55D2" w:rsidRPr="00585C9E">
        <w:rPr>
          <w:rFonts w:ascii="Times New Roman" w:eastAsia="Times New Roman" w:hAnsi="Times New Roman" w:cs="Times New Roman"/>
          <w:sz w:val="26"/>
          <w:szCs w:val="26"/>
        </w:rPr>
        <w:t>o</w:t>
      </w:r>
      <w:r w:rsidRPr="00585C9E">
        <w:rPr>
          <w:rFonts w:ascii="Times New Roman" w:eastAsia="Times New Roman" w:hAnsi="Times New Roman" w:cs="Times New Roman"/>
          <w:sz w:val="26"/>
          <w:szCs w:val="26"/>
        </w:rPr>
        <w:t>) asigură transmiterea contestaţiilor către comisia de soluţionare a contestaţiilor;</w:t>
      </w:r>
    </w:p>
    <w:p w14:paraId="0697C80E" w14:textId="1E5AD371" w:rsidR="00C84F81" w:rsidRPr="00585C9E" w:rsidRDefault="00C84F81"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003D55D2" w:rsidRPr="00585C9E">
        <w:rPr>
          <w:rFonts w:ascii="Times New Roman" w:eastAsia="Times New Roman" w:hAnsi="Times New Roman" w:cs="Times New Roman"/>
          <w:sz w:val="26"/>
          <w:szCs w:val="26"/>
        </w:rPr>
        <w:t>p</w:t>
      </w:r>
      <w:r w:rsidR="00B21243" w:rsidRPr="00585C9E">
        <w:rPr>
          <w:rFonts w:ascii="Times New Roman" w:eastAsia="Times New Roman" w:hAnsi="Times New Roman" w:cs="Times New Roman"/>
          <w:sz w:val="26"/>
          <w:szCs w:val="26"/>
        </w:rPr>
        <w:t>) asigură aducerea la cunoştinţa publică a rezultatului final al procedurii speciale de depunere a noului proiect de management, obținută de manager şi a altor informaţii de interes public, în termenul prevăzut de art. 20 alin. (4) din ordonanța de urgență.</w:t>
      </w:r>
    </w:p>
    <w:p w14:paraId="00000066" w14:textId="4020289C" w:rsidR="00812F58" w:rsidRPr="00585C9E" w:rsidRDefault="00000000"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p>
    <w:p w14:paraId="00000067" w14:textId="77777777" w:rsidR="00812F58" w:rsidRPr="00585C9E" w:rsidRDefault="00000000" w:rsidP="00585C9E">
      <w:pPr>
        <w:spacing w:after="0" w:line="276"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CAPITOLUL III</w:t>
      </w:r>
    </w:p>
    <w:p w14:paraId="00000068" w14:textId="77777777" w:rsidR="00812F58" w:rsidRPr="00585C9E" w:rsidRDefault="00000000" w:rsidP="00585C9E">
      <w:pPr>
        <w:spacing w:after="0" w:line="276"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Analiza şi notarea proiectului de management</w:t>
      </w:r>
    </w:p>
    <w:p w14:paraId="1D22078B" w14:textId="77777777" w:rsidR="00B21243" w:rsidRPr="00585C9E" w:rsidRDefault="00B21243" w:rsidP="00585C9E">
      <w:pPr>
        <w:spacing w:after="0" w:line="276" w:lineRule="auto"/>
        <w:jc w:val="both"/>
        <w:rPr>
          <w:rFonts w:ascii="Times New Roman" w:eastAsia="Times New Roman" w:hAnsi="Times New Roman" w:cs="Times New Roman"/>
          <w:sz w:val="26"/>
          <w:szCs w:val="26"/>
        </w:rPr>
      </w:pPr>
    </w:p>
    <w:p w14:paraId="3ED414CF" w14:textId="77777777" w:rsidR="00306C90" w:rsidRPr="00585C9E" w:rsidRDefault="00B21243"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Art.9. (1) </w:t>
      </w:r>
      <w:r w:rsidRPr="00585C9E">
        <w:rPr>
          <w:rFonts w:ascii="Times New Roman" w:eastAsia="Times New Roman" w:hAnsi="Times New Roman" w:cs="Times New Roman"/>
          <w:sz w:val="26"/>
          <w:szCs w:val="26"/>
        </w:rPr>
        <w:t>Membrii comisiei studiază individual proiectul de management primit în format electronic şi/sau pe suport hârtie de la secretariat şi completează notele acordate în grila de evaluare individuală  a membrului comisiei</w:t>
      </w:r>
      <w:r w:rsidR="000F3C1C" w:rsidRPr="00585C9E">
        <w:rPr>
          <w:rFonts w:ascii="Times New Roman" w:eastAsia="Times New Roman" w:hAnsi="Times New Roman" w:cs="Times New Roman"/>
          <w:sz w:val="26"/>
          <w:szCs w:val="26"/>
        </w:rPr>
        <w:t>.</w:t>
      </w:r>
    </w:p>
    <w:p w14:paraId="18899BE2"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(2) </w:t>
      </w:r>
      <w:r w:rsidRPr="00585C9E">
        <w:rPr>
          <w:rFonts w:ascii="Times New Roman" w:eastAsia="Times New Roman" w:hAnsi="Times New Roman" w:cs="Times New Roman"/>
          <w:sz w:val="26"/>
          <w:szCs w:val="26"/>
        </w:rPr>
        <w:t xml:space="preserve">Analizarea şi notarea proiectului de management se face pe baza criteriilor generale  prevăzute la art. 12 alin. (1) din ordonanţa de urgenţă, precum şi pe baza subcriteriilor prevăzute în  caietul de obiective întocmit de autoritate. </w:t>
      </w:r>
    </w:p>
    <w:p w14:paraId="07952591"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(3) </w:t>
      </w:r>
      <w:r w:rsidRPr="00585C9E">
        <w:rPr>
          <w:rFonts w:ascii="Times New Roman" w:eastAsia="Times New Roman" w:hAnsi="Times New Roman" w:cs="Times New Roman"/>
          <w:sz w:val="26"/>
          <w:szCs w:val="26"/>
        </w:rPr>
        <w:t>În analiza şi evaluarea proiectului de management se va urmări modul în care proiectul de  management răspunde cerinţelor caietului de obiective, avându-se în vedere următoarele criterii generale de analiză şi notare a proiectelor de management:</w:t>
      </w:r>
    </w:p>
    <w:p w14:paraId="6600CA85" w14:textId="50B28663"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lastRenderedPageBreak/>
        <w:t xml:space="preserve">      a) </w:t>
      </w:r>
      <w:r w:rsidRPr="00585C9E">
        <w:rPr>
          <w:rFonts w:ascii="Times New Roman" w:eastAsia="Times New Roman" w:hAnsi="Times New Roman" w:cs="Times New Roman"/>
          <w:sz w:val="26"/>
          <w:szCs w:val="26"/>
        </w:rPr>
        <w:t xml:space="preserve">analiza socioculturală a mediului în care îşi desfăşoară activitatea instituţia şi propuneri  privind evoluţia acesteia în sistemul instituţional existent; </w:t>
      </w:r>
    </w:p>
    <w:p w14:paraId="11776341"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b) </w:t>
      </w:r>
      <w:r w:rsidRPr="00585C9E">
        <w:rPr>
          <w:rFonts w:ascii="Times New Roman" w:eastAsia="Times New Roman" w:hAnsi="Times New Roman" w:cs="Times New Roman"/>
          <w:sz w:val="26"/>
          <w:szCs w:val="26"/>
        </w:rPr>
        <w:t xml:space="preserve">analiza activităţii instituţiei publice de cultură şi, în funcţie de specific, propuneri privind  îmbunătăţirea acesteia; </w:t>
      </w:r>
    </w:p>
    <w:p w14:paraId="75512154"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c) </w:t>
      </w:r>
      <w:r w:rsidRPr="00585C9E">
        <w:rPr>
          <w:rFonts w:ascii="Times New Roman" w:eastAsia="Times New Roman" w:hAnsi="Times New Roman" w:cs="Times New Roman"/>
          <w:sz w:val="26"/>
          <w:szCs w:val="26"/>
        </w:rPr>
        <w:t xml:space="preserve">analiza organizării instituţiei publice de cultură şi propuneri de reorganizare şi/sau  restructurare, după caz; </w:t>
      </w:r>
    </w:p>
    <w:p w14:paraId="562D8559"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d) </w:t>
      </w:r>
      <w:r w:rsidRPr="00585C9E">
        <w:rPr>
          <w:rFonts w:ascii="Times New Roman" w:eastAsia="Times New Roman" w:hAnsi="Times New Roman" w:cs="Times New Roman"/>
          <w:sz w:val="26"/>
          <w:szCs w:val="26"/>
        </w:rPr>
        <w:t xml:space="preserve">analiza situaţiei economico-financiare a instituţiei publice de cultură; </w:t>
      </w:r>
    </w:p>
    <w:p w14:paraId="038B80EF"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e) </w:t>
      </w:r>
      <w:r w:rsidRPr="00585C9E">
        <w:rPr>
          <w:rFonts w:ascii="Times New Roman" w:eastAsia="Times New Roman" w:hAnsi="Times New Roman" w:cs="Times New Roman"/>
          <w:sz w:val="26"/>
          <w:szCs w:val="26"/>
        </w:rPr>
        <w:t xml:space="preserve">strategia, programele şi planul de acţiune pentru îndeplinirea misiunii specifice a instituţiei  publice de cultură, conform sarcinilor formulate de autoritate; </w:t>
      </w:r>
    </w:p>
    <w:p w14:paraId="069ABD2B" w14:textId="77777777" w:rsidR="00306C90" w:rsidRPr="00585C9E" w:rsidRDefault="0000000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f) </w:t>
      </w:r>
      <w:r w:rsidRPr="00585C9E">
        <w:rPr>
          <w:rFonts w:ascii="Times New Roman" w:eastAsia="Times New Roman" w:hAnsi="Times New Roman" w:cs="Times New Roman"/>
          <w:sz w:val="26"/>
          <w:szCs w:val="26"/>
        </w:rPr>
        <w:t xml:space="preserve">o previziune a evoluţiei economico-financiare a instituţiei publice de cultură, cu o estimare  a resurselor financiare ce ar trebui alocate de către autoritate, precum şi a veniturilor instituţiei ce pot  fi atrase din alte surse. </w:t>
      </w:r>
    </w:p>
    <w:p w14:paraId="518BE173" w14:textId="33217A5E"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(4) </w:t>
      </w:r>
      <w:r w:rsidRPr="00585C9E">
        <w:rPr>
          <w:rFonts w:ascii="Times New Roman" w:eastAsia="Times New Roman" w:hAnsi="Times New Roman" w:cs="Times New Roman"/>
          <w:sz w:val="26"/>
          <w:szCs w:val="26"/>
        </w:rPr>
        <w:t xml:space="preserve">Lucrările şi dezbaterile din cadrul comisiei sunt confidenţiale, cu excepţia etapei interviului,  care are caracter public. </w:t>
      </w:r>
    </w:p>
    <w:p w14:paraId="51095E2C"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(5) </w:t>
      </w:r>
      <w:r w:rsidRPr="00585C9E">
        <w:rPr>
          <w:rFonts w:ascii="Times New Roman" w:eastAsia="Times New Roman" w:hAnsi="Times New Roman" w:cs="Times New Roman"/>
          <w:sz w:val="26"/>
          <w:szCs w:val="26"/>
        </w:rPr>
        <w:t xml:space="preserve">Comisia îşi desfăşoară activitatea în şedinţe, organizate la sediul autorităţii, în cadrul cărora  membrii acesteia: </w:t>
      </w:r>
    </w:p>
    <w:p w14:paraId="33EBCC32" w14:textId="71FABB2C"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a) </w:t>
      </w:r>
      <w:r w:rsidRPr="00585C9E">
        <w:rPr>
          <w:rFonts w:ascii="Times New Roman" w:eastAsia="Times New Roman" w:hAnsi="Times New Roman" w:cs="Times New Roman"/>
          <w:sz w:val="26"/>
          <w:szCs w:val="26"/>
        </w:rPr>
        <w:t xml:space="preserve">analizează caietul de obiective şi stabilesc punctajul şi grila de evaluare pentru criteriile şi  subcriteriile în baza cărora se notează proiectele de management şi interviul; </w:t>
      </w:r>
    </w:p>
    <w:p w14:paraId="104D77A9" w14:textId="3AEB81D4"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b) </w:t>
      </w:r>
      <w:r w:rsidRPr="00585C9E">
        <w:rPr>
          <w:rFonts w:ascii="Times New Roman" w:eastAsia="Times New Roman" w:hAnsi="Times New Roman" w:cs="Times New Roman"/>
          <w:sz w:val="26"/>
          <w:szCs w:val="26"/>
        </w:rPr>
        <w:t xml:space="preserve">dezbat, analizează şi notează proiectul de management-pentru prima etapă a procedurii  speciale; </w:t>
      </w:r>
    </w:p>
    <w:p w14:paraId="073B97FB"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c) </w:t>
      </w:r>
      <w:r w:rsidRPr="00585C9E">
        <w:rPr>
          <w:rFonts w:ascii="Times New Roman" w:eastAsia="Times New Roman" w:hAnsi="Times New Roman" w:cs="Times New Roman"/>
          <w:sz w:val="26"/>
          <w:szCs w:val="26"/>
        </w:rPr>
        <w:t xml:space="preserve">acordă note pentru cea de-a doua etapă a procedurii speciale - susţinerea, în cadrul  interviului, a noului proiect de management de către manager; </w:t>
      </w:r>
    </w:p>
    <w:p w14:paraId="03B9A215"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d)</w:t>
      </w:r>
      <w:r w:rsidRPr="00585C9E">
        <w:rPr>
          <w:rFonts w:ascii="Times New Roman" w:eastAsia="Times New Roman" w:hAnsi="Times New Roman" w:cs="Times New Roman"/>
          <w:sz w:val="26"/>
          <w:szCs w:val="26"/>
        </w:rPr>
        <w:t xml:space="preserve">elaborează cu sprijinul secretariatului comisei raportul asupra notelor acordate managerului şi face recomandări privind perioada pentru care se încheie contractul de management, dacă este cazul. </w:t>
      </w:r>
    </w:p>
    <w:p w14:paraId="64E086D5"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(6) </w:t>
      </w:r>
      <w:r w:rsidRPr="00585C9E">
        <w:rPr>
          <w:rFonts w:ascii="Times New Roman" w:eastAsia="Times New Roman" w:hAnsi="Times New Roman" w:cs="Times New Roman"/>
          <w:sz w:val="26"/>
          <w:szCs w:val="26"/>
        </w:rPr>
        <w:t xml:space="preserve">Data şi locul de desfăşurare a şedinţelor sunt anunţate de către secretariat cu cel puţin 1 zi înainte de desfăşurarea acestora. </w:t>
      </w:r>
    </w:p>
    <w:p w14:paraId="7D97B675"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(7) </w:t>
      </w:r>
      <w:r w:rsidRPr="00585C9E">
        <w:rPr>
          <w:rFonts w:ascii="Times New Roman" w:eastAsia="Times New Roman" w:hAnsi="Times New Roman" w:cs="Times New Roman"/>
          <w:sz w:val="26"/>
          <w:szCs w:val="26"/>
        </w:rPr>
        <w:t xml:space="preserve">Participarea membrilor comisiei de concurs la şedinţele acesteia este obligatorie, sub sancţiunea eliminării din comisie şi pierderea indemnizaţiei pentru prestaţia depusă în calitate de  membru. </w:t>
      </w:r>
    </w:p>
    <w:p w14:paraId="66AC7FF4"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(8) </w:t>
      </w:r>
      <w:r w:rsidRPr="00585C9E">
        <w:rPr>
          <w:rFonts w:ascii="Times New Roman" w:eastAsia="Times New Roman" w:hAnsi="Times New Roman" w:cs="Times New Roman"/>
          <w:sz w:val="26"/>
          <w:szCs w:val="26"/>
        </w:rPr>
        <w:t xml:space="preserve">Interviul se consemnează în rezumat de către secretariatul comisiei şi este semnat la final  de către manager, respectiv membrii comisiei de concurs. </w:t>
      </w:r>
    </w:p>
    <w:p w14:paraId="4B116254" w14:textId="77777777" w:rsidR="00306C90"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(9) </w:t>
      </w:r>
      <w:r w:rsidRPr="00585C9E">
        <w:rPr>
          <w:rFonts w:ascii="Times New Roman" w:eastAsia="Times New Roman" w:hAnsi="Times New Roman" w:cs="Times New Roman"/>
          <w:sz w:val="26"/>
          <w:szCs w:val="26"/>
        </w:rPr>
        <w:t>Persoanele care doresc să asiste la etapa interviului, vor depune o solicitare în acest sens</w:t>
      </w:r>
      <w:r w:rsidR="003D55D2" w:rsidRPr="00585C9E">
        <w:rPr>
          <w:rFonts w:ascii="Times New Roman" w:eastAsia="Times New Roman" w:hAnsi="Times New Roman" w:cs="Times New Roman"/>
          <w:sz w:val="26"/>
          <w:szCs w:val="26"/>
        </w:rPr>
        <w:t xml:space="preserve"> </w:t>
      </w:r>
      <w:r w:rsidRPr="00585C9E">
        <w:rPr>
          <w:rFonts w:ascii="Times New Roman" w:eastAsia="Times New Roman" w:hAnsi="Times New Roman" w:cs="Times New Roman"/>
          <w:sz w:val="26"/>
          <w:szCs w:val="26"/>
        </w:rPr>
        <w:t>la secretariatul comisiei de concurs, în care vor preciza datele personale de identificare, cu cel puţin 2</w:t>
      </w:r>
      <w:r w:rsidR="00CA5043" w:rsidRPr="00585C9E">
        <w:rPr>
          <w:rFonts w:ascii="Times New Roman" w:eastAsia="Times New Roman" w:hAnsi="Times New Roman" w:cs="Times New Roman"/>
          <w:sz w:val="26"/>
          <w:szCs w:val="26"/>
        </w:rPr>
        <w:t>4 de ore</w:t>
      </w:r>
      <w:r w:rsidRPr="00585C9E">
        <w:rPr>
          <w:rFonts w:ascii="Times New Roman" w:eastAsia="Times New Roman" w:hAnsi="Times New Roman" w:cs="Times New Roman"/>
          <w:sz w:val="26"/>
          <w:szCs w:val="26"/>
        </w:rPr>
        <w:t xml:space="preserve"> înainte de desfăşurarea acestuia. Persoanele care asistă în acest mod la etapa interviului nu au  dreptul să intervină în cadrul discuţiilor şi/sau să înregistreze pe orice suport fizic modul de derulare a  interviului. </w:t>
      </w:r>
    </w:p>
    <w:p w14:paraId="538B3E5F" w14:textId="6EC1BAA4" w:rsidR="003D55D2" w:rsidRPr="00585C9E" w:rsidRDefault="00306C9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Art. 10</w:t>
      </w:r>
      <w:r w:rsidR="003D55D2" w:rsidRPr="00585C9E">
        <w:rPr>
          <w:rFonts w:ascii="Times New Roman" w:eastAsia="Times New Roman" w:hAnsi="Times New Roman" w:cs="Times New Roman"/>
          <w:b/>
          <w:bCs/>
          <w:sz w:val="26"/>
          <w:szCs w:val="26"/>
        </w:rPr>
        <w:t>.</w:t>
      </w:r>
      <w:r w:rsidRPr="00585C9E">
        <w:rPr>
          <w:rFonts w:ascii="Times New Roman" w:eastAsia="Times New Roman" w:hAnsi="Times New Roman" w:cs="Times New Roman"/>
          <w:b/>
          <w:bCs/>
          <w:sz w:val="26"/>
          <w:szCs w:val="26"/>
        </w:rPr>
        <w:t xml:space="preserve"> (1) </w:t>
      </w:r>
      <w:r w:rsidRPr="00585C9E">
        <w:rPr>
          <w:rFonts w:ascii="Times New Roman" w:eastAsia="Times New Roman" w:hAnsi="Times New Roman" w:cs="Times New Roman"/>
          <w:sz w:val="26"/>
          <w:szCs w:val="26"/>
        </w:rPr>
        <w:t xml:space="preserve">Notarea se face prin acordarea de către fiecare membru al comisiei de note, </w:t>
      </w:r>
    </w:p>
    <w:p w14:paraId="3CED93E7" w14:textId="77777777" w:rsidR="00306C90" w:rsidRPr="00585C9E" w:rsidRDefault="00000000"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sz w:val="26"/>
          <w:szCs w:val="26"/>
        </w:rPr>
        <w:t xml:space="preserve">de la 1 (unu) la  10 (zece), pentru fiecare etapă. </w:t>
      </w:r>
    </w:p>
    <w:p w14:paraId="4A1E96D8" w14:textId="77777777" w:rsidR="00306C90" w:rsidRPr="00585C9E" w:rsidRDefault="00306C90"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(2) </w:t>
      </w:r>
      <w:r w:rsidRPr="00585C9E">
        <w:rPr>
          <w:rFonts w:ascii="Times New Roman" w:eastAsia="Times New Roman" w:hAnsi="Times New Roman" w:cs="Times New Roman"/>
          <w:sz w:val="26"/>
          <w:szCs w:val="26"/>
        </w:rPr>
        <w:t xml:space="preserve">La punctajul aferent notei se iau în calcul doar primele două zecimale. </w:t>
      </w:r>
    </w:p>
    <w:p w14:paraId="349D6864" w14:textId="77777777" w:rsidR="001C1BEA" w:rsidRPr="00585C9E" w:rsidRDefault="00306C90"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(3) </w:t>
      </w:r>
      <w:r w:rsidRPr="00585C9E">
        <w:rPr>
          <w:rFonts w:ascii="Times New Roman" w:eastAsia="Times New Roman" w:hAnsi="Times New Roman" w:cs="Times New Roman"/>
          <w:sz w:val="26"/>
          <w:szCs w:val="26"/>
        </w:rPr>
        <w:t>Media notelor acordate de membrii comisiei pentru fiecare probă în parte reprezintă</w:t>
      </w:r>
      <w:r w:rsidR="001C1BEA" w:rsidRPr="00585C9E">
        <w:rPr>
          <w:rFonts w:ascii="Times New Roman" w:eastAsia="Times New Roman" w:hAnsi="Times New Roman" w:cs="Times New Roman"/>
          <w:sz w:val="26"/>
          <w:szCs w:val="26"/>
        </w:rPr>
        <w:t xml:space="preserve"> </w:t>
      </w:r>
      <w:r w:rsidRPr="00585C9E">
        <w:rPr>
          <w:rFonts w:ascii="Times New Roman" w:eastAsia="Times New Roman" w:hAnsi="Times New Roman" w:cs="Times New Roman"/>
          <w:sz w:val="26"/>
          <w:szCs w:val="26"/>
        </w:rPr>
        <w:t xml:space="preserve">rezultatul probei. </w:t>
      </w:r>
    </w:p>
    <w:p w14:paraId="20EE6EBF"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(4) </w:t>
      </w:r>
      <w:r w:rsidRPr="00585C9E">
        <w:rPr>
          <w:rFonts w:ascii="Times New Roman" w:eastAsia="Times New Roman" w:hAnsi="Times New Roman" w:cs="Times New Roman"/>
          <w:sz w:val="26"/>
          <w:szCs w:val="26"/>
        </w:rPr>
        <w:t xml:space="preserve">Rezultatul final se calculează prin media aritmetică a notelor acordate managerului de fiecare membru al comisiei. </w:t>
      </w:r>
    </w:p>
    <w:p w14:paraId="2AF5B753"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w:t>
      </w:r>
      <w:r w:rsidR="00E4208D" w:rsidRPr="00585C9E">
        <w:rPr>
          <w:rFonts w:ascii="Times New Roman" w:eastAsia="Times New Roman" w:hAnsi="Times New Roman" w:cs="Times New Roman"/>
          <w:sz w:val="26"/>
          <w:szCs w:val="26"/>
        </w:rPr>
        <w:t xml:space="preserve"> </w:t>
      </w:r>
      <w:r w:rsidRPr="00585C9E">
        <w:rPr>
          <w:rFonts w:ascii="Times New Roman" w:eastAsia="Times New Roman" w:hAnsi="Times New Roman" w:cs="Times New Roman"/>
          <w:sz w:val="26"/>
          <w:szCs w:val="26"/>
        </w:rPr>
        <w:t xml:space="preserve">[Rezultatul final] = (nota 1 + nota 2 + nota 3 + nota 4 + nota x)/x </w:t>
      </w:r>
    </w:p>
    <w:p w14:paraId="1FFA3E65" w14:textId="77777777" w:rsidR="001C1BEA" w:rsidRPr="00585C9E" w:rsidRDefault="00000000" w:rsidP="00585C9E">
      <w:pPr>
        <w:widowControl w:val="0"/>
        <w:spacing w:before="6" w:after="0" w:line="240"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x - nr. membrilor comisiei stabilit de autoritate pentru respectiva procedură specială de</w:t>
      </w:r>
      <w:r w:rsidR="001C1BEA" w:rsidRPr="00585C9E">
        <w:rPr>
          <w:rFonts w:ascii="Times New Roman" w:eastAsia="Times New Roman" w:hAnsi="Times New Roman" w:cs="Times New Roman"/>
          <w:sz w:val="26"/>
          <w:szCs w:val="26"/>
        </w:rPr>
        <w:t xml:space="preserve"> </w:t>
      </w:r>
      <w:r w:rsidRPr="00585C9E">
        <w:rPr>
          <w:rFonts w:ascii="Times New Roman" w:eastAsia="Times New Roman" w:hAnsi="Times New Roman" w:cs="Times New Roman"/>
          <w:sz w:val="26"/>
          <w:szCs w:val="26"/>
        </w:rPr>
        <w:t xml:space="preserve">depunere a noului proiect de management </w:t>
      </w:r>
    </w:p>
    <w:p w14:paraId="544ED03F"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lastRenderedPageBreak/>
        <w:t xml:space="preserve">        (5) </w:t>
      </w:r>
      <w:r w:rsidRPr="00585C9E">
        <w:rPr>
          <w:rFonts w:ascii="Times New Roman" w:eastAsia="Times New Roman" w:hAnsi="Times New Roman" w:cs="Times New Roman"/>
          <w:sz w:val="26"/>
          <w:szCs w:val="26"/>
        </w:rPr>
        <w:t xml:space="preserve">În situaţia în care se înregistrează diferenţe mai mari de 2 puncte între notele acordate de membrii comisiei de concurs, se va relua notarea. Procedura notării se reia   ori de câte ori se constată  că există diferenţe mai mari de 2 puncte între notele acordate de membrii comisiei de concurs, pentru  fiecare etapă în parte. </w:t>
      </w:r>
    </w:p>
    <w:p w14:paraId="15A199DC"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(6) </w:t>
      </w:r>
      <w:r w:rsidRPr="00585C9E">
        <w:rPr>
          <w:rFonts w:ascii="Times New Roman" w:eastAsia="Times New Roman" w:hAnsi="Times New Roman" w:cs="Times New Roman"/>
          <w:sz w:val="26"/>
          <w:szCs w:val="26"/>
        </w:rPr>
        <w:t xml:space="preserve">Dacă proiectul de management a obţinut ca urmare a evaluării nota minimă 7, managerului  i se încheie un nou contract de management, în condiţiile legii. </w:t>
      </w:r>
    </w:p>
    <w:p w14:paraId="05F8782D"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(7) </w:t>
      </w:r>
      <w:r w:rsidRPr="00585C9E">
        <w:rPr>
          <w:rFonts w:ascii="Times New Roman" w:eastAsia="Times New Roman" w:hAnsi="Times New Roman" w:cs="Times New Roman"/>
          <w:sz w:val="26"/>
          <w:szCs w:val="26"/>
        </w:rPr>
        <w:t xml:space="preserve">În cazul în care, în urma analizării noului proiect de management depus, managerul nu a  obţinut minimum nota 7, autoritatea are obligaţia organizării unui concurs de proiecte de management,  cu respectarea prevederilor legale. </w:t>
      </w:r>
    </w:p>
    <w:p w14:paraId="00000088" w14:textId="4E0998F3" w:rsidR="00812F58"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w:t>
      </w:r>
      <w:r w:rsidR="00E4208D" w:rsidRPr="00585C9E">
        <w:rPr>
          <w:rFonts w:ascii="Times New Roman" w:eastAsia="Times New Roman" w:hAnsi="Times New Roman" w:cs="Times New Roman"/>
          <w:b/>
          <w:bCs/>
          <w:sz w:val="26"/>
          <w:szCs w:val="26"/>
        </w:rPr>
        <w:t>(</w:t>
      </w:r>
      <w:r w:rsidRPr="00585C9E">
        <w:rPr>
          <w:rFonts w:ascii="Times New Roman" w:eastAsia="Times New Roman" w:hAnsi="Times New Roman" w:cs="Times New Roman"/>
          <w:b/>
          <w:bCs/>
          <w:sz w:val="26"/>
          <w:szCs w:val="26"/>
        </w:rPr>
        <w:t xml:space="preserve">8) </w:t>
      </w:r>
      <w:r w:rsidRPr="00585C9E">
        <w:rPr>
          <w:rFonts w:ascii="Times New Roman" w:eastAsia="Times New Roman" w:hAnsi="Times New Roman" w:cs="Times New Roman"/>
          <w:sz w:val="26"/>
          <w:szCs w:val="26"/>
        </w:rPr>
        <w:t xml:space="preserve">În cazul în care managerul, din motive personale, renunţă, în scris, la calitatea de manager,  înainte de semnarea contractului de management, sau dacă părţile nu convin asupra clauzelor  contractului de management în termen de 30 de zile lucrătoare de la data aducerii la cunoştinţa publică  a rezultatului final al procedurii speciale de depunere a noului proiect de management, autoritatea are  obligaţia organizării unui concurs de proiecte de management, cu respectarea prevederilor legale. </w:t>
      </w:r>
    </w:p>
    <w:p w14:paraId="0D09093D" w14:textId="601B5C46" w:rsidR="00E4208D" w:rsidRPr="00585C9E" w:rsidRDefault="00E4208D" w:rsidP="00585C9E">
      <w:pPr>
        <w:widowControl w:val="0"/>
        <w:spacing w:before="279"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CAPITOLUL IV</w:t>
      </w:r>
    </w:p>
    <w:p w14:paraId="00000089" w14:textId="6F6B2447" w:rsidR="00812F58" w:rsidRPr="00585C9E" w:rsidRDefault="00E4208D" w:rsidP="00585C9E">
      <w:pPr>
        <w:widowControl w:val="0"/>
        <w:spacing w:after="0" w:line="240" w:lineRule="auto"/>
        <w:ind w:left="1675"/>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w:t>
      </w:r>
      <w:r w:rsidR="00AA3545"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b/>
          <w:bCs/>
          <w:sz w:val="26"/>
          <w:szCs w:val="26"/>
        </w:rPr>
        <w:t xml:space="preserve"> Soluţionarea contestaţiilor </w:t>
      </w:r>
    </w:p>
    <w:p w14:paraId="388B604C" w14:textId="77777777" w:rsidR="0030262C" w:rsidRPr="00585C9E" w:rsidRDefault="0030262C" w:rsidP="00585C9E">
      <w:pPr>
        <w:widowControl w:val="0"/>
        <w:spacing w:after="0" w:line="240" w:lineRule="auto"/>
        <w:ind w:left="1675"/>
        <w:jc w:val="both"/>
        <w:rPr>
          <w:rFonts w:ascii="Times New Roman" w:eastAsia="Times New Roman" w:hAnsi="Times New Roman" w:cs="Times New Roman"/>
          <w:b/>
          <w:bCs/>
          <w:sz w:val="26"/>
          <w:szCs w:val="26"/>
        </w:rPr>
      </w:pPr>
    </w:p>
    <w:p w14:paraId="0000008B" w14:textId="0CE0E536" w:rsidR="00812F58" w:rsidRPr="00585C9E" w:rsidRDefault="00AA3545"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Art. 11. </w:t>
      </w:r>
      <w:r w:rsidRPr="00585C9E">
        <w:rPr>
          <w:rFonts w:ascii="Times New Roman" w:eastAsia="Times New Roman" w:hAnsi="Times New Roman" w:cs="Times New Roman"/>
          <w:sz w:val="26"/>
          <w:szCs w:val="26"/>
        </w:rPr>
        <w:t xml:space="preserve">Managerul poate depune contestaţii asupra modului de respectare a procedurii speciale de  depunere a noului proiect de management la compartimentul de specialitate sau, acolo unde acesta nu  există, la compartimentul de resurse umane din cadrul autorităţii, în termenul stabilit prin calendarul  procedurii speciale de depunere a noului proiect de management, termen care nu poate depăşi 5 zile  lucrătoare de la data aducerii la cunoştinţa managerului a rezultatului procedurii speciale de depunere a noului proiect de management. </w:t>
      </w:r>
    </w:p>
    <w:p w14:paraId="24FB230E" w14:textId="77777777" w:rsidR="001C1BEA" w:rsidRPr="00585C9E" w:rsidRDefault="00AA3545"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Art. 12. (1) </w:t>
      </w:r>
      <w:r w:rsidRPr="00585C9E">
        <w:rPr>
          <w:rFonts w:ascii="Times New Roman" w:eastAsia="Times New Roman" w:hAnsi="Times New Roman" w:cs="Times New Roman"/>
          <w:sz w:val="26"/>
          <w:szCs w:val="26"/>
        </w:rPr>
        <w:t xml:space="preserve">Contestaţiile se soluţionează în termen de 3 zile lucrătoare de la data expirării termenului  pentru depunerea contestaţiilor, stabilit prin calendarul procedurii speciale de depunere a noului proiect  de management, conform prevederilor legale în vigoare. </w:t>
      </w:r>
    </w:p>
    <w:p w14:paraId="5B2C5017"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(2) </w:t>
      </w:r>
      <w:r w:rsidRPr="00585C9E">
        <w:rPr>
          <w:rFonts w:ascii="Times New Roman" w:eastAsia="Times New Roman" w:hAnsi="Times New Roman" w:cs="Times New Roman"/>
          <w:sz w:val="26"/>
          <w:szCs w:val="26"/>
        </w:rPr>
        <w:t xml:space="preserve">Comisia de soluţionare a contestaţiilor este alcătuită dintr-un număr impar de membri,  numiţi/desemnaţi prin hotărâre a autorităţii. </w:t>
      </w:r>
    </w:p>
    <w:p w14:paraId="4327087D"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(3) </w:t>
      </w:r>
      <w:r w:rsidRPr="00585C9E">
        <w:rPr>
          <w:rFonts w:ascii="Times New Roman" w:eastAsia="Times New Roman" w:hAnsi="Times New Roman" w:cs="Times New Roman"/>
          <w:sz w:val="26"/>
          <w:szCs w:val="26"/>
        </w:rPr>
        <w:t xml:space="preserve">Nu pot face parte din comisia de soluţionare a contestaţiilor membrii care au făcut parte din  comisia de concurs sau din secretariatul comisiei de concurs. </w:t>
      </w:r>
    </w:p>
    <w:p w14:paraId="4D2DD7F2"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(4)</w:t>
      </w:r>
      <w:r w:rsidR="00AA3545"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 xml:space="preserve">Membrilor comisiei de soluţionare a contestaţiilor li se aplică în mod corespunzător  prevederile art. 3, art.5 şi art.6 alin. (1). </w:t>
      </w:r>
    </w:p>
    <w:p w14:paraId="57128864"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(5) </w:t>
      </w:r>
      <w:r w:rsidRPr="00585C9E">
        <w:rPr>
          <w:rFonts w:ascii="Times New Roman" w:eastAsia="Times New Roman" w:hAnsi="Times New Roman" w:cs="Times New Roman"/>
          <w:sz w:val="26"/>
          <w:szCs w:val="26"/>
        </w:rPr>
        <w:t xml:space="preserve">Comisia de soluţionare a contestaţiilor are următoarele atribuţii: </w:t>
      </w:r>
    </w:p>
    <w:p w14:paraId="1A31D276"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a) </w:t>
      </w:r>
      <w:r w:rsidRPr="00585C9E">
        <w:rPr>
          <w:rFonts w:ascii="Times New Roman" w:eastAsia="Times New Roman" w:hAnsi="Times New Roman" w:cs="Times New Roman"/>
          <w:sz w:val="26"/>
          <w:szCs w:val="26"/>
        </w:rPr>
        <w:t>verifică respectarea termenului prevăzut de lege pentru depunerea contestaţiei;</w:t>
      </w:r>
    </w:p>
    <w:p w14:paraId="5DB9A078" w14:textId="77777777" w:rsidR="001C1BEA"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w:t>
      </w:r>
      <w:r w:rsidR="00AA3545"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b/>
          <w:bCs/>
          <w:sz w:val="26"/>
          <w:szCs w:val="26"/>
        </w:rPr>
        <w:t xml:space="preserve">b) </w:t>
      </w:r>
      <w:r w:rsidRPr="00585C9E">
        <w:rPr>
          <w:rFonts w:ascii="Times New Roman" w:eastAsia="Times New Roman" w:hAnsi="Times New Roman" w:cs="Times New Roman"/>
          <w:sz w:val="26"/>
          <w:szCs w:val="26"/>
        </w:rPr>
        <w:t xml:space="preserve">verifică măsura în care contestaţia este formulată cu privire la modul de respectare a  procedurii speciale de depunere a noului proiect de management; </w:t>
      </w:r>
    </w:p>
    <w:p w14:paraId="30EA5603" w14:textId="77777777" w:rsidR="001C1BEA" w:rsidRPr="00585C9E" w:rsidRDefault="001C1BEA" w:rsidP="00585C9E">
      <w:pPr>
        <w:widowControl w:val="0"/>
        <w:spacing w:before="6" w:after="0" w:line="240"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 xml:space="preserve">         c) </w:t>
      </w:r>
      <w:r w:rsidRPr="00585C9E">
        <w:rPr>
          <w:rFonts w:ascii="Times New Roman" w:eastAsia="Times New Roman" w:hAnsi="Times New Roman" w:cs="Times New Roman"/>
          <w:sz w:val="26"/>
          <w:szCs w:val="26"/>
        </w:rPr>
        <w:t xml:space="preserve">analizează contestaţia depusă; </w:t>
      </w:r>
    </w:p>
    <w:p w14:paraId="3E1D1975" w14:textId="77777777" w:rsidR="001C1BEA" w:rsidRPr="00585C9E" w:rsidRDefault="001C1BEA" w:rsidP="00585C9E">
      <w:pPr>
        <w:widowControl w:val="0"/>
        <w:spacing w:before="6" w:after="0" w:line="240"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sz w:val="26"/>
          <w:szCs w:val="26"/>
        </w:rPr>
        <w:t xml:space="preserve">         </w:t>
      </w:r>
      <w:r w:rsidRPr="00585C9E">
        <w:rPr>
          <w:rFonts w:ascii="Times New Roman" w:eastAsia="Times New Roman" w:hAnsi="Times New Roman" w:cs="Times New Roman"/>
          <w:b/>
          <w:bCs/>
          <w:sz w:val="26"/>
          <w:szCs w:val="26"/>
        </w:rPr>
        <w:t xml:space="preserve">d) </w:t>
      </w:r>
      <w:r w:rsidRPr="00585C9E">
        <w:rPr>
          <w:rFonts w:ascii="Times New Roman" w:eastAsia="Times New Roman" w:hAnsi="Times New Roman" w:cs="Times New Roman"/>
          <w:sz w:val="26"/>
          <w:szCs w:val="26"/>
        </w:rPr>
        <w:t xml:space="preserve">întocmeşte procesul-verbal al şedinţei comisiei de soluţionare a contestaţiilor; </w:t>
      </w:r>
    </w:p>
    <w:p w14:paraId="00000094" w14:textId="7AAF2F1D" w:rsidR="00812F58" w:rsidRPr="00585C9E" w:rsidRDefault="001C1BEA"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sz w:val="26"/>
          <w:szCs w:val="26"/>
        </w:rPr>
        <w:t xml:space="preserve">         </w:t>
      </w:r>
      <w:r w:rsidRPr="00585C9E">
        <w:rPr>
          <w:rFonts w:ascii="Times New Roman" w:eastAsia="Times New Roman" w:hAnsi="Times New Roman" w:cs="Times New Roman"/>
          <w:b/>
          <w:bCs/>
          <w:sz w:val="26"/>
          <w:szCs w:val="26"/>
        </w:rPr>
        <w:t>e)</w:t>
      </w:r>
      <w:r w:rsidRPr="00585C9E">
        <w:rPr>
          <w:rFonts w:ascii="Times New Roman" w:eastAsia="Times New Roman" w:hAnsi="Times New Roman" w:cs="Times New Roman"/>
          <w:sz w:val="26"/>
          <w:szCs w:val="26"/>
        </w:rPr>
        <w:t xml:space="preserve">comunică contestatarului şi autorităţii rezultatul soluţionării contestaţiei. </w:t>
      </w:r>
    </w:p>
    <w:p w14:paraId="07B92B45" w14:textId="47D26462" w:rsidR="00B10CAB" w:rsidRPr="00585C9E" w:rsidRDefault="00B10CAB" w:rsidP="00585C9E">
      <w:pPr>
        <w:widowControl w:val="0"/>
        <w:spacing w:before="282" w:after="0" w:line="229" w:lineRule="auto"/>
        <w:ind w:left="954" w:right="655" w:firstLine="720"/>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w:t>
      </w:r>
      <w:r w:rsidR="001C1BEA"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b/>
          <w:bCs/>
          <w:sz w:val="26"/>
          <w:szCs w:val="26"/>
        </w:rPr>
        <w:t>CAPITOLUL V</w:t>
      </w:r>
    </w:p>
    <w:p w14:paraId="00000095" w14:textId="114D5B1B" w:rsidR="00812F58" w:rsidRPr="00585C9E" w:rsidRDefault="00B10CAB" w:rsidP="00585C9E">
      <w:pPr>
        <w:widowControl w:val="0"/>
        <w:spacing w:after="0" w:line="229" w:lineRule="auto"/>
        <w:ind w:right="655"/>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w:t>
      </w:r>
      <w:r w:rsidR="001C1BEA"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b/>
          <w:bCs/>
          <w:sz w:val="26"/>
          <w:szCs w:val="26"/>
        </w:rPr>
        <w:t xml:space="preserve"> Rezultatul final al procedurii de depunere a noului proiect de  management </w:t>
      </w:r>
    </w:p>
    <w:p w14:paraId="6064A02B" w14:textId="77777777" w:rsidR="00B10CAB" w:rsidRPr="00585C9E" w:rsidRDefault="00B10CAB" w:rsidP="00585C9E">
      <w:pPr>
        <w:widowControl w:val="0"/>
        <w:spacing w:after="0" w:line="229" w:lineRule="auto"/>
        <w:ind w:right="655"/>
        <w:jc w:val="both"/>
        <w:rPr>
          <w:rFonts w:ascii="Times New Roman" w:eastAsia="Times New Roman" w:hAnsi="Times New Roman" w:cs="Times New Roman"/>
          <w:b/>
          <w:bCs/>
          <w:sz w:val="26"/>
          <w:szCs w:val="26"/>
        </w:rPr>
      </w:pPr>
    </w:p>
    <w:p w14:paraId="00000097" w14:textId="7A90F636" w:rsidR="00812F58" w:rsidRPr="00585C9E" w:rsidRDefault="00B10CAB" w:rsidP="00585C9E">
      <w:pPr>
        <w:widowControl w:val="0"/>
        <w:spacing w:before="6"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Art.13. </w:t>
      </w:r>
      <w:r w:rsidRPr="00585C9E">
        <w:rPr>
          <w:rFonts w:ascii="Times New Roman" w:eastAsia="Times New Roman" w:hAnsi="Times New Roman" w:cs="Times New Roman"/>
          <w:sz w:val="26"/>
          <w:szCs w:val="26"/>
        </w:rPr>
        <w:t xml:space="preserve">În termen de 24 de ore de la expirarea termenului în care pot fi depuse contestaţii sau, după caz, de la data soluţionării acestora, rezultatul final al procedurii speciale de depunere </w:t>
      </w:r>
      <w:r w:rsidRPr="00585C9E">
        <w:rPr>
          <w:rFonts w:ascii="Times New Roman" w:eastAsia="Times New Roman" w:hAnsi="Times New Roman" w:cs="Times New Roman"/>
          <w:sz w:val="26"/>
          <w:szCs w:val="26"/>
        </w:rPr>
        <w:lastRenderedPageBreak/>
        <w:t xml:space="preserve">a noului proiect  de management, numele managerului şi alte informaţii de interes public sunt aduse la cunoştinţa  publică, prin grija autorităţii, prin afişaj la sediul autorităţii, precum şi pe pagina de  internet a autorităţii. </w:t>
      </w:r>
    </w:p>
    <w:p w14:paraId="3F3838CA" w14:textId="010DD78B" w:rsidR="001959D8" w:rsidRPr="00585C9E" w:rsidRDefault="001959D8" w:rsidP="00585C9E">
      <w:pPr>
        <w:widowControl w:val="0"/>
        <w:spacing w:before="282" w:after="0" w:line="240" w:lineRule="auto"/>
        <w:ind w:left="1675"/>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CAPITOLUL VI</w:t>
      </w:r>
    </w:p>
    <w:p w14:paraId="00000098" w14:textId="2EE4FA12" w:rsidR="00812F58" w:rsidRPr="00585C9E" w:rsidRDefault="00000000" w:rsidP="00585C9E">
      <w:pPr>
        <w:widowControl w:val="0"/>
        <w:spacing w:after="0" w:line="240" w:lineRule="auto"/>
        <w:ind w:left="1675"/>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 xml:space="preserve"> </w:t>
      </w:r>
      <w:r w:rsidR="001959D8"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b/>
          <w:bCs/>
          <w:sz w:val="26"/>
          <w:szCs w:val="26"/>
        </w:rPr>
        <w:t xml:space="preserve">Dispoziţii finale </w:t>
      </w:r>
    </w:p>
    <w:p w14:paraId="0DC63630" w14:textId="77777777" w:rsidR="001959D8" w:rsidRPr="00585C9E" w:rsidRDefault="001959D8" w:rsidP="00585C9E">
      <w:pPr>
        <w:widowControl w:val="0"/>
        <w:spacing w:after="0" w:line="240" w:lineRule="auto"/>
        <w:ind w:left="1675"/>
        <w:jc w:val="both"/>
        <w:rPr>
          <w:rFonts w:ascii="Times New Roman" w:eastAsia="Times New Roman" w:hAnsi="Times New Roman" w:cs="Times New Roman"/>
          <w:b/>
          <w:bCs/>
          <w:sz w:val="26"/>
          <w:szCs w:val="26"/>
        </w:rPr>
      </w:pPr>
    </w:p>
    <w:p w14:paraId="0000009B" w14:textId="05FA1A7F" w:rsidR="00812F58" w:rsidRPr="00585C9E" w:rsidRDefault="00000000" w:rsidP="00585C9E">
      <w:pPr>
        <w:widowControl w:val="0"/>
        <w:spacing w:after="0" w:line="240" w:lineRule="auto"/>
        <w:jc w:val="both"/>
        <w:rPr>
          <w:rFonts w:ascii="Times New Roman" w:eastAsia="Times New Roman" w:hAnsi="Times New Roman" w:cs="Times New Roman"/>
          <w:b/>
          <w:bCs/>
          <w:sz w:val="26"/>
          <w:szCs w:val="26"/>
        </w:rPr>
      </w:pPr>
      <w:r w:rsidRPr="00585C9E">
        <w:rPr>
          <w:rFonts w:ascii="Times New Roman" w:eastAsia="Times New Roman" w:hAnsi="Times New Roman" w:cs="Times New Roman"/>
          <w:b/>
          <w:bCs/>
          <w:sz w:val="26"/>
          <w:szCs w:val="26"/>
        </w:rPr>
        <w:t>Art. 14</w:t>
      </w:r>
      <w:r w:rsidR="001959D8"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Membrii comisiei de concurs, membrii comisiei pentru soluţionarea contestaţiilor, precum şi  membrii secretariatului vor beneficia, conform art. 52 din ordonanţa de urgenţă, de o indemnizaţie în  cuantum de 10% din indemnizaţia ordonatorului principal de credite, precum şi de decontarea  cheltuielilor de transport, cazare şi diurnă, după caz, plătite din bugetul autorităţii, pe baza unor  contracte civile de prestări de servicii, încheiate conform prevederilor Codului civil.</w:t>
      </w:r>
    </w:p>
    <w:p w14:paraId="0000009D" w14:textId="66D727FE" w:rsidR="00812F58" w:rsidRPr="00585C9E" w:rsidRDefault="00000000" w:rsidP="00585C9E">
      <w:pPr>
        <w:widowControl w:val="0"/>
        <w:spacing w:after="0" w:line="240" w:lineRule="auto"/>
        <w:jc w:val="both"/>
        <w:rPr>
          <w:rFonts w:ascii="Times New Roman" w:eastAsia="Times New Roman" w:hAnsi="Times New Roman" w:cs="Times New Roman"/>
          <w:sz w:val="26"/>
          <w:szCs w:val="26"/>
        </w:rPr>
      </w:pPr>
      <w:r w:rsidRPr="00585C9E">
        <w:rPr>
          <w:rFonts w:ascii="Times New Roman" w:eastAsia="Times New Roman" w:hAnsi="Times New Roman" w:cs="Times New Roman"/>
          <w:b/>
          <w:bCs/>
          <w:sz w:val="26"/>
          <w:szCs w:val="26"/>
        </w:rPr>
        <w:t>Art. 15</w:t>
      </w:r>
      <w:r w:rsidR="001959D8" w:rsidRPr="00585C9E">
        <w:rPr>
          <w:rFonts w:ascii="Times New Roman" w:eastAsia="Times New Roman" w:hAnsi="Times New Roman" w:cs="Times New Roman"/>
          <w:b/>
          <w:bCs/>
          <w:sz w:val="26"/>
          <w:szCs w:val="26"/>
        </w:rPr>
        <w:t>.</w:t>
      </w:r>
      <w:r w:rsidRPr="00585C9E">
        <w:rPr>
          <w:rFonts w:ascii="Times New Roman" w:eastAsia="Times New Roman" w:hAnsi="Times New Roman" w:cs="Times New Roman"/>
          <w:b/>
          <w:bCs/>
          <w:sz w:val="26"/>
          <w:szCs w:val="26"/>
        </w:rPr>
        <w:t xml:space="preserve"> </w:t>
      </w:r>
      <w:r w:rsidRPr="00585C9E">
        <w:rPr>
          <w:rFonts w:ascii="Times New Roman" w:eastAsia="Times New Roman" w:hAnsi="Times New Roman" w:cs="Times New Roman"/>
          <w:sz w:val="26"/>
          <w:szCs w:val="26"/>
        </w:rPr>
        <w:t xml:space="preserve">Toate documentele aferente organizării şi desfăşurării procedurii speciale de depunere a noului proiect de management se înregistrează şi se păstrează în arhiva autorităţii, conform prevederilor legale  în vigoare. </w:t>
      </w:r>
    </w:p>
    <w:p w14:paraId="75404DDB" w14:textId="77777777" w:rsidR="0030262C" w:rsidRPr="001959D8" w:rsidRDefault="0030262C" w:rsidP="001959D8">
      <w:pPr>
        <w:widowControl w:val="0"/>
        <w:spacing w:after="0" w:line="240" w:lineRule="auto"/>
        <w:jc w:val="both"/>
        <w:rPr>
          <w:rFonts w:ascii="Times New Roman" w:eastAsia="Times New Roman" w:hAnsi="Times New Roman" w:cs="Times New Roman"/>
          <w:b/>
          <w:bCs/>
          <w:sz w:val="26"/>
          <w:szCs w:val="26"/>
        </w:rPr>
      </w:pPr>
    </w:p>
    <w:p w14:paraId="3FE5F225" w14:textId="77777777" w:rsidR="0030262C" w:rsidRDefault="00000000" w:rsidP="001959D8">
      <w:pPr>
        <w:spacing w:after="0" w:line="276"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 xml:space="preserve">                     </w:t>
      </w:r>
    </w:p>
    <w:p w14:paraId="000000CC" w14:textId="3EF7B4F5" w:rsidR="00812F58" w:rsidRPr="001959D8" w:rsidRDefault="00000000" w:rsidP="001959D8">
      <w:pPr>
        <w:spacing w:after="0" w:line="276" w:lineRule="auto"/>
        <w:jc w:val="both"/>
        <w:rPr>
          <w:rFonts w:ascii="Times New Roman" w:eastAsia="Times New Roman" w:hAnsi="Times New Roman" w:cs="Times New Roman"/>
          <w:b/>
          <w:bCs/>
          <w:color w:val="FF0000"/>
          <w:sz w:val="26"/>
          <w:szCs w:val="26"/>
        </w:rPr>
      </w:pPr>
      <w:r>
        <w:rPr>
          <w:rFonts w:ascii="Times New Roman" w:eastAsia="Times New Roman" w:hAnsi="Times New Roman" w:cs="Times New Roman"/>
          <w:b/>
          <w:bCs/>
          <w:color w:val="FF0000"/>
          <w:sz w:val="24"/>
          <w:szCs w:val="24"/>
        </w:rPr>
        <w:t xml:space="preserve">                                                                                          </w:t>
      </w:r>
      <w:r>
        <w:rPr>
          <w:rFonts w:ascii="Times New Roman" w:eastAsia="Times New Roman" w:hAnsi="Times New Roman" w:cs="Times New Roman"/>
          <w:b/>
          <w:bCs/>
          <w:sz w:val="24"/>
          <w:szCs w:val="24"/>
        </w:rPr>
        <w:t xml:space="preserve">                   </w:t>
      </w:r>
    </w:p>
    <w:p w14:paraId="000000CD" w14:textId="77777777" w:rsidR="00812F58" w:rsidRDefault="00000000">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6"/>
          <w:szCs w:val="26"/>
        </w:rPr>
        <w:t xml:space="preserve">Președinte de ședință </w:t>
      </w:r>
      <w:r>
        <w:rPr>
          <w:rFonts w:ascii="Times New Roman" w:eastAsia="Times New Roman" w:hAnsi="Times New Roman" w:cs="Times New Roman"/>
          <w:b/>
          <w:bCs/>
          <w:sz w:val="24"/>
          <w:szCs w:val="24"/>
        </w:rPr>
        <w:t xml:space="preserve">                                                                    SECRETAR GENERAL,</w:t>
      </w:r>
    </w:p>
    <w:p w14:paraId="000000CE" w14:textId="77777777" w:rsidR="00812F58" w:rsidRDefault="00000000">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4"/>
          <w:szCs w:val="24"/>
        </w:rPr>
        <w:t>ERHAN RODICA</w:t>
      </w:r>
    </w:p>
    <w:p w14:paraId="000000CF" w14:textId="77777777" w:rsidR="00812F58" w:rsidRDefault="00812F58">
      <w:pPr>
        <w:spacing w:after="0" w:line="276" w:lineRule="auto"/>
        <w:jc w:val="both"/>
        <w:rPr>
          <w:rFonts w:ascii="Times New Roman" w:eastAsia="Times New Roman" w:hAnsi="Times New Roman" w:cs="Times New Roman"/>
          <w:b/>
          <w:bCs/>
          <w:sz w:val="24"/>
          <w:szCs w:val="24"/>
        </w:rPr>
      </w:pPr>
    </w:p>
    <w:p w14:paraId="000000D3" w14:textId="77777777" w:rsidR="00812F58" w:rsidRDefault="00812F58">
      <w:pPr>
        <w:spacing w:after="0" w:line="276" w:lineRule="auto"/>
        <w:jc w:val="both"/>
        <w:rPr>
          <w:rFonts w:ascii="Times New Roman" w:eastAsia="Times New Roman" w:hAnsi="Times New Roman" w:cs="Times New Roman"/>
          <w:b/>
          <w:bCs/>
          <w:sz w:val="24"/>
          <w:szCs w:val="24"/>
        </w:rPr>
      </w:pPr>
    </w:p>
    <w:p w14:paraId="000000D4" w14:textId="77777777" w:rsidR="00812F58" w:rsidRDefault="00812F58">
      <w:pPr>
        <w:spacing w:after="0" w:line="276" w:lineRule="auto"/>
        <w:jc w:val="both"/>
        <w:rPr>
          <w:rFonts w:ascii="Times New Roman" w:eastAsia="Times New Roman" w:hAnsi="Times New Roman" w:cs="Times New Roman"/>
          <w:b/>
          <w:bCs/>
          <w:sz w:val="24"/>
          <w:szCs w:val="24"/>
        </w:rPr>
      </w:pPr>
    </w:p>
    <w:p w14:paraId="000000D5" w14:textId="77777777" w:rsidR="00812F58" w:rsidRDefault="00000000">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Avizat,                                                                                              Întocmit,                                                                             </w:t>
      </w:r>
    </w:p>
    <w:p w14:paraId="000000D6" w14:textId="77777777" w:rsidR="00812F58" w:rsidRDefault="00000000">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Direcția administrație publică,                                                      Compartiment resurse  umane                                                                              </w:t>
      </w:r>
    </w:p>
    <w:p w14:paraId="000000D7" w14:textId="50360901" w:rsidR="00812F58" w:rsidRDefault="00000000">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Dir. ex. Crăciunescu Diana-Mihaela                                                            </w:t>
      </w:r>
      <w:r w:rsidR="00DA136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Timu Lenuța        </w:t>
      </w:r>
    </w:p>
    <w:p w14:paraId="000000D8" w14:textId="77777777" w:rsidR="00812F58" w:rsidRDefault="00812F58">
      <w:pPr>
        <w:spacing w:after="0" w:line="276" w:lineRule="auto"/>
        <w:jc w:val="both"/>
        <w:rPr>
          <w:rFonts w:ascii="Times New Roman" w:eastAsia="Times New Roman" w:hAnsi="Times New Roman" w:cs="Times New Roman"/>
          <w:b/>
          <w:bCs/>
        </w:rPr>
      </w:pPr>
    </w:p>
    <w:p w14:paraId="000000D9" w14:textId="77777777"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0000DA" w14:textId="77777777"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14:paraId="000000DB" w14:textId="77777777" w:rsidR="00812F58" w:rsidRDefault="00812F58">
      <w:pPr>
        <w:spacing w:after="0" w:line="276" w:lineRule="auto"/>
        <w:jc w:val="both"/>
        <w:rPr>
          <w:rFonts w:ascii="Times New Roman" w:eastAsia="Times New Roman" w:hAnsi="Times New Roman" w:cs="Times New Roman"/>
          <w:sz w:val="26"/>
          <w:szCs w:val="26"/>
        </w:rPr>
      </w:pPr>
    </w:p>
    <w:p w14:paraId="000000DC" w14:textId="77777777" w:rsidR="00812F58" w:rsidRDefault="00812F58">
      <w:pPr>
        <w:spacing w:after="0" w:line="276" w:lineRule="auto"/>
        <w:jc w:val="both"/>
        <w:rPr>
          <w:rFonts w:ascii="Times New Roman" w:eastAsia="Times New Roman" w:hAnsi="Times New Roman" w:cs="Times New Roman"/>
          <w:sz w:val="26"/>
          <w:szCs w:val="26"/>
        </w:rPr>
      </w:pPr>
    </w:p>
    <w:p w14:paraId="2A665E68" w14:textId="77777777" w:rsidR="0030262C" w:rsidRDefault="0030262C">
      <w:pPr>
        <w:spacing w:after="0" w:line="276" w:lineRule="auto"/>
        <w:jc w:val="both"/>
        <w:rPr>
          <w:rFonts w:ascii="Times New Roman" w:eastAsia="Times New Roman" w:hAnsi="Times New Roman" w:cs="Times New Roman"/>
          <w:sz w:val="26"/>
          <w:szCs w:val="26"/>
        </w:rPr>
      </w:pPr>
    </w:p>
    <w:p w14:paraId="28F8B1A1" w14:textId="77777777" w:rsidR="0030262C" w:rsidRDefault="0030262C">
      <w:pPr>
        <w:spacing w:after="0" w:line="276" w:lineRule="auto"/>
        <w:jc w:val="both"/>
        <w:rPr>
          <w:rFonts w:ascii="Times New Roman" w:eastAsia="Times New Roman" w:hAnsi="Times New Roman" w:cs="Times New Roman"/>
          <w:sz w:val="26"/>
          <w:szCs w:val="26"/>
        </w:rPr>
      </w:pPr>
    </w:p>
    <w:p w14:paraId="48D0BBFB" w14:textId="77777777" w:rsidR="0030262C" w:rsidRDefault="0030262C">
      <w:pPr>
        <w:spacing w:after="0" w:line="276" w:lineRule="auto"/>
        <w:jc w:val="both"/>
        <w:rPr>
          <w:rFonts w:ascii="Times New Roman" w:eastAsia="Times New Roman" w:hAnsi="Times New Roman" w:cs="Times New Roman"/>
          <w:sz w:val="26"/>
          <w:szCs w:val="26"/>
        </w:rPr>
      </w:pPr>
    </w:p>
    <w:p w14:paraId="46ADF274" w14:textId="77777777" w:rsidR="0030262C" w:rsidRDefault="0030262C">
      <w:pPr>
        <w:spacing w:after="0" w:line="276" w:lineRule="auto"/>
        <w:jc w:val="both"/>
        <w:rPr>
          <w:rFonts w:ascii="Times New Roman" w:eastAsia="Times New Roman" w:hAnsi="Times New Roman" w:cs="Times New Roman"/>
          <w:sz w:val="26"/>
          <w:szCs w:val="26"/>
        </w:rPr>
      </w:pPr>
    </w:p>
    <w:p w14:paraId="6974E821" w14:textId="77777777" w:rsidR="0030262C" w:rsidRDefault="0030262C">
      <w:pPr>
        <w:spacing w:after="0" w:line="276" w:lineRule="auto"/>
        <w:jc w:val="both"/>
        <w:rPr>
          <w:rFonts w:ascii="Times New Roman" w:eastAsia="Times New Roman" w:hAnsi="Times New Roman" w:cs="Times New Roman"/>
          <w:sz w:val="26"/>
          <w:szCs w:val="26"/>
        </w:rPr>
      </w:pPr>
    </w:p>
    <w:p w14:paraId="4DCE0486" w14:textId="77777777" w:rsidR="0030262C" w:rsidRDefault="0030262C">
      <w:pPr>
        <w:spacing w:after="0" w:line="276" w:lineRule="auto"/>
        <w:jc w:val="both"/>
        <w:rPr>
          <w:rFonts w:ascii="Times New Roman" w:eastAsia="Times New Roman" w:hAnsi="Times New Roman" w:cs="Times New Roman"/>
          <w:sz w:val="26"/>
          <w:szCs w:val="26"/>
        </w:rPr>
      </w:pPr>
    </w:p>
    <w:p w14:paraId="080BB85E" w14:textId="77777777" w:rsidR="0030262C" w:rsidRDefault="0030262C">
      <w:pPr>
        <w:spacing w:after="0" w:line="276" w:lineRule="auto"/>
        <w:jc w:val="both"/>
        <w:rPr>
          <w:rFonts w:ascii="Times New Roman" w:eastAsia="Times New Roman" w:hAnsi="Times New Roman" w:cs="Times New Roman"/>
          <w:sz w:val="26"/>
          <w:szCs w:val="26"/>
        </w:rPr>
      </w:pPr>
    </w:p>
    <w:p w14:paraId="2E1D44A9" w14:textId="77777777" w:rsidR="0030262C" w:rsidRDefault="0030262C">
      <w:pPr>
        <w:spacing w:after="0" w:line="276" w:lineRule="auto"/>
        <w:jc w:val="both"/>
        <w:rPr>
          <w:rFonts w:ascii="Times New Roman" w:eastAsia="Times New Roman" w:hAnsi="Times New Roman" w:cs="Times New Roman"/>
          <w:sz w:val="26"/>
          <w:szCs w:val="26"/>
        </w:rPr>
      </w:pPr>
    </w:p>
    <w:p w14:paraId="2C3B6A37" w14:textId="77777777" w:rsidR="0030262C" w:rsidRDefault="0030262C">
      <w:pPr>
        <w:spacing w:after="0" w:line="276" w:lineRule="auto"/>
        <w:jc w:val="both"/>
        <w:rPr>
          <w:rFonts w:ascii="Times New Roman" w:eastAsia="Times New Roman" w:hAnsi="Times New Roman" w:cs="Times New Roman"/>
          <w:sz w:val="26"/>
          <w:szCs w:val="26"/>
        </w:rPr>
      </w:pPr>
    </w:p>
    <w:p w14:paraId="3F677323" w14:textId="77777777" w:rsidR="0030262C" w:rsidRDefault="0030262C">
      <w:pPr>
        <w:spacing w:after="0" w:line="276" w:lineRule="auto"/>
        <w:jc w:val="both"/>
        <w:rPr>
          <w:rFonts w:ascii="Times New Roman" w:eastAsia="Times New Roman" w:hAnsi="Times New Roman" w:cs="Times New Roman"/>
          <w:sz w:val="26"/>
          <w:szCs w:val="26"/>
        </w:rPr>
      </w:pPr>
    </w:p>
    <w:p w14:paraId="13F52CD1" w14:textId="77777777" w:rsidR="0030262C" w:rsidRDefault="0030262C">
      <w:pPr>
        <w:spacing w:after="0" w:line="276" w:lineRule="auto"/>
        <w:jc w:val="both"/>
        <w:rPr>
          <w:rFonts w:ascii="Times New Roman" w:eastAsia="Times New Roman" w:hAnsi="Times New Roman" w:cs="Times New Roman"/>
          <w:sz w:val="26"/>
          <w:szCs w:val="26"/>
        </w:rPr>
      </w:pPr>
    </w:p>
    <w:p w14:paraId="02582F2A" w14:textId="77777777" w:rsidR="0030262C" w:rsidRDefault="0030262C">
      <w:pPr>
        <w:spacing w:after="0" w:line="276" w:lineRule="auto"/>
        <w:jc w:val="both"/>
        <w:rPr>
          <w:rFonts w:ascii="Times New Roman" w:eastAsia="Times New Roman" w:hAnsi="Times New Roman" w:cs="Times New Roman"/>
          <w:sz w:val="26"/>
          <w:szCs w:val="26"/>
        </w:rPr>
      </w:pPr>
    </w:p>
    <w:p w14:paraId="46AA5FD9" w14:textId="77777777" w:rsidR="0030262C" w:rsidRDefault="0030262C">
      <w:pPr>
        <w:spacing w:after="0" w:line="276" w:lineRule="auto"/>
        <w:jc w:val="both"/>
        <w:rPr>
          <w:rFonts w:ascii="Times New Roman" w:eastAsia="Times New Roman" w:hAnsi="Times New Roman" w:cs="Times New Roman"/>
          <w:sz w:val="26"/>
          <w:szCs w:val="26"/>
        </w:rPr>
      </w:pPr>
    </w:p>
    <w:p w14:paraId="74C6C13A" w14:textId="203A2E16" w:rsidR="0030262C" w:rsidRDefault="000760D4" w:rsidP="000760D4">
      <w:pPr>
        <w:spacing w:after="0" w:line="276" w:lineRule="auto"/>
        <w:jc w:val="right"/>
      </w:pPr>
      <w:r>
        <w:rPr>
          <w:rFonts w:ascii="Times New Roman" w:eastAsia="Times New Roman" w:hAnsi="Times New Roman" w:cs="Times New Roman"/>
          <w:b/>
          <w:bCs/>
          <w:sz w:val="26"/>
          <w:szCs w:val="26"/>
        </w:rPr>
        <w:t xml:space="preserve">                </w:t>
      </w:r>
      <w:r w:rsidR="0030262C" w:rsidRPr="0030262C">
        <w:rPr>
          <w:rFonts w:ascii="Times New Roman" w:eastAsia="Times New Roman" w:hAnsi="Times New Roman" w:cs="Times New Roman"/>
          <w:b/>
          <w:bCs/>
          <w:sz w:val="26"/>
          <w:szCs w:val="26"/>
        </w:rPr>
        <w:t>ANEXA</w:t>
      </w:r>
      <w:r w:rsidR="0030262C" w:rsidRPr="0030262C">
        <w:t xml:space="preserve"> </w:t>
      </w:r>
    </w:p>
    <w:p w14:paraId="406F1547" w14:textId="77777777" w:rsidR="0030262C" w:rsidRPr="0030262C" w:rsidRDefault="0030262C" w:rsidP="0030262C">
      <w:pPr>
        <w:spacing w:after="0" w:line="276" w:lineRule="auto"/>
        <w:jc w:val="center"/>
        <w:rPr>
          <w:rFonts w:ascii="Times New Roman" w:eastAsia="Times New Roman" w:hAnsi="Times New Roman" w:cs="Times New Roman"/>
          <w:b/>
          <w:bCs/>
          <w:sz w:val="26"/>
          <w:szCs w:val="26"/>
        </w:rPr>
      </w:pPr>
    </w:p>
    <w:p w14:paraId="5D7F81FE" w14:textId="77777777" w:rsidR="0030262C" w:rsidRDefault="0030262C">
      <w:pPr>
        <w:spacing w:after="0" w:line="276" w:lineRule="auto"/>
        <w:jc w:val="both"/>
        <w:rPr>
          <w:rFonts w:ascii="Times New Roman" w:eastAsia="Times New Roman" w:hAnsi="Times New Roman" w:cs="Times New Roman"/>
          <w:sz w:val="26"/>
          <w:szCs w:val="26"/>
        </w:rPr>
      </w:pPr>
    </w:p>
    <w:p w14:paraId="000000DF" w14:textId="6B1529A1" w:rsidR="00812F58" w:rsidRPr="0030262C" w:rsidRDefault="00000000" w:rsidP="0030262C">
      <w:pPr>
        <w:spacing w:after="0"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w:t>
      </w:r>
      <w:r w:rsidR="0030262C">
        <w:rPr>
          <w:rFonts w:ascii="Times New Roman" w:eastAsia="Times New Roman" w:hAnsi="Times New Roman" w:cs="Times New Roman"/>
          <w:b/>
          <w:bCs/>
          <w:sz w:val="26"/>
          <w:szCs w:val="26"/>
        </w:rPr>
        <w:t xml:space="preserve">eclaraţie </w:t>
      </w:r>
      <w:r>
        <w:rPr>
          <w:rFonts w:ascii="Times New Roman" w:eastAsia="Times New Roman" w:hAnsi="Times New Roman" w:cs="Times New Roman"/>
          <w:b/>
          <w:bCs/>
          <w:sz w:val="26"/>
          <w:szCs w:val="26"/>
        </w:rPr>
        <w:t>privind confidenţialitatea şi imparţialitatea</w:t>
      </w:r>
    </w:p>
    <w:p w14:paraId="000000E0" w14:textId="77777777" w:rsidR="00812F58" w:rsidRDefault="00812F58">
      <w:pPr>
        <w:spacing w:after="0" w:line="276" w:lineRule="auto"/>
        <w:jc w:val="both"/>
        <w:rPr>
          <w:rFonts w:ascii="Times New Roman" w:eastAsia="Times New Roman" w:hAnsi="Times New Roman" w:cs="Times New Roman"/>
          <w:sz w:val="26"/>
          <w:szCs w:val="26"/>
        </w:rPr>
      </w:pPr>
    </w:p>
    <w:p w14:paraId="000000E1" w14:textId="77777777" w:rsidR="00812F58" w:rsidRDefault="00812F58">
      <w:pPr>
        <w:spacing w:after="0" w:line="276" w:lineRule="auto"/>
        <w:jc w:val="both"/>
        <w:rPr>
          <w:rFonts w:ascii="Times New Roman" w:eastAsia="Times New Roman" w:hAnsi="Times New Roman" w:cs="Times New Roman"/>
          <w:sz w:val="26"/>
          <w:szCs w:val="26"/>
        </w:rPr>
      </w:pPr>
    </w:p>
    <w:p w14:paraId="000000E2" w14:textId="77777777"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Subsemnatul(a), ............................................., membru în comisia de evaluare/de soluţionare a contestaţiilor/secretariat, declar pe propria răspundere, sub sancţiunea falsului în declaraţii, prevăzut de </w:t>
      </w:r>
      <w:r>
        <w:rPr>
          <w:rFonts w:ascii="Times New Roman" w:eastAsia="Times New Roman" w:hAnsi="Times New Roman" w:cs="Times New Roman"/>
          <w:color w:val="008000"/>
          <w:sz w:val="26"/>
          <w:szCs w:val="26"/>
          <w:u w:val="single"/>
        </w:rPr>
        <w:t>art. 326</w:t>
      </w:r>
      <w:r>
        <w:rPr>
          <w:rFonts w:ascii="Times New Roman" w:eastAsia="Times New Roman" w:hAnsi="Times New Roman" w:cs="Times New Roman"/>
          <w:sz w:val="26"/>
          <w:szCs w:val="26"/>
        </w:rPr>
        <w:t xml:space="preserve"> din Codul penal, următoarele:</w:t>
      </w:r>
    </w:p>
    <w:p w14:paraId="000000E3" w14:textId="109C88C0"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 nu am calitatea de soţ, rudă sau afin, până la gradul al IV-lea inclusiv, cu persoanele care au competenţa legală de a numi membri în comisia de </w:t>
      </w:r>
      <w:r w:rsidR="0030262C">
        <w:rPr>
          <w:rFonts w:ascii="Times New Roman" w:eastAsia="Times New Roman" w:hAnsi="Times New Roman" w:cs="Times New Roman"/>
          <w:sz w:val="26"/>
          <w:szCs w:val="26"/>
        </w:rPr>
        <w:t>cocnurs</w:t>
      </w:r>
      <w:r>
        <w:rPr>
          <w:rFonts w:ascii="Times New Roman" w:eastAsia="Times New Roman" w:hAnsi="Times New Roman" w:cs="Times New Roman"/>
          <w:sz w:val="26"/>
          <w:szCs w:val="26"/>
        </w:rPr>
        <w:t xml:space="preserve">, cu ceilalţi membri ai comisiei sau cu managerul </w:t>
      </w:r>
      <w:r w:rsidR="0030262C">
        <w:rPr>
          <w:rFonts w:ascii="Times New Roman" w:eastAsia="Times New Roman" w:hAnsi="Times New Roman" w:cs="Times New Roman"/>
          <w:sz w:val="26"/>
          <w:szCs w:val="26"/>
        </w:rPr>
        <w:t>participant la procedura de analizare a noului proiect de management</w:t>
      </w:r>
      <w:r>
        <w:rPr>
          <w:rFonts w:ascii="Times New Roman" w:eastAsia="Times New Roman" w:hAnsi="Times New Roman" w:cs="Times New Roman"/>
          <w:sz w:val="26"/>
          <w:szCs w:val="26"/>
        </w:rPr>
        <w:t>;</w:t>
      </w:r>
    </w:p>
    <w:p w14:paraId="000000E4" w14:textId="06AEEF36"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 nu am în perioada de derulare a procedurii de </w:t>
      </w:r>
      <w:r w:rsidR="0030262C" w:rsidRPr="0030262C">
        <w:rPr>
          <w:rFonts w:ascii="Times New Roman" w:eastAsia="Times New Roman" w:hAnsi="Times New Roman" w:cs="Times New Roman"/>
          <w:sz w:val="26"/>
          <w:szCs w:val="26"/>
        </w:rPr>
        <w:t>analizare a noului proiect de management</w:t>
      </w:r>
      <w:r w:rsidR="0030262C">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raporturi contractuale încheiate cu instituţia publică de cultură pentru care se organizează </w:t>
      </w:r>
      <w:r w:rsidR="0030262C">
        <w:rPr>
          <w:rFonts w:ascii="Times New Roman" w:eastAsia="Times New Roman" w:hAnsi="Times New Roman" w:cs="Times New Roman"/>
          <w:sz w:val="26"/>
          <w:szCs w:val="26"/>
        </w:rPr>
        <w:t>procedura</w:t>
      </w:r>
      <w:r>
        <w:rPr>
          <w:rFonts w:ascii="Times New Roman" w:eastAsia="Times New Roman" w:hAnsi="Times New Roman" w:cs="Times New Roman"/>
          <w:sz w:val="26"/>
          <w:szCs w:val="26"/>
        </w:rPr>
        <w:t>;</w:t>
      </w:r>
    </w:p>
    <w:p w14:paraId="000000E5" w14:textId="5231785F"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 nu am relaţii cu caracter patrimonial, direct sau indirect, prin soţ/soţie, cu managerul </w:t>
      </w:r>
      <w:r w:rsidR="0030262C" w:rsidRPr="0030262C">
        <w:rPr>
          <w:rFonts w:ascii="Times New Roman" w:eastAsia="Times New Roman" w:hAnsi="Times New Roman" w:cs="Times New Roman"/>
          <w:sz w:val="26"/>
          <w:szCs w:val="26"/>
        </w:rPr>
        <w:t>participant la procedura de analizare a noului proiect de management</w:t>
      </w:r>
      <w:r>
        <w:rPr>
          <w:rFonts w:ascii="Times New Roman" w:eastAsia="Times New Roman" w:hAnsi="Times New Roman" w:cs="Times New Roman"/>
          <w:sz w:val="26"/>
          <w:szCs w:val="26"/>
        </w:rPr>
        <w:t>;</w:t>
      </w:r>
    </w:p>
    <w:p w14:paraId="000000E6" w14:textId="576579DC"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d) mă angajez să păstrez confidenţialitatea informaţiilor de care iau cunoştinţă pe durata </w:t>
      </w:r>
      <w:r w:rsidR="0030262C">
        <w:rPr>
          <w:rFonts w:ascii="Times New Roman" w:eastAsia="Times New Roman" w:hAnsi="Times New Roman" w:cs="Times New Roman"/>
          <w:sz w:val="26"/>
          <w:szCs w:val="26"/>
        </w:rPr>
        <w:t>procedurii</w:t>
      </w:r>
      <w:r>
        <w:rPr>
          <w:rFonts w:ascii="Times New Roman" w:eastAsia="Times New Roman" w:hAnsi="Times New Roman" w:cs="Times New Roman"/>
          <w:sz w:val="26"/>
          <w:szCs w:val="26"/>
        </w:rPr>
        <w:t>i, potrivit legii.</w:t>
      </w:r>
    </w:p>
    <w:p w14:paraId="000000E7" w14:textId="77777777"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Confirm că, în situaţia în care aş descoperi, pe durata exercitării mandatului, că mă aflu în una dintre situaţiile arătate sau în afara angajamentelor de mai sus, voi informa autoritatea imediat cu privire la această situaţie şi mă voi retrage.</w:t>
      </w:r>
    </w:p>
    <w:p w14:paraId="000000E8" w14:textId="77777777" w:rsidR="00812F58" w:rsidRDefault="00812F58">
      <w:pPr>
        <w:spacing w:after="0" w:line="276" w:lineRule="auto"/>
        <w:jc w:val="both"/>
        <w:rPr>
          <w:rFonts w:ascii="Times New Roman" w:eastAsia="Times New Roman" w:hAnsi="Times New Roman" w:cs="Times New Roman"/>
          <w:sz w:val="26"/>
          <w:szCs w:val="26"/>
        </w:rPr>
      </w:pPr>
    </w:p>
    <w:p w14:paraId="000000E9" w14:textId="77777777" w:rsidR="00812F58" w:rsidRDefault="00000000">
      <w:pPr>
        <w:spacing w:after="0" w:line="276" w:lineRule="auto"/>
        <w:jc w:val="both"/>
        <w:rPr>
          <w:rFonts w:ascii="Courier New" w:eastAsia="Courier New" w:hAnsi="Courier New" w:cs="Courier New"/>
          <w:sz w:val="26"/>
          <w:szCs w:val="26"/>
        </w:rPr>
      </w:pPr>
      <w:r>
        <w:rPr>
          <w:rFonts w:ascii="Courier New" w:eastAsia="Courier New" w:hAnsi="Courier New" w:cs="Courier New"/>
          <w:sz w:val="26"/>
          <w:szCs w:val="26"/>
        </w:rPr>
        <w:t xml:space="preserve">    </w:t>
      </w:r>
    </w:p>
    <w:p w14:paraId="000000EA" w14:textId="77777777" w:rsidR="00812F58" w:rsidRDefault="00812F58">
      <w:pPr>
        <w:spacing w:after="0" w:line="276" w:lineRule="auto"/>
        <w:jc w:val="both"/>
        <w:rPr>
          <w:rFonts w:ascii="Courier New" w:eastAsia="Courier New" w:hAnsi="Courier New" w:cs="Courier New"/>
          <w:sz w:val="26"/>
          <w:szCs w:val="26"/>
        </w:rPr>
      </w:pPr>
    </w:p>
    <w:p w14:paraId="000000EB" w14:textId="77777777" w:rsidR="00812F58" w:rsidRDefault="00812F58">
      <w:pPr>
        <w:spacing w:after="0" w:line="276" w:lineRule="auto"/>
        <w:jc w:val="both"/>
        <w:rPr>
          <w:rFonts w:ascii="Courier New" w:eastAsia="Courier New" w:hAnsi="Courier New" w:cs="Courier New"/>
          <w:sz w:val="26"/>
          <w:szCs w:val="26"/>
        </w:rPr>
      </w:pPr>
    </w:p>
    <w:p w14:paraId="000000EC" w14:textId="77777777" w:rsidR="00812F58" w:rsidRDefault="00812F58">
      <w:pPr>
        <w:spacing w:after="0" w:line="276" w:lineRule="auto"/>
        <w:jc w:val="both"/>
        <w:rPr>
          <w:rFonts w:ascii="Courier New" w:eastAsia="Courier New" w:hAnsi="Courier New" w:cs="Courier New"/>
          <w:sz w:val="26"/>
          <w:szCs w:val="26"/>
        </w:rPr>
      </w:pPr>
    </w:p>
    <w:p w14:paraId="000000ED" w14:textId="77777777" w:rsidR="00812F58" w:rsidRDefault="00812F58">
      <w:pPr>
        <w:spacing w:after="0" w:line="276" w:lineRule="auto"/>
        <w:jc w:val="both"/>
        <w:rPr>
          <w:rFonts w:ascii="Courier New" w:eastAsia="Courier New" w:hAnsi="Courier New" w:cs="Courier New"/>
          <w:sz w:val="26"/>
          <w:szCs w:val="26"/>
        </w:rPr>
      </w:pPr>
    </w:p>
    <w:p w14:paraId="000000EE" w14:textId="77777777" w:rsidR="00812F58"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Data ....................                                                                   Semnătura........................</w:t>
      </w:r>
    </w:p>
    <w:p w14:paraId="000000EF" w14:textId="77777777" w:rsidR="00812F58" w:rsidRDefault="00812F58">
      <w:pPr>
        <w:spacing w:after="0" w:line="276" w:lineRule="auto"/>
        <w:jc w:val="both"/>
        <w:rPr>
          <w:rFonts w:ascii="Times New Roman" w:eastAsia="Times New Roman" w:hAnsi="Times New Roman" w:cs="Times New Roman"/>
          <w:sz w:val="26"/>
          <w:szCs w:val="26"/>
        </w:rPr>
      </w:pPr>
    </w:p>
    <w:sectPr w:rsidR="00812F58" w:rsidSect="001C1BEA">
      <w:headerReference w:type="default" r:id="rId8"/>
      <w:footerReference w:type="default" r:id="rId9"/>
      <w:footerReference w:type="first" r:id="rId10"/>
      <w:pgSz w:w="12240" w:h="15840"/>
      <w:pgMar w:top="432" w:right="1008" w:bottom="432" w:left="1296" w:header="432" w:footer="40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A4AE" w14:textId="77777777" w:rsidR="00254F52" w:rsidRDefault="00254F52">
      <w:pPr>
        <w:spacing w:after="0" w:line="240" w:lineRule="auto"/>
      </w:pPr>
      <w:r>
        <w:separator/>
      </w:r>
    </w:p>
  </w:endnote>
  <w:endnote w:type="continuationSeparator" w:id="0">
    <w:p w14:paraId="1A4A1ED0" w14:textId="77777777" w:rsidR="00254F52" w:rsidRDefault="0025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6D1572F-4C55-42F8-B042-DF203E5FA75A}"/>
    <w:embedBold r:id="rId2" w:fontKey="{E1F6DC52-317E-4054-8274-469EE6059E5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BF4506EF-620B-4372-885B-ECC18B90864E}"/>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886CE3B5-D4ED-49CC-A2A2-E5E4EB186E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1" w14:textId="45ED07DD" w:rsidR="00812F58"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2254F">
      <w:rPr>
        <w:noProof/>
        <w:color w:val="000000"/>
      </w:rPr>
      <w:t>2</w:t>
    </w:r>
    <w:r>
      <w:rPr>
        <w:color w:val="000000"/>
      </w:rPr>
      <w:fldChar w:fldCharType="end"/>
    </w:r>
  </w:p>
  <w:p w14:paraId="000000F2" w14:textId="77777777" w:rsidR="00812F58" w:rsidRDefault="00812F5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6E517471" w:rsidR="00812F58"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2254F">
      <w:rPr>
        <w:noProof/>
        <w:color w:val="000000"/>
      </w:rPr>
      <w:t>1</w:t>
    </w:r>
    <w:r>
      <w:rPr>
        <w:color w:val="000000"/>
      </w:rPr>
      <w:fldChar w:fldCharType="end"/>
    </w:r>
  </w:p>
  <w:p w14:paraId="000000F4" w14:textId="77777777" w:rsidR="00812F58" w:rsidRDefault="00812F5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92697" w14:textId="77777777" w:rsidR="00254F52" w:rsidRDefault="00254F52">
      <w:pPr>
        <w:spacing w:after="0" w:line="240" w:lineRule="auto"/>
      </w:pPr>
      <w:r>
        <w:separator/>
      </w:r>
    </w:p>
  </w:footnote>
  <w:footnote w:type="continuationSeparator" w:id="0">
    <w:p w14:paraId="52EDDC31" w14:textId="77777777" w:rsidR="00254F52" w:rsidRDefault="00254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77777777" w:rsidR="00812F58" w:rsidRDefault="00812F5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B047D"/>
    <w:multiLevelType w:val="multilevel"/>
    <w:tmpl w:val="CA9A07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B1A0984"/>
    <w:multiLevelType w:val="multilevel"/>
    <w:tmpl w:val="C14ABB2C"/>
    <w:lvl w:ilvl="0">
      <w:start w:val="1"/>
      <w:numFmt w:val="lowerLetter"/>
      <w:lvlText w:val="%1)"/>
      <w:lvlJc w:val="left"/>
      <w:pPr>
        <w:ind w:left="615" w:hanging="360"/>
      </w:pPr>
    </w:lvl>
    <w:lvl w:ilvl="1">
      <w:start w:val="1"/>
      <w:numFmt w:val="lowerLetter"/>
      <w:lvlText w:val="%2."/>
      <w:lvlJc w:val="left"/>
      <w:pPr>
        <w:ind w:left="1335" w:hanging="360"/>
      </w:pPr>
    </w:lvl>
    <w:lvl w:ilvl="2">
      <w:start w:val="1"/>
      <w:numFmt w:val="lowerRoman"/>
      <w:lvlText w:val="%3."/>
      <w:lvlJc w:val="right"/>
      <w:pPr>
        <w:ind w:left="2055" w:hanging="180"/>
      </w:pPr>
    </w:lvl>
    <w:lvl w:ilvl="3">
      <w:start w:val="1"/>
      <w:numFmt w:val="decimal"/>
      <w:lvlText w:val="%4."/>
      <w:lvlJc w:val="left"/>
      <w:pPr>
        <w:ind w:left="2775" w:hanging="360"/>
      </w:pPr>
    </w:lvl>
    <w:lvl w:ilvl="4">
      <w:start w:val="1"/>
      <w:numFmt w:val="lowerLetter"/>
      <w:lvlText w:val="%5."/>
      <w:lvlJc w:val="left"/>
      <w:pPr>
        <w:ind w:left="3495" w:hanging="360"/>
      </w:pPr>
    </w:lvl>
    <w:lvl w:ilvl="5">
      <w:start w:val="1"/>
      <w:numFmt w:val="lowerRoman"/>
      <w:lvlText w:val="%6."/>
      <w:lvlJc w:val="right"/>
      <w:pPr>
        <w:ind w:left="4215" w:hanging="180"/>
      </w:pPr>
    </w:lvl>
    <w:lvl w:ilvl="6">
      <w:start w:val="1"/>
      <w:numFmt w:val="decimal"/>
      <w:lvlText w:val="%7."/>
      <w:lvlJc w:val="left"/>
      <w:pPr>
        <w:ind w:left="4935" w:hanging="360"/>
      </w:pPr>
    </w:lvl>
    <w:lvl w:ilvl="7">
      <w:start w:val="1"/>
      <w:numFmt w:val="lowerLetter"/>
      <w:lvlText w:val="%8."/>
      <w:lvlJc w:val="left"/>
      <w:pPr>
        <w:ind w:left="5655" w:hanging="360"/>
      </w:pPr>
    </w:lvl>
    <w:lvl w:ilvl="8">
      <w:start w:val="1"/>
      <w:numFmt w:val="lowerRoman"/>
      <w:lvlText w:val="%9."/>
      <w:lvlJc w:val="right"/>
      <w:pPr>
        <w:ind w:left="6375" w:hanging="180"/>
      </w:pPr>
    </w:lvl>
  </w:abstractNum>
  <w:num w:numId="1" w16cid:durableId="723261603">
    <w:abstractNumId w:val="1"/>
  </w:num>
  <w:num w:numId="2" w16cid:durableId="577642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F58"/>
    <w:rsid w:val="0005009E"/>
    <w:rsid w:val="000760D4"/>
    <w:rsid w:val="000F3C1C"/>
    <w:rsid w:val="001360EC"/>
    <w:rsid w:val="001432CB"/>
    <w:rsid w:val="001959D8"/>
    <w:rsid w:val="001B5629"/>
    <w:rsid w:val="001C1BEA"/>
    <w:rsid w:val="001C2F4F"/>
    <w:rsid w:val="00254F52"/>
    <w:rsid w:val="002B18DD"/>
    <w:rsid w:val="002B1E30"/>
    <w:rsid w:val="0030262C"/>
    <w:rsid w:val="00306C90"/>
    <w:rsid w:val="00325173"/>
    <w:rsid w:val="00384C56"/>
    <w:rsid w:val="003D55D2"/>
    <w:rsid w:val="00483BB2"/>
    <w:rsid w:val="004A6133"/>
    <w:rsid w:val="004D3216"/>
    <w:rsid w:val="00567ADE"/>
    <w:rsid w:val="00585C9E"/>
    <w:rsid w:val="00594EF4"/>
    <w:rsid w:val="005A0CE8"/>
    <w:rsid w:val="005C3172"/>
    <w:rsid w:val="0060211E"/>
    <w:rsid w:val="006628A7"/>
    <w:rsid w:val="00755A6C"/>
    <w:rsid w:val="007937F0"/>
    <w:rsid w:val="00812F58"/>
    <w:rsid w:val="0082254F"/>
    <w:rsid w:val="009F7556"/>
    <w:rsid w:val="00AA3545"/>
    <w:rsid w:val="00AD7364"/>
    <w:rsid w:val="00B10CAB"/>
    <w:rsid w:val="00B21243"/>
    <w:rsid w:val="00B340A4"/>
    <w:rsid w:val="00B422CB"/>
    <w:rsid w:val="00BE6E54"/>
    <w:rsid w:val="00C268D7"/>
    <w:rsid w:val="00C84F81"/>
    <w:rsid w:val="00CA5043"/>
    <w:rsid w:val="00DA1362"/>
    <w:rsid w:val="00E4208D"/>
    <w:rsid w:val="00EB2D03"/>
    <w:rsid w:val="00F7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B7EE4"/>
  <w15:docId w15:val="{2639E9CD-77FB-4760-9BC4-EAE39EE0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6E37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7A8"/>
  </w:style>
  <w:style w:type="paragraph" w:styleId="Footer">
    <w:name w:val="footer"/>
    <w:basedOn w:val="Normal"/>
    <w:link w:val="FooterChar"/>
    <w:uiPriority w:val="99"/>
    <w:unhideWhenUsed/>
    <w:rsid w:val="006E37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7A8"/>
  </w:style>
  <w:style w:type="paragraph" w:styleId="ListParagraph">
    <w:name w:val="List Paragraph"/>
    <w:basedOn w:val="Normal"/>
    <w:uiPriority w:val="34"/>
    <w:qFormat/>
    <w:rsid w:val="00F81BC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jn3coNTrzzLuY7vam7VV14Fwhw==">CgMxLjAyDmguYTl0ajRkZ3FpZHU4OAByITFfNEtzUmdVWEJKRXVUYnRNTG5KXzFEbVQzeTNURTBFNA==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9</Pages>
  <Words>3717</Words>
  <Characters>21191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Lenuta.Timu</dc:creator>
  <cp:lastModifiedBy>Luminita.Ropcean</cp:lastModifiedBy>
  <cp:revision>23</cp:revision>
  <cp:lastPrinted>2026-08-12T09:09:00Z</cp:lastPrinted>
  <dcterms:created xsi:type="dcterms:W3CDTF">2020-08-07T09:08:00Z</dcterms:created>
  <dcterms:modified xsi:type="dcterms:W3CDTF">2026-09-01T11:03:00Z</dcterms:modified>
</cp:coreProperties>
</file>