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A97E" w14:textId="08D408FE" w:rsidR="00AD24DE" w:rsidRPr="00A05D7D" w:rsidRDefault="00E01429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  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ANEXA nr. </w:t>
      </w:r>
      <w:r w:rsidR="0018469E">
        <w:rPr>
          <w:rFonts w:ascii="Times New Roman" w:hAnsi="Times New Roman" w:cs="Times New Roman"/>
          <w:sz w:val="24"/>
          <w:lang w:val="ro-RO"/>
        </w:rPr>
        <w:t>1</w:t>
      </w:r>
      <w:r w:rsidR="002307D4" w:rsidRPr="00A05D7D">
        <w:rPr>
          <w:rFonts w:ascii="Times New Roman" w:hAnsi="Times New Roman" w:cs="Times New Roman"/>
          <w:sz w:val="24"/>
          <w:lang w:val="ro-RO"/>
        </w:rPr>
        <w:t xml:space="preserve"> la </w:t>
      </w:r>
    </w:p>
    <w:p w14:paraId="1C8FF36D" w14:textId="69C1CE4F" w:rsidR="002307D4" w:rsidRPr="00A05D7D" w:rsidRDefault="002307D4" w:rsidP="00A05D7D">
      <w:pPr>
        <w:spacing w:after="0" w:line="240" w:lineRule="auto"/>
        <w:ind w:left="0" w:right="0" w:firstLine="0"/>
        <w:jc w:val="right"/>
        <w:rPr>
          <w:rFonts w:ascii="Times New Roman" w:hAnsi="Times New Roman" w:cs="Times New Roman"/>
          <w:sz w:val="24"/>
          <w:lang w:val="ro-RO"/>
        </w:rPr>
      </w:pPr>
      <w:r w:rsidRPr="00A05D7D">
        <w:rPr>
          <w:rFonts w:ascii="Times New Roman" w:hAnsi="Times New Roman" w:cs="Times New Roman"/>
          <w:sz w:val="24"/>
          <w:lang w:val="ro-RO"/>
        </w:rPr>
        <w:t xml:space="preserve">HCL NR. </w:t>
      </w:r>
      <w:r w:rsidR="00FC6FEB">
        <w:rPr>
          <w:rFonts w:ascii="Times New Roman" w:hAnsi="Times New Roman" w:cs="Times New Roman"/>
          <w:sz w:val="24"/>
          <w:lang w:val="ro-RO"/>
        </w:rPr>
        <w:t>83</w:t>
      </w:r>
      <w:r w:rsidRPr="00A05D7D">
        <w:rPr>
          <w:rFonts w:ascii="Times New Roman" w:hAnsi="Times New Roman" w:cs="Times New Roman"/>
          <w:sz w:val="24"/>
          <w:lang w:val="ro-RO"/>
        </w:rPr>
        <w:t>/202</w:t>
      </w:r>
      <w:r w:rsidR="00E01429" w:rsidRPr="00A05D7D">
        <w:rPr>
          <w:rFonts w:ascii="Times New Roman" w:hAnsi="Times New Roman" w:cs="Times New Roman"/>
          <w:sz w:val="24"/>
          <w:lang w:val="ro-RO"/>
        </w:rPr>
        <w:t>6</w:t>
      </w:r>
    </w:p>
    <w:p w14:paraId="594488AB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54F3D091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B3DD7B7" w14:textId="77777777" w:rsidR="002307D4" w:rsidRPr="00A05D7D" w:rsidRDefault="002307D4" w:rsidP="00A05D7D">
      <w:pPr>
        <w:spacing w:after="0" w:line="240" w:lineRule="auto"/>
        <w:ind w:left="0" w:right="0" w:firstLine="0"/>
        <w:rPr>
          <w:rFonts w:ascii="Times New Roman" w:hAnsi="Times New Roman" w:cs="Times New Roman"/>
          <w:sz w:val="24"/>
          <w:lang w:val="ro-RO"/>
        </w:rPr>
      </w:pPr>
    </w:p>
    <w:p w14:paraId="1E0FCE38" w14:textId="5EAE016C" w:rsidR="00A05D7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F7774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Principalii indicatori  tehnico- economici  </w:t>
      </w:r>
      <w:r w:rsidR="007B6F73" w:rsidRPr="007B6F73">
        <w:rPr>
          <w:rFonts w:ascii="Times New Roman" w:hAnsi="Times New Roman" w:cs="Times New Roman"/>
          <w:b/>
          <w:bCs/>
          <w:sz w:val="28"/>
          <w:szCs w:val="28"/>
          <w:lang w:val="ro-RO"/>
        </w:rPr>
        <w:t>pentru extinderea rețelei de distribuție a energiei electrice în vederea alimentării cu energie electrică a obiectivului „Construire bloc de locuințe pentru tineri în Municipiul Câmpulung Moldovenesc, Județul Suceava</w:t>
      </w:r>
    </w:p>
    <w:p w14:paraId="09155F67" w14:textId="77777777" w:rsidR="00F7774D" w:rsidRDefault="00F7774D" w:rsidP="00F7774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7A7B8C" w14:textId="38E455BB" w:rsidR="00F7774D" w:rsidRPr="00747EB3" w:rsidRDefault="00F7774D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a) indicatoi maximali, respectiv valoarea  totală a obiectivului de investiții exprimată în lei cu T.V.A. și, respectiv fără T.V.A., în conformitate cu soluția aprobată 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3264A644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</w:p>
    <w:p w14:paraId="18A1B1E2" w14:textId="2B1CBBFA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pt-BR"/>
        </w:rPr>
        <w:t>Valoarea investi</w:t>
      </w:r>
      <w:r>
        <w:rPr>
          <w:rFonts w:ascii="Times New Roman" w:hAnsi="Times New Roman" w:cs="Times New Roman"/>
          <w:sz w:val="24"/>
          <w:lang w:val="ro-RO"/>
        </w:rPr>
        <w:t>ției</w:t>
      </w:r>
    </w:p>
    <w:p w14:paraId="07DFB419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tbl>
      <w:tblPr>
        <w:tblStyle w:val="TableGrid0"/>
        <w:tblW w:w="0" w:type="auto"/>
        <w:tblInd w:w="850" w:type="dxa"/>
        <w:tblLook w:val="04A0" w:firstRow="1" w:lastRow="0" w:firstColumn="1" w:lastColumn="0" w:noHBand="0" w:noVBand="1"/>
      </w:tblPr>
      <w:tblGrid>
        <w:gridCol w:w="4521"/>
        <w:gridCol w:w="4432"/>
      </w:tblGrid>
      <w:tr w:rsidR="00F7774D" w:rsidRPr="0074796F" w14:paraId="4B9AC2A6" w14:textId="77777777" w:rsidTr="00F7774D">
        <w:tc>
          <w:tcPr>
            <w:tcW w:w="4521" w:type="dxa"/>
          </w:tcPr>
          <w:p w14:paraId="6A083452" w14:textId="59074AE2" w:rsidR="00F7774D" w:rsidRDefault="00F7774D" w:rsidP="005F45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inclusiv T.V.A.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57CC16FD" w14:textId="4708788F" w:rsidR="00F7774D" w:rsidRDefault="0074796F" w:rsidP="005F45D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169.538,10</w:t>
            </w:r>
          </w:p>
        </w:tc>
      </w:tr>
      <w:tr w:rsidR="00F7774D" w:rsidRPr="0074796F" w14:paraId="1064C6C9" w14:textId="77777777" w:rsidTr="00F7774D">
        <w:tc>
          <w:tcPr>
            <w:tcW w:w="4521" w:type="dxa"/>
          </w:tcPr>
          <w:p w14:paraId="0B2A32E0" w14:textId="34E6C65D" w:rsidR="00F7774D" w:rsidRDefault="00F7774D" w:rsidP="005F45D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Valoarea totală fără T.V.A. </w:t>
            </w:r>
            <w:r w:rsidR="0074796F">
              <w:rPr>
                <w:rFonts w:ascii="Times New Roman" w:hAnsi="Times New Roman" w:cs="Times New Roman"/>
                <w:sz w:val="24"/>
                <w:lang w:val="ro-RO"/>
              </w:rPr>
              <w:t xml:space="preserve">      </w:t>
            </w:r>
            <w:r w:rsidR="00747EB3">
              <w:rPr>
                <w:rFonts w:ascii="Times New Roman" w:hAnsi="Times New Roman" w:cs="Times New Roman"/>
                <w:sz w:val="24"/>
                <w:lang w:val="ro-RO"/>
              </w:rPr>
              <w:t>(lei)</w:t>
            </w:r>
          </w:p>
        </w:tc>
        <w:tc>
          <w:tcPr>
            <w:tcW w:w="4432" w:type="dxa"/>
          </w:tcPr>
          <w:p w14:paraId="6CEE634F" w14:textId="355DA769" w:rsidR="00F7774D" w:rsidRDefault="0074796F" w:rsidP="005F45D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lang w:val="ro-RO"/>
              </w:rPr>
              <w:t>140.114,13</w:t>
            </w:r>
          </w:p>
        </w:tc>
      </w:tr>
    </w:tbl>
    <w:p w14:paraId="65830A46" w14:textId="77777777" w:rsidR="00F7774D" w:rsidRDefault="00F7774D" w:rsidP="005F45DF">
      <w:pPr>
        <w:spacing w:after="0" w:line="240" w:lineRule="auto"/>
        <w:ind w:left="0" w:firstLine="0"/>
        <w:rPr>
          <w:rFonts w:ascii="Times New Roman" w:hAnsi="Times New Roman" w:cs="Times New Roman"/>
          <w:sz w:val="24"/>
          <w:lang w:val="ro-RO"/>
        </w:rPr>
      </w:pPr>
    </w:p>
    <w:p w14:paraId="548C5D89" w14:textId="0304F57B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Valoarea orientativă a contribuției U.A.T. Câmpulung Moldovenesc, pentru finanțarea lucrărilor este de </w:t>
      </w:r>
      <w:r w:rsidR="0074796F">
        <w:rPr>
          <w:rFonts w:ascii="Times New Roman" w:hAnsi="Times New Roman" w:cs="Times New Roman"/>
          <w:sz w:val="24"/>
          <w:lang w:val="ro-RO"/>
        </w:rPr>
        <w:t>70.057,07</w:t>
      </w:r>
      <w:r>
        <w:rPr>
          <w:rFonts w:ascii="Times New Roman" w:hAnsi="Times New Roman" w:cs="Times New Roman"/>
          <w:sz w:val="24"/>
          <w:lang w:val="ro-RO"/>
        </w:rPr>
        <w:t xml:space="preserve"> </w:t>
      </w:r>
      <w:r w:rsidR="0074796F">
        <w:rPr>
          <w:rFonts w:ascii="Times New Roman" w:hAnsi="Times New Roman" w:cs="Times New Roman"/>
          <w:sz w:val="24"/>
          <w:lang w:val="ro-RO"/>
        </w:rPr>
        <w:t>fără</w:t>
      </w:r>
      <w:r>
        <w:rPr>
          <w:rFonts w:ascii="Times New Roman" w:hAnsi="Times New Roman" w:cs="Times New Roman"/>
          <w:sz w:val="24"/>
          <w:lang w:val="ro-RO"/>
        </w:rPr>
        <w:t xml:space="preserve"> T.V.A., respectiv </w:t>
      </w:r>
      <w:r w:rsidR="0074796F">
        <w:rPr>
          <w:rFonts w:ascii="Times New Roman" w:hAnsi="Times New Roman" w:cs="Times New Roman"/>
          <w:sz w:val="24"/>
          <w:lang w:val="ro-RO"/>
        </w:rPr>
        <w:t xml:space="preserve">84.769,05 </w:t>
      </w:r>
      <w:r>
        <w:rPr>
          <w:rFonts w:ascii="Times New Roman" w:hAnsi="Times New Roman" w:cs="Times New Roman"/>
          <w:sz w:val="24"/>
          <w:lang w:val="ro-RO"/>
        </w:rPr>
        <w:t>cu T.VA., reprezentând 50% din valoarea totală estimată de realizare a extinderii rețelei electrice</w:t>
      </w:r>
    </w:p>
    <w:p w14:paraId="052BB67C" w14:textId="77777777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469F6D65" w14:textId="70F1F214" w:rsidR="00F7774D" w:rsidRDefault="00F7774D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Valoarea finală a lucrărilor se va stabili în urma finalizaării procedurii de achiziție publică</w:t>
      </w:r>
      <w:r w:rsidR="007B6F73">
        <w:rPr>
          <w:rFonts w:ascii="Times New Roman" w:hAnsi="Times New Roman" w:cs="Times New Roman"/>
          <w:sz w:val="24"/>
          <w:lang w:val="ro-RO"/>
        </w:rPr>
        <w:t>.</w:t>
      </w:r>
    </w:p>
    <w:p w14:paraId="16F74175" w14:textId="304CE93A" w:rsidR="00F7774D" w:rsidRPr="00747EB3" w:rsidRDefault="00F7774D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pt-BR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b) indicatori minimali, respectiv indicatori de performanță – elemente fizice/capacități fizice care să indice atingerea țintei obiectivului de investiții – 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ș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i, după caz, calitativi, în conformitate cu standardele, normativele și reglementările tehnice în vigoare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 xml:space="preserve"> </w:t>
      </w:r>
      <w:r w:rsidR="00747EB3" w:rsidRPr="00747EB3">
        <w:rPr>
          <w:rFonts w:ascii="Times New Roman" w:hAnsi="Times New Roman" w:cs="Times New Roman"/>
          <w:i/>
          <w:iCs/>
          <w:sz w:val="24"/>
          <w:u w:val="single"/>
          <w:lang w:val="pt-BR"/>
        </w:rPr>
        <w:t>:</w:t>
      </w:r>
    </w:p>
    <w:p w14:paraId="168F44D3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</w:p>
    <w:p w14:paraId="47037658" w14:textId="2E3FB322" w:rsidR="00747EB3" w:rsidRPr="0074796F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pt-BR"/>
        </w:rPr>
      </w:pPr>
      <w:r>
        <w:rPr>
          <w:rFonts w:ascii="Times New Roman" w:hAnsi="Times New Roman" w:cs="Times New Roman"/>
          <w:sz w:val="24"/>
          <w:lang w:val="ro-RO"/>
        </w:rPr>
        <w:t>Capacități</w:t>
      </w:r>
      <w:r w:rsidRPr="0074796F">
        <w:rPr>
          <w:rFonts w:ascii="Times New Roman" w:hAnsi="Times New Roman" w:cs="Times New Roman"/>
          <w:sz w:val="24"/>
          <w:lang w:val="pt-BR"/>
        </w:rPr>
        <w:t>:</w:t>
      </w:r>
    </w:p>
    <w:p w14:paraId="06409794" w14:textId="77777777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Lucrări pentru extinderea reţelei electrice: </w:t>
      </w:r>
    </w:p>
    <w:p w14:paraId="7703C7DA" w14:textId="04647378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LES 0.4kV pr. NA2XBY 3x240+120mmp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170 m; </w:t>
      </w:r>
    </w:p>
    <w:p w14:paraId="76A13CAE" w14:textId="6EB78265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Firida E3+4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22A1C81D" w14:textId="05FEABE9" w:rsidR="00747EB3" w:rsidRP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FDCP 12M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 xml:space="preserve">1 buc; </w:t>
      </w:r>
    </w:p>
    <w:p w14:paraId="3674D8D4" w14:textId="5C5B308B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 w:rsidRPr="00747EB3">
        <w:rPr>
          <w:rFonts w:ascii="Times New Roman" w:hAnsi="Times New Roman" w:cs="Times New Roman"/>
          <w:sz w:val="24"/>
          <w:lang w:val="ro-RO"/>
        </w:rPr>
        <w:t xml:space="preserve">BMPT </w:t>
      </w:r>
      <w:r>
        <w:rPr>
          <w:rFonts w:ascii="Times New Roman" w:hAnsi="Times New Roman" w:cs="Times New Roman"/>
          <w:sz w:val="24"/>
          <w:lang w:val="ro-RO"/>
        </w:rPr>
        <w:t xml:space="preserve">= </w:t>
      </w:r>
      <w:r w:rsidRPr="00747EB3">
        <w:rPr>
          <w:rFonts w:ascii="Times New Roman" w:hAnsi="Times New Roman" w:cs="Times New Roman"/>
          <w:sz w:val="24"/>
          <w:lang w:val="ro-RO"/>
        </w:rPr>
        <w:t>2 buc.</w:t>
      </w:r>
    </w:p>
    <w:p w14:paraId="1489F99D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52A3130A" w14:textId="0CE0DF48" w:rsidR="00747EB3" w:rsidRPr="00131031" w:rsidRDefault="00747EB3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c) indicatori financiari, socioeconomici, de impact, de rezulta</w:t>
      </w:r>
      <w:r w:rsidR="007B6F73">
        <w:rPr>
          <w:rFonts w:ascii="Times New Roman" w:hAnsi="Times New Roman" w:cs="Times New Roman"/>
          <w:i/>
          <w:iCs/>
          <w:sz w:val="24"/>
          <w:u w:val="single"/>
          <w:lang w:val="ro-RO"/>
        </w:rPr>
        <w:t>t</w:t>
      </w: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/operare, stabiliți în funcție de specificul și ținta fiecărui obiectiv de investiții.</w:t>
      </w:r>
    </w:p>
    <w:p w14:paraId="06511FFA" w14:textId="55257B44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 xml:space="preserve">Nu este cazul </w:t>
      </w:r>
    </w:p>
    <w:p w14:paraId="2A528E7F" w14:textId="77777777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</w:p>
    <w:p w14:paraId="5451A652" w14:textId="29E283EE" w:rsidR="00747EB3" w:rsidRPr="00131031" w:rsidRDefault="00747EB3" w:rsidP="005F45DF">
      <w:pPr>
        <w:spacing w:after="0" w:line="240" w:lineRule="auto"/>
        <w:rPr>
          <w:rFonts w:ascii="Times New Roman" w:hAnsi="Times New Roman" w:cs="Times New Roman"/>
          <w:i/>
          <w:iCs/>
          <w:sz w:val="24"/>
          <w:u w:val="single"/>
          <w:lang w:val="ro-RO"/>
        </w:rPr>
      </w:pPr>
      <w:r w:rsidRPr="00747EB3">
        <w:rPr>
          <w:rFonts w:ascii="Times New Roman" w:hAnsi="Times New Roman" w:cs="Times New Roman"/>
          <w:i/>
          <w:iCs/>
          <w:sz w:val="24"/>
          <w:u w:val="single"/>
          <w:lang w:val="ro-RO"/>
        </w:rPr>
        <w:t>d) durata estimată de execuție a obiectivului de investiții, exprimată în luni.</w:t>
      </w:r>
    </w:p>
    <w:p w14:paraId="054FD196" w14:textId="037D9762" w:rsidR="00747EB3" w:rsidRDefault="00747EB3" w:rsidP="005F45DF">
      <w:pPr>
        <w:spacing w:after="0" w:line="240" w:lineRule="auto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Durata estimată de realizare a investiției este de 12 luni.</w:t>
      </w:r>
    </w:p>
    <w:p w14:paraId="54B765C0" w14:textId="77777777" w:rsidR="007B6F73" w:rsidRPr="00747EB3" w:rsidRDefault="007B6F73" w:rsidP="005F45DF">
      <w:pPr>
        <w:spacing w:line="240" w:lineRule="auto"/>
        <w:rPr>
          <w:rFonts w:ascii="Times New Roman" w:hAnsi="Times New Roman" w:cs="Times New Roman"/>
          <w:sz w:val="24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05"/>
        <w:gridCol w:w="4908"/>
      </w:tblGrid>
      <w:tr w:rsidR="00131031" w:rsidRPr="0074121E" w14:paraId="17889C23" w14:textId="77777777" w:rsidTr="00131031">
        <w:tc>
          <w:tcPr>
            <w:tcW w:w="4905" w:type="dxa"/>
          </w:tcPr>
          <w:p w14:paraId="17567EBA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b/>
                <w:bCs/>
                <w:sz w:val="24"/>
                <w:lang w:val="ro-RO"/>
              </w:rPr>
              <w:t>Direcția tehnică și urbanism,</w:t>
            </w:r>
          </w:p>
          <w:p w14:paraId="6C485E10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Director executiv,</w:t>
            </w:r>
          </w:p>
          <w:p w14:paraId="2F4D8A5E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Istrate Luminița</w:t>
            </w:r>
          </w:p>
          <w:p w14:paraId="0A1CE0B8" w14:textId="77777777" w:rsid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59D6449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061C1351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5D19B2D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CC20A0B" w14:textId="77777777" w:rsidR="005F45DF" w:rsidRPr="00131031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  <w:tc>
          <w:tcPr>
            <w:tcW w:w="4908" w:type="dxa"/>
          </w:tcPr>
          <w:p w14:paraId="4B08364A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Compartiment investiții</w:t>
            </w:r>
          </w:p>
          <w:p w14:paraId="15179D1C" w14:textId="77777777" w:rsidR="00131031" w:rsidRP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35CBBDC7" w14:textId="77777777" w:rsidR="00131031" w:rsidRDefault="00131031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  <w:r w:rsidRPr="00131031">
              <w:rPr>
                <w:rFonts w:ascii="Times New Roman" w:hAnsi="Times New Roman" w:cs="Times New Roman"/>
                <w:sz w:val="24"/>
                <w:lang w:val="ro-RO"/>
              </w:rPr>
              <w:t>Chiorean Andrei</w:t>
            </w:r>
          </w:p>
          <w:p w14:paraId="78B4D55E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5A03979A" w14:textId="77777777" w:rsidR="005F45DF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1C2495B0" w14:textId="77777777" w:rsidR="005F45DF" w:rsidRDefault="005F45DF" w:rsidP="005F45DF">
            <w:pPr>
              <w:ind w:left="0" w:firstLine="0"/>
              <w:rPr>
                <w:rFonts w:ascii="Times New Roman" w:hAnsi="Times New Roman" w:cs="Times New Roman"/>
                <w:sz w:val="24"/>
                <w:lang w:val="ro-RO"/>
              </w:rPr>
            </w:pPr>
          </w:p>
          <w:p w14:paraId="45F3080C" w14:textId="77777777" w:rsidR="005F45DF" w:rsidRPr="00131031" w:rsidRDefault="005F45DF" w:rsidP="00F2110B">
            <w:pPr>
              <w:jc w:val="center"/>
              <w:rPr>
                <w:rFonts w:ascii="Times New Roman" w:hAnsi="Times New Roman" w:cs="Times New Roman"/>
                <w:sz w:val="24"/>
                <w:lang w:val="ro-RO"/>
              </w:rPr>
            </w:pPr>
          </w:p>
        </w:tc>
      </w:tr>
    </w:tbl>
    <w:tbl>
      <w:tblPr>
        <w:tblStyle w:val="TableGrid0"/>
        <w:tblpPr w:leftFromText="180" w:rightFromText="180" w:vertAnchor="text" w:horzAnchor="margin" w:tblpY="2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3"/>
        <w:gridCol w:w="4720"/>
      </w:tblGrid>
      <w:tr w:rsidR="00131031" w:rsidRPr="00747EB3" w14:paraId="2CE2AC22" w14:textId="77777777" w:rsidTr="00131031">
        <w:tc>
          <w:tcPr>
            <w:tcW w:w="5203" w:type="dxa"/>
            <w:hideMark/>
          </w:tcPr>
          <w:p w14:paraId="65936CBB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Președinte de ședință,</w:t>
            </w:r>
          </w:p>
        </w:tc>
        <w:tc>
          <w:tcPr>
            <w:tcW w:w="4720" w:type="dxa"/>
            <w:hideMark/>
          </w:tcPr>
          <w:p w14:paraId="63BF3D7D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Secretar General,</w:t>
            </w:r>
          </w:p>
          <w:p w14:paraId="3AA6D268" w14:textId="77777777" w:rsidR="00131031" w:rsidRPr="00747EB3" w:rsidRDefault="00131031" w:rsidP="00131031">
            <w:pPr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>Erha</w:t>
            </w:r>
            <w:r>
              <w:rPr>
                <w:rFonts w:ascii="Times New Roman" w:hAnsi="Times New Roman" w:cs="Times New Roman"/>
                <w:b/>
                <w:sz w:val="24"/>
                <w:lang w:val="pt-BR"/>
              </w:rPr>
              <w:t>n</w:t>
            </w:r>
            <w:r w:rsidRPr="00747EB3">
              <w:rPr>
                <w:rFonts w:ascii="Times New Roman" w:hAnsi="Times New Roman" w:cs="Times New Roman"/>
                <w:b/>
                <w:sz w:val="24"/>
                <w:lang w:val="pt-BR"/>
              </w:rPr>
              <w:t xml:space="preserve"> Rodica</w:t>
            </w:r>
          </w:p>
        </w:tc>
      </w:tr>
    </w:tbl>
    <w:p w14:paraId="0EF19804" w14:textId="77777777" w:rsidR="00747EB3" w:rsidRPr="00F7774D" w:rsidRDefault="00747EB3" w:rsidP="00131031">
      <w:pPr>
        <w:ind w:left="0" w:firstLine="0"/>
        <w:rPr>
          <w:rFonts w:ascii="Times New Roman" w:hAnsi="Times New Roman" w:cs="Times New Roman"/>
          <w:sz w:val="24"/>
          <w:lang w:val="ro-RO"/>
        </w:rPr>
      </w:pPr>
    </w:p>
    <w:sectPr w:rsidR="00747EB3" w:rsidRPr="00F7774D" w:rsidSect="00A05D7D">
      <w:footerReference w:type="even" r:id="rId7"/>
      <w:footerReference w:type="default" r:id="rId8"/>
      <w:footerReference w:type="first" r:id="rId9"/>
      <w:pgSz w:w="11906" w:h="16838"/>
      <w:pgMar w:top="320" w:right="1505" w:bottom="234" w:left="58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52D03" w14:textId="77777777" w:rsidR="000565EB" w:rsidRDefault="000565EB">
      <w:pPr>
        <w:spacing w:after="0" w:line="240" w:lineRule="auto"/>
      </w:pPr>
      <w:r>
        <w:separator/>
      </w:r>
    </w:p>
  </w:endnote>
  <w:endnote w:type="continuationSeparator" w:id="0">
    <w:p w14:paraId="49376C57" w14:textId="77777777" w:rsidR="000565EB" w:rsidRDefault="0005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946D1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CCD1D" w14:textId="088B12E0" w:rsidR="00AD24DE" w:rsidRPr="00E01429" w:rsidRDefault="00E01429" w:rsidP="00E01429">
    <w:pPr>
      <w:spacing w:after="160" w:line="259" w:lineRule="auto"/>
      <w:ind w:left="0" w:right="0" w:firstLine="0"/>
      <w:jc w:val="center"/>
      <w:rPr>
        <w:lang w:val="ro-RO"/>
      </w:rPr>
    </w:pPr>
    <w:r>
      <w:rPr>
        <w:lang w:val="ro-RO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1D126" w14:textId="77777777" w:rsidR="00AD24DE" w:rsidRDefault="00AD24DE">
    <w:pPr>
      <w:spacing w:after="160" w:line="259" w:lineRule="auto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CC154" w14:textId="77777777" w:rsidR="000565EB" w:rsidRDefault="000565EB">
      <w:pPr>
        <w:spacing w:after="0" w:line="240" w:lineRule="auto"/>
      </w:pPr>
      <w:r>
        <w:separator/>
      </w:r>
    </w:p>
  </w:footnote>
  <w:footnote w:type="continuationSeparator" w:id="0">
    <w:p w14:paraId="198E481E" w14:textId="77777777" w:rsidR="000565EB" w:rsidRDefault="00056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DE9"/>
    <w:multiLevelType w:val="hybridMultilevel"/>
    <w:tmpl w:val="74FC6350"/>
    <w:lvl w:ilvl="0" w:tplc="67221C7E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7AE6088">
      <w:start w:val="1"/>
      <w:numFmt w:val="lowerLetter"/>
      <w:lvlText w:val="%2"/>
      <w:lvlJc w:val="left"/>
      <w:pPr>
        <w:ind w:left="1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2627C">
      <w:start w:val="1"/>
      <w:numFmt w:val="lowerRoman"/>
      <w:lvlText w:val="%3"/>
      <w:lvlJc w:val="left"/>
      <w:pPr>
        <w:ind w:left="1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CED3A8">
      <w:start w:val="1"/>
      <w:numFmt w:val="decimal"/>
      <w:lvlText w:val="%4"/>
      <w:lvlJc w:val="left"/>
      <w:pPr>
        <w:ind w:left="2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81ED4">
      <w:start w:val="1"/>
      <w:numFmt w:val="lowerLetter"/>
      <w:lvlText w:val="%5"/>
      <w:lvlJc w:val="left"/>
      <w:pPr>
        <w:ind w:left="3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2C20AC">
      <w:start w:val="1"/>
      <w:numFmt w:val="lowerRoman"/>
      <w:lvlText w:val="%6"/>
      <w:lvlJc w:val="left"/>
      <w:pPr>
        <w:ind w:left="4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A006F6">
      <w:start w:val="1"/>
      <w:numFmt w:val="decimal"/>
      <w:lvlText w:val="%7"/>
      <w:lvlJc w:val="left"/>
      <w:pPr>
        <w:ind w:left="4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10BB42">
      <w:start w:val="1"/>
      <w:numFmt w:val="lowerLetter"/>
      <w:lvlText w:val="%8"/>
      <w:lvlJc w:val="left"/>
      <w:pPr>
        <w:ind w:left="55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AADC84">
      <w:start w:val="1"/>
      <w:numFmt w:val="lowerRoman"/>
      <w:lvlText w:val="%9"/>
      <w:lvlJc w:val="left"/>
      <w:pPr>
        <w:ind w:left="6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A54D00"/>
    <w:multiLevelType w:val="hybridMultilevel"/>
    <w:tmpl w:val="8BBADE1E"/>
    <w:lvl w:ilvl="0" w:tplc="D35022FE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2E9F2C">
      <w:start w:val="1"/>
      <w:numFmt w:val="lowerLetter"/>
      <w:lvlText w:val="%2"/>
      <w:lvlJc w:val="left"/>
      <w:pPr>
        <w:ind w:left="7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730">
      <w:start w:val="1"/>
      <w:numFmt w:val="lowerLetter"/>
      <w:lvlRestart w:val="0"/>
      <w:lvlText w:val="%3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1A3B96">
      <w:start w:val="1"/>
      <w:numFmt w:val="decimal"/>
      <w:lvlText w:val="%4"/>
      <w:lvlJc w:val="left"/>
      <w:pPr>
        <w:ind w:left="1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F2BCC6">
      <w:start w:val="1"/>
      <w:numFmt w:val="lowerLetter"/>
      <w:lvlText w:val="%5"/>
      <w:lvlJc w:val="left"/>
      <w:pPr>
        <w:ind w:left="2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70CB8C">
      <w:start w:val="1"/>
      <w:numFmt w:val="lowerRoman"/>
      <w:lvlText w:val="%6"/>
      <w:lvlJc w:val="left"/>
      <w:pPr>
        <w:ind w:left="3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9ED1A8">
      <w:start w:val="1"/>
      <w:numFmt w:val="decimal"/>
      <w:lvlText w:val="%7"/>
      <w:lvlJc w:val="left"/>
      <w:pPr>
        <w:ind w:left="4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EAA5EEE">
      <w:start w:val="1"/>
      <w:numFmt w:val="lowerLetter"/>
      <w:lvlText w:val="%8"/>
      <w:lvlJc w:val="left"/>
      <w:pPr>
        <w:ind w:left="4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E0254EE">
      <w:start w:val="1"/>
      <w:numFmt w:val="lowerRoman"/>
      <w:lvlText w:val="%9"/>
      <w:lvlJc w:val="left"/>
      <w:pPr>
        <w:ind w:left="5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AF3725"/>
    <w:multiLevelType w:val="hybridMultilevel"/>
    <w:tmpl w:val="84C6125A"/>
    <w:lvl w:ilvl="0" w:tplc="51D8265C">
      <w:start w:val="1"/>
      <w:numFmt w:val="bullet"/>
      <w:lvlText w:val="-"/>
      <w:lvlJc w:val="left"/>
      <w:pPr>
        <w:ind w:left="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6BEC9C8">
      <w:start w:val="1"/>
      <w:numFmt w:val="bullet"/>
      <w:lvlText w:val="o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522FC7E">
      <w:start w:val="1"/>
      <w:numFmt w:val="bullet"/>
      <w:lvlText w:val="▪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7CEE208">
      <w:start w:val="1"/>
      <w:numFmt w:val="bullet"/>
      <w:lvlText w:val="•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F4F8FE">
      <w:start w:val="1"/>
      <w:numFmt w:val="bullet"/>
      <w:lvlText w:val="o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754">
      <w:start w:val="1"/>
      <w:numFmt w:val="bullet"/>
      <w:lvlText w:val="▪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92A04FC">
      <w:start w:val="1"/>
      <w:numFmt w:val="bullet"/>
      <w:lvlText w:val="•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4C99EA">
      <w:start w:val="1"/>
      <w:numFmt w:val="bullet"/>
      <w:lvlText w:val="o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268554">
      <w:start w:val="1"/>
      <w:numFmt w:val="bullet"/>
      <w:lvlText w:val="▪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F0E440B"/>
    <w:multiLevelType w:val="hybridMultilevel"/>
    <w:tmpl w:val="25B63C56"/>
    <w:lvl w:ilvl="0" w:tplc="330A69A6">
      <w:start w:val="2"/>
      <w:numFmt w:val="lowerLetter"/>
      <w:lvlText w:val="%1)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D48BD0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28DC1A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E98A94E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3E553A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6E4A07C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E40852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0D14A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AE83F4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3653B0"/>
    <w:multiLevelType w:val="hybridMultilevel"/>
    <w:tmpl w:val="7672540E"/>
    <w:lvl w:ilvl="0" w:tplc="F7B68D44">
      <w:start w:val="2"/>
      <w:numFmt w:val="lowerLetter"/>
      <w:lvlText w:val="%1)"/>
      <w:lvlJc w:val="left"/>
      <w:pPr>
        <w:ind w:left="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312">
      <w:start w:val="1"/>
      <w:numFmt w:val="lowerLetter"/>
      <w:lvlText w:val="%2"/>
      <w:lvlJc w:val="left"/>
      <w:pPr>
        <w:ind w:left="1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E03DDC">
      <w:start w:val="1"/>
      <w:numFmt w:val="lowerRoman"/>
      <w:lvlText w:val="%3"/>
      <w:lvlJc w:val="left"/>
      <w:pPr>
        <w:ind w:left="2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EAA9F12">
      <w:start w:val="1"/>
      <w:numFmt w:val="decimal"/>
      <w:lvlText w:val="%4"/>
      <w:lvlJc w:val="left"/>
      <w:pPr>
        <w:ind w:left="3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B40528">
      <w:start w:val="1"/>
      <w:numFmt w:val="lowerLetter"/>
      <w:lvlText w:val="%5"/>
      <w:lvlJc w:val="left"/>
      <w:pPr>
        <w:ind w:left="3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31CE75C">
      <w:start w:val="1"/>
      <w:numFmt w:val="lowerRoman"/>
      <w:lvlText w:val="%6"/>
      <w:lvlJc w:val="left"/>
      <w:pPr>
        <w:ind w:left="4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D89F66">
      <w:start w:val="1"/>
      <w:numFmt w:val="decimal"/>
      <w:lvlText w:val="%7"/>
      <w:lvlJc w:val="left"/>
      <w:pPr>
        <w:ind w:left="5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DE4EAE">
      <w:start w:val="1"/>
      <w:numFmt w:val="lowerLetter"/>
      <w:lvlText w:val="%8"/>
      <w:lvlJc w:val="left"/>
      <w:pPr>
        <w:ind w:left="58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E01912">
      <w:start w:val="1"/>
      <w:numFmt w:val="lowerRoman"/>
      <w:lvlText w:val="%9"/>
      <w:lvlJc w:val="left"/>
      <w:pPr>
        <w:ind w:left="66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E41C35"/>
    <w:multiLevelType w:val="hybridMultilevel"/>
    <w:tmpl w:val="CDA4AFA0"/>
    <w:lvl w:ilvl="0" w:tplc="23E0962E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8854BA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1653A6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24E4F6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BE7A0C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B4FB42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B0D046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AA54A4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9631F0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C500FD1"/>
    <w:multiLevelType w:val="multilevel"/>
    <w:tmpl w:val="FDF8AB8C"/>
    <w:lvl w:ilvl="0">
      <w:start w:val="13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9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F566350"/>
    <w:multiLevelType w:val="hybridMultilevel"/>
    <w:tmpl w:val="8F1224DA"/>
    <w:lvl w:ilvl="0" w:tplc="209C5094">
      <w:start w:val="1"/>
      <w:numFmt w:val="lowerLetter"/>
      <w:lvlText w:val="%1)"/>
      <w:lvlJc w:val="left"/>
      <w:pPr>
        <w:ind w:left="11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943622">
      <w:start w:val="1"/>
      <w:numFmt w:val="lowerLetter"/>
      <w:lvlText w:val="%2"/>
      <w:lvlJc w:val="left"/>
      <w:pPr>
        <w:ind w:left="1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CA89DE">
      <w:start w:val="1"/>
      <w:numFmt w:val="lowerRoman"/>
      <w:lvlText w:val="%3"/>
      <w:lvlJc w:val="left"/>
      <w:pPr>
        <w:ind w:left="1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C882DE">
      <w:start w:val="1"/>
      <w:numFmt w:val="decimal"/>
      <w:lvlText w:val="%4"/>
      <w:lvlJc w:val="left"/>
      <w:pPr>
        <w:ind w:left="2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18D2B8">
      <w:start w:val="1"/>
      <w:numFmt w:val="lowerLetter"/>
      <w:lvlText w:val="%5"/>
      <w:lvlJc w:val="left"/>
      <w:pPr>
        <w:ind w:left="3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0720142">
      <w:start w:val="1"/>
      <w:numFmt w:val="lowerRoman"/>
      <w:lvlText w:val="%6"/>
      <w:lvlJc w:val="left"/>
      <w:pPr>
        <w:ind w:left="4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89C2C8C">
      <w:start w:val="1"/>
      <w:numFmt w:val="decimal"/>
      <w:lvlText w:val="%7"/>
      <w:lvlJc w:val="left"/>
      <w:pPr>
        <w:ind w:left="4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90A6F30">
      <w:start w:val="1"/>
      <w:numFmt w:val="lowerLetter"/>
      <w:lvlText w:val="%8"/>
      <w:lvlJc w:val="left"/>
      <w:pPr>
        <w:ind w:left="55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20B46">
      <w:start w:val="1"/>
      <w:numFmt w:val="lowerRoman"/>
      <w:lvlText w:val="%9"/>
      <w:lvlJc w:val="left"/>
      <w:pPr>
        <w:ind w:left="6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866001F"/>
    <w:multiLevelType w:val="multilevel"/>
    <w:tmpl w:val="95B60D5A"/>
    <w:lvl w:ilvl="0">
      <w:start w:val="12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5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7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9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1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3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E5158CC"/>
    <w:multiLevelType w:val="hybridMultilevel"/>
    <w:tmpl w:val="B3DA399C"/>
    <w:lvl w:ilvl="0" w:tplc="9B78E354">
      <w:start w:val="1"/>
      <w:numFmt w:val="lowerLetter"/>
      <w:lvlText w:val="%1)"/>
      <w:lvlJc w:val="left"/>
      <w:pPr>
        <w:ind w:left="1198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B8B24C">
      <w:start w:val="1"/>
      <w:numFmt w:val="lowerLetter"/>
      <w:lvlText w:val="%2"/>
      <w:lvlJc w:val="left"/>
      <w:pPr>
        <w:ind w:left="19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E08018">
      <w:start w:val="1"/>
      <w:numFmt w:val="lowerRoman"/>
      <w:lvlText w:val="%3"/>
      <w:lvlJc w:val="left"/>
      <w:pPr>
        <w:ind w:left="26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C6A44">
      <w:start w:val="1"/>
      <w:numFmt w:val="decimal"/>
      <w:lvlText w:val="%4"/>
      <w:lvlJc w:val="left"/>
      <w:pPr>
        <w:ind w:left="33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B8E36A">
      <w:start w:val="1"/>
      <w:numFmt w:val="lowerLetter"/>
      <w:lvlText w:val="%5"/>
      <w:lvlJc w:val="left"/>
      <w:pPr>
        <w:ind w:left="408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381922">
      <w:start w:val="1"/>
      <w:numFmt w:val="lowerRoman"/>
      <w:lvlText w:val="%6"/>
      <w:lvlJc w:val="left"/>
      <w:pPr>
        <w:ind w:left="480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CE6212A">
      <w:start w:val="1"/>
      <w:numFmt w:val="decimal"/>
      <w:lvlText w:val="%7"/>
      <w:lvlJc w:val="left"/>
      <w:pPr>
        <w:ind w:left="552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25E8D2C">
      <w:start w:val="1"/>
      <w:numFmt w:val="lowerLetter"/>
      <w:lvlText w:val="%8"/>
      <w:lvlJc w:val="left"/>
      <w:pPr>
        <w:ind w:left="624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7EEE5C">
      <w:start w:val="1"/>
      <w:numFmt w:val="lowerRoman"/>
      <w:lvlText w:val="%9"/>
      <w:lvlJc w:val="left"/>
      <w:pPr>
        <w:ind w:left="6964"/>
      </w:pPr>
      <w:rPr>
        <w:rFonts w:ascii="Calibri" w:eastAsia="Calibri" w:hAnsi="Calibri" w:cs="Calibri"/>
        <w:b w:val="0"/>
        <w:i w:val="0"/>
        <w:strike w:val="0"/>
        <w:dstrike w:val="0"/>
        <w:color w:val="242424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54493C"/>
    <w:multiLevelType w:val="hybridMultilevel"/>
    <w:tmpl w:val="91829C2E"/>
    <w:lvl w:ilvl="0" w:tplc="F7D2C3F2">
      <w:start w:val="1"/>
      <w:numFmt w:val="lowerLetter"/>
      <w:lvlText w:val="%1)"/>
      <w:lvlJc w:val="left"/>
      <w:pPr>
        <w:ind w:left="1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9A2124">
      <w:start w:val="1"/>
      <w:numFmt w:val="lowerLetter"/>
      <w:lvlText w:val="%2"/>
      <w:lvlJc w:val="left"/>
      <w:pPr>
        <w:ind w:left="19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18F544">
      <w:start w:val="1"/>
      <w:numFmt w:val="lowerRoman"/>
      <w:lvlText w:val="%3"/>
      <w:lvlJc w:val="left"/>
      <w:pPr>
        <w:ind w:left="26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B70666C">
      <w:start w:val="1"/>
      <w:numFmt w:val="decimal"/>
      <w:lvlText w:val="%4"/>
      <w:lvlJc w:val="left"/>
      <w:pPr>
        <w:ind w:left="33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DC7744">
      <w:start w:val="1"/>
      <w:numFmt w:val="lowerLetter"/>
      <w:lvlText w:val="%5"/>
      <w:lvlJc w:val="left"/>
      <w:pPr>
        <w:ind w:left="4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89C8EC0">
      <w:start w:val="1"/>
      <w:numFmt w:val="lowerRoman"/>
      <w:lvlText w:val="%6"/>
      <w:lvlJc w:val="left"/>
      <w:pPr>
        <w:ind w:left="4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9AFBE0">
      <w:start w:val="1"/>
      <w:numFmt w:val="decimal"/>
      <w:lvlText w:val="%7"/>
      <w:lvlJc w:val="left"/>
      <w:pPr>
        <w:ind w:left="5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50A62E">
      <w:start w:val="1"/>
      <w:numFmt w:val="lowerLetter"/>
      <w:lvlText w:val="%8"/>
      <w:lvlJc w:val="left"/>
      <w:pPr>
        <w:ind w:left="6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EABDDC">
      <w:start w:val="1"/>
      <w:numFmt w:val="lowerRoman"/>
      <w:lvlText w:val="%9"/>
      <w:lvlJc w:val="left"/>
      <w:pPr>
        <w:ind w:left="6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48522242">
    <w:abstractNumId w:val="0"/>
  </w:num>
  <w:num w:numId="2" w16cid:durableId="608973271">
    <w:abstractNumId w:val="7"/>
  </w:num>
  <w:num w:numId="3" w16cid:durableId="407851030">
    <w:abstractNumId w:val="4"/>
  </w:num>
  <w:num w:numId="4" w16cid:durableId="256057939">
    <w:abstractNumId w:val="1"/>
  </w:num>
  <w:num w:numId="5" w16cid:durableId="1733233948">
    <w:abstractNumId w:val="9"/>
  </w:num>
  <w:num w:numId="6" w16cid:durableId="1005287629">
    <w:abstractNumId w:val="2"/>
  </w:num>
  <w:num w:numId="7" w16cid:durableId="1119370420">
    <w:abstractNumId w:val="3"/>
  </w:num>
  <w:num w:numId="8" w16cid:durableId="516625867">
    <w:abstractNumId w:val="8"/>
  </w:num>
  <w:num w:numId="9" w16cid:durableId="1211726138">
    <w:abstractNumId w:val="10"/>
  </w:num>
  <w:num w:numId="10" w16cid:durableId="703218140">
    <w:abstractNumId w:val="6"/>
  </w:num>
  <w:num w:numId="11" w16cid:durableId="1135281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4DE"/>
    <w:rsid w:val="000565EB"/>
    <w:rsid w:val="00131031"/>
    <w:rsid w:val="0018469E"/>
    <w:rsid w:val="00211E00"/>
    <w:rsid w:val="002307D4"/>
    <w:rsid w:val="00433B5B"/>
    <w:rsid w:val="004539C7"/>
    <w:rsid w:val="00471DDA"/>
    <w:rsid w:val="005F45DF"/>
    <w:rsid w:val="00657C30"/>
    <w:rsid w:val="0074796F"/>
    <w:rsid w:val="00747EB3"/>
    <w:rsid w:val="00767B00"/>
    <w:rsid w:val="007B13CA"/>
    <w:rsid w:val="007B6F73"/>
    <w:rsid w:val="00857163"/>
    <w:rsid w:val="0086348C"/>
    <w:rsid w:val="0090422C"/>
    <w:rsid w:val="009779C2"/>
    <w:rsid w:val="00997875"/>
    <w:rsid w:val="00A05D7D"/>
    <w:rsid w:val="00A10D5A"/>
    <w:rsid w:val="00AD24DE"/>
    <w:rsid w:val="00B0061A"/>
    <w:rsid w:val="00DB3FE0"/>
    <w:rsid w:val="00DB450E"/>
    <w:rsid w:val="00E01429"/>
    <w:rsid w:val="00E32207"/>
    <w:rsid w:val="00E906A3"/>
    <w:rsid w:val="00F7774D"/>
    <w:rsid w:val="00F975DC"/>
    <w:rsid w:val="00FC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C2A08"/>
  <w15:docId w15:val="{CB2D12FC-F81D-46DD-8499-EF7842CA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7" w:lineRule="auto"/>
      <w:ind w:left="850" w:right="53" w:hanging="9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" w:line="259" w:lineRule="auto"/>
      <w:ind w:left="11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10D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14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142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E01429"/>
    <w:pPr>
      <w:tabs>
        <w:tab w:val="center" w:pos="4680"/>
        <w:tab w:val="right" w:pos="9360"/>
      </w:tabs>
      <w:spacing w:after="0" w:line="240" w:lineRule="auto"/>
      <w:ind w:left="0" w:right="0" w:firstLine="0"/>
      <w:jc w:val="left"/>
    </w:pPr>
    <w:rPr>
      <w:rFonts w:asciiTheme="minorHAnsi" w:eastAsiaTheme="minorEastAsia" w:hAnsiTheme="minorHAnsi" w:cs="Times New Roman"/>
      <w:color w:val="auto"/>
      <w:kern w:val="0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01429"/>
    <w:rPr>
      <w:rFonts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m28963</dc:creator>
  <cp:keywords/>
  <cp:lastModifiedBy>Luminita.Ropcean</cp:lastModifiedBy>
  <cp:revision>14</cp:revision>
  <cp:lastPrinted>2025-11-25T11:46:00Z</cp:lastPrinted>
  <dcterms:created xsi:type="dcterms:W3CDTF">2025-11-24T09:00:00Z</dcterms:created>
  <dcterms:modified xsi:type="dcterms:W3CDTF">2026-06-12T06:32:00Z</dcterms:modified>
</cp:coreProperties>
</file>