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283" w:type="dxa"/>
        <w:tblInd w:w="-108" w:type="dxa"/>
        <w:tblLook w:val="01E0" w:firstRow="1" w:lastRow="1" w:firstColumn="1" w:lastColumn="1" w:noHBand="0" w:noVBand="0"/>
      </w:tblPr>
      <w:tblGrid>
        <w:gridCol w:w="7092"/>
        <w:gridCol w:w="7191"/>
      </w:tblGrid>
      <w:tr w:rsidR="0095511F" w:rsidRPr="0095511F" w14:paraId="6850CB75" w14:textId="77777777" w:rsidTr="005E525D">
        <w:trPr>
          <w:trHeight w:val="1073"/>
        </w:trPr>
        <w:tc>
          <w:tcPr>
            <w:tcW w:w="7092" w:type="dxa"/>
          </w:tcPr>
          <w:p w14:paraId="7E75AFF4" w14:textId="77777777" w:rsidR="0095511F" w:rsidRPr="0095511F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ROMÂNIA</w:t>
            </w:r>
          </w:p>
          <w:p w14:paraId="03EC17ED" w14:textId="77777777" w:rsidR="0095511F" w:rsidRPr="0095511F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JUDEŢUL SUCEAVA</w:t>
            </w:r>
          </w:p>
          <w:p w14:paraId="135E7FD8" w14:textId="77777777" w:rsidR="0095511F" w:rsidRPr="0095511F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MUNICIPIUL CÂMPULUNG MOLDOVENESC</w:t>
            </w:r>
          </w:p>
          <w:p w14:paraId="7A84E06E" w14:textId="77777777" w:rsidR="0095511F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CONSILIUL LOCAL</w:t>
            </w:r>
          </w:p>
          <w:p w14:paraId="6735C0A0" w14:textId="31381ECC" w:rsidR="005E525D" w:rsidRPr="0095511F" w:rsidRDefault="005E525D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1" w:type="dxa"/>
          </w:tcPr>
          <w:p w14:paraId="142B9DC8" w14:textId="325E293B" w:rsidR="0095511F" w:rsidRPr="0095511F" w:rsidRDefault="0095511F" w:rsidP="007140EF">
            <w:pPr>
              <w:spacing w:after="0" w:line="240" w:lineRule="auto"/>
              <w:ind w:right="-7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ANEXA 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95511F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la H.C</w:t>
              </w:r>
            </w:smartTag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.L. </w:t>
            </w:r>
            <w:r w:rsidR="00E83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12</w:t>
            </w:r>
            <w:r w:rsidR="00013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 w:rsidR="00056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14:paraId="420E538B" w14:textId="77777777" w:rsidR="00BE7D32" w:rsidRDefault="00BE7D32" w:rsidP="008D5D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BBFA0E" w14:textId="77777777" w:rsidR="00BE7D32" w:rsidRDefault="00BE7D32" w:rsidP="008D5D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E5961E" w14:textId="3AA7C84D" w:rsidR="00790A85" w:rsidRPr="00CB1EB3" w:rsidRDefault="00F8025D" w:rsidP="008D5D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EB3">
        <w:rPr>
          <w:rFonts w:ascii="Times New Roman" w:hAnsi="Times New Roman" w:cs="Times New Roman"/>
          <w:b/>
          <w:bCs/>
          <w:sz w:val="24"/>
          <w:szCs w:val="24"/>
        </w:rPr>
        <w:t xml:space="preserve">Modalități de valorificare </w:t>
      </w:r>
      <w:r w:rsidR="00CB1EB3" w:rsidRPr="00CB1EB3">
        <w:rPr>
          <w:rFonts w:ascii="Times New Roman" w:hAnsi="Times New Roman" w:cs="Times New Roman"/>
          <w:b/>
          <w:bCs/>
          <w:sz w:val="24"/>
          <w:szCs w:val="24"/>
        </w:rPr>
        <w:t xml:space="preserve">a unui volum brut de masă lemnoasă de </w:t>
      </w:r>
      <w:r w:rsidR="00C62B82">
        <w:rPr>
          <w:rFonts w:ascii="Times New Roman" w:hAnsi="Times New Roman" w:cs="Times New Roman"/>
          <w:b/>
          <w:bCs/>
          <w:sz w:val="24"/>
          <w:szCs w:val="24"/>
        </w:rPr>
        <w:t>926</w:t>
      </w:r>
      <w:r w:rsidR="00056CE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62B82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CB1EB3" w:rsidRPr="00CB1EB3">
        <w:rPr>
          <w:rFonts w:ascii="Times New Roman" w:hAnsi="Times New Roman" w:cs="Times New Roman"/>
          <w:b/>
          <w:bCs/>
          <w:sz w:val="24"/>
          <w:szCs w:val="24"/>
        </w:rPr>
        <w:t xml:space="preserve"> mc, din proprietatea publică a municipiului Câmpulung Moldovenesc</w:t>
      </w:r>
    </w:p>
    <w:p w14:paraId="0E48C453" w14:textId="1238A31D" w:rsidR="0095511F" w:rsidRPr="00F8025D" w:rsidRDefault="0095511F" w:rsidP="00F8025D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025D">
        <w:rPr>
          <w:rFonts w:ascii="Times New Roman" w:hAnsi="Times New Roman" w:cs="Times New Roman"/>
          <w:sz w:val="24"/>
          <w:szCs w:val="24"/>
        </w:rPr>
        <w:t>Volumul brut de masă lemnoasă din fondul forestier pro</w:t>
      </w:r>
      <w:r w:rsidR="000B61F2">
        <w:rPr>
          <w:rFonts w:ascii="Times New Roman" w:hAnsi="Times New Roman" w:cs="Times New Roman"/>
          <w:sz w:val="24"/>
          <w:szCs w:val="24"/>
        </w:rPr>
        <w:t>p</w:t>
      </w:r>
      <w:r w:rsidRPr="00F8025D">
        <w:rPr>
          <w:rFonts w:ascii="Times New Roman" w:hAnsi="Times New Roman" w:cs="Times New Roman"/>
          <w:sz w:val="24"/>
          <w:szCs w:val="24"/>
        </w:rPr>
        <w:t>ri</w:t>
      </w:r>
      <w:r w:rsidR="000B61F2">
        <w:rPr>
          <w:rFonts w:ascii="Times New Roman" w:hAnsi="Times New Roman" w:cs="Times New Roman"/>
          <w:sz w:val="24"/>
          <w:szCs w:val="24"/>
        </w:rPr>
        <w:t>e</w:t>
      </w:r>
      <w:r w:rsidRPr="00F8025D">
        <w:rPr>
          <w:rFonts w:ascii="Times New Roman" w:hAnsi="Times New Roman" w:cs="Times New Roman"/>
          <w:sz w:val="24"/>
          <w:szCs w:val="24"/>
        </w:rPr>
        <w:t xml:space="preserve">tate publică a municipiului Câmpulung Moldovenesc, ce se valorifică </w:t>
      </w:r>
      <w:r w:rsidRPr="00F8025D">
        <w:rPr>
          <w:rFonts w:ascii="Times New Roman" w:hAnsi="Times New Roman" w:cs="Times New Roman"/>
          <w:i/>
          <w:iCs/>
          <w:sz w:val="24"/>
          <w:szCs w:val="24"/>
        </w:rPr>
        <w:t>ca "lemn fasonat"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7"/>
        <w:gridCol w:w="2544"/>
        <w:gridCol w:w="3444"/>
        <w:gridCol w:w="3136"/>
        <w:gridCol w:w="3677"/>
      </w:tblGrid>
      <w:tr w:rsidR="0095511F" w:rsidRPr="0095511F" w14:paraId="68D7D3D4" w14:textId="77777777" w:rsidTr="008D5DFB">
        <w:trPr>
          <w:trHeight w:val="782"/>
          <w:jc w:val="center"/>
        </w:trPr>
        <w:tc>
          <w:tcPr>
            <w:tcW w:w="1117" w:type="dxa"/>
            <w:vAlign w:val="center"/>
          </w:tcPr>
          <w:p w14:paraId="4454C571" w14:textId="5DD77B9B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544" w:type="dxa"/>
            <w:vAlign w:val="center"/>
          </w:tcPr>
          <w:p w14:paraId="03276669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3444" w:type="dxa"/>
          </w:tcPr>
          <w:p w14:paraId="199072E8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Unitate</w:t>
            </w:r>
          </w:p>
          <w:p w14:paraId="559500EE" w14:textId="39910F88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de producție</w:t>
            </w:r>
          </w:p>
        </w:tc>
        <w:tc>
          <w:tcPr>
            <w:tcW w:w="3136" w:type="dxa"/>
            <w:vAlign w:val="center"/>
          </w:tcPr>
          <w:p w14:paraId="5051825A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3677" w:type="dxa"/>
            <w:vAlign w:val="center"/>
          </w:tcPr>
          <w:p w14:paraId="62029301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de lemn Brut </w:t>
            </w:r>
          </w:p>
          <w:p w14:paraId="17CE852D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(m.c.)</w:t>
            </w:r>
          </w:p>
        </w:tc>
      </w:tr>
      <w:tr w:rsidR="0095511F" w:rsidRPr="0095511F" w14:paraId="3B1F811F" w14:textId="77777777" w:rsidTr="008D5DFB">
        <w:trPr>
          <w:trHeight w:val="338"/>
          <w:jc w:val="center"/>
        </w:trPr>
        <w:tc>
          <w:tcPr>
            <w:tcW w:w="1117" w:type="dxa"/>
          </w:tcPr>
          <w:p w14:paraId="3AE66CF8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544" w:type="dxa"/>
          </w:tcPr>
          <w:p w14:paraId="34EF30B9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3444" w:type="dxa"/>
          </w:tcPr>
          <w:p w14:paraId="572CFFC0" w14:textId="4C45CCD0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 I Câmpulung Moldovenesc</w:t>
            </w:r>
          </w:p>
        </w:tc>
        <w:tc>
          <w:tcPr>
            <w:tcW w:w="3136" w:type="dxa"/>
            <w:vAlign w:val="center"/>
          </w:tcPr>
          <w:p w14:paraId="11459A1C" w14:textId="6AD78AC1" w:rsidR="0095511F" w:rsidRPr="0095511F" w:rsidRDefault="0095511F" w:rsidP="0095511F">
            <w:pPr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5</w:t>
            </w:r>
            <w:r w:rsidR="00056CEA">
              <w:rPr>
                <w:sz w:val="24"/>
                <w:szCs w:val="24"/>
                <w:lang w:val="ro-RO"/>
              </w:rPr>
              <w:t>632</w:t>
            </w:r>
            <w:r w:rsidRPr="0095511F">
              <w:rPr>
                <w:sz w:val="24"/>
                <w:szCs w:val="24"/>
                <w:lang w:val="ro-RO"/>
              </w:rPr>
              <w:t xml:space="preserve">/ </w:t>
            </w:r>
            <w:r w:rsidR="005E525D">
              <w:rPr>
                <w:sz w:val="24"/>
                <w:szCs w:val="24"/>
                <w:lang w:val="ro-RO"/>
              </w:rPr>
              <w:t>2</w:t>
            </w:r>
            <w:r w:rsidR="00056CEA">
              <w:rPr>
                <w:sz w:val="24"/>
                <w:szCs w:val="24"/>
                <w:lang w:val="ro-RO"/>
              </w:rPr>
              <w:t>400029103130</w:t>
            </w:r>
          </w:p>
        </w:tc>
        <w:tc>
          <w:tcPr>
            <w:tcW w:w="3677" w:type="dxa"/>
            <w:vAlign w:val="center"/>
          </w:tcPr>
          <w:p w14:paraId="4C2B7B21" w14:textId="124D566F" w:rsidR="0095511F" w:rsidRPr="0095511F" w:rsidRDefault="00056CEA" w:rsidP="0095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335.12</w:t>
            </w:r>
          </w:p>
        </w:tc>
      </w:tr>
      <w:tr w:rsidR="00C62B82" w:rsidRPr="0095511F" w14:paraId="786EAA6B" w14:textId="77777777" w:rsidTr="008D5DFB">
        <w:trPr>
          <w:trHeight w:val="338"/>
          <w:jc w:val="center"/>
        </w:trPr>
        <w:tc>
          <w:tcPr>
            <w:tcW w:w="1117" w:type="dxa"/>
          </w:tcPr>
          <w:p w14:paraId="654DEBD7" w14:textId="488CC228" w:rsidR="00C62B82" w:rsidRPr="0095511F" w:rsidRDefault="00C62B82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44" w:type="dxa"/>
          </w:tcPr>
          <w:p w14:paraId="795D84DF" w14:textId="2016A14D" w:rsidR="00C62B82" w:rsidRPr="0095511F" w:rsidRDefault="00C62B82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3444" w:type="dxa"/>
          </w:tcPr>
          <w:p w14:paraId="13BF6330" w14:textId="6D5AB16E" w:rsidR="00C62B82" w:rsidRPr="0095511F" w:rsidRDefault="00C62B82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I</w:t>
            </w:r>
            <w:r>
              <w:rPr>
                <w:sz w:val="24"/>
                <w:szCs w:val="24"/>
                <w:lang w:val="ro-RO"/>
              </w:rPr>
              <w:t>I</w:t>
            </w:r>
            <w:r w:rsidRPr="0095511F">
              <w:rPr>
                <w:sz w:val="24"/>
                <w:szCs w:val="24"/>
                <w:lang w:val="ro-RO"/>
              </w:rPr>
              <w:t xml:space="preserve"> Câmpulung Moldovenesc</w:t>
            </w:r>
          </w:p>
        </w:tc>
        <w:tc>
          <w:tcPr>
            <w:tcW w:w="3136" w:type="dxa"/>
            <w:vAlign w:val="center"/>
          </w:tcPr>
          <w:p w14:paraId="304CEBCD" w14:textId="15FDDABC" w:rsidR="00C62B82" w:rsidRPr="0095511F" w:rsidRDefault="00C62B82" w:rsidP="0095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5633/ 2400029103630</w:t>
            </w:r>
          </w:p>
        </w:tc>
        <w:tc>
          <w:tcPr>
            <w:tcW w:w="3677" w:type="dxa"/>
            <w:vAlign w:val="center"/>
          </w:tcPr>
          <w:p w14:paraId="11FED644" w14:textId="6CBF5CCC" w:rsidR="00C62B82" w:rsidRDefault="00C62B82" w:rsidP="0095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188.90</w:t>
            </w:r>
          </w:p>
        </w:tc>
      </w:tr>
      <w:tr w:rsidR="0095511F" w:rsidRPr="0095511F" w14:paraId="532F81B5" w14:textId="77777777" w:rsidTr="005E525D">
        <w:trPr>
          <w:trHeight w:val="298"/>
          <w:jc w:val="center"/>
        </w:trPr>
        <w:tc>
          <w:tcPr>
            <w:tcW w:w="10241" w:type="dxa"/>
            <w:gridSpan w:val="4"/>
          </w:tcPr>
          <w:p w14:paraId="3661C880" w14:textId="6BA3DD43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3677" w:type="dxa"/>
            <w:vAlign w:val="center"/>
          </w:tcPr>
          <w:p w14:paraId="6055B5E2" w14:textId="426ED72B" w:rsidR="0095511F" w:rsidRPr="0095511F" w:rsidRDefault="00C62B82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524.02</w:t>
            </w:r>
          </w:p>
        </w:tc>
      </w:tr>
    </w:tbl>
    <w:p w14:paraId="1901A4B6" w14:textId="77777777" w:rsidR="00F8025D" w:rsidRDefault="00F8025D">
      <w:pPr>
        <w:rPr>
          <w:rFonts w:ascii="Times New Roman" w:hAnsi="Times New Roman" w:cs="Times New Roman"/>
          <w:sz w:val="24"/>
          <w:szCs w:val="24"/>
        </w:rPr>
      </w:pPr>
    </w:p>
    <w:p w14:paraId="4C8A6EDE" w14:textId="77777777" w:rsidR="00C62B82" w:rsidRPr="00C62B82" w:rsidRDefault="00C62B82" w:rsidP="00C62B82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2B82">
        <w:rPr>
          <w:rFonts w:ascii="Times New Roman" w:hAnsi="Times New Roman" w:cs="Times New Roman"/>
          <w:sz w:val="24"/>
          <w:szCs w:val="24"/>
        </w:rPr>
        <w:t xml:space="preserve">Volumul brut de masă lemnoasă din fondul forestier proprietate publică a municipiului Câmpulung Moldovenesc, ce se valorifică ca </w:t>
      </w:r>
      <w:r w:rsidRPr="00C62B82">
        <w:rPr>
          <w:rFonts w:ascii="Times New Roman" w:hAnsi="Times New Roman" w:cs="Times New Roman"/>
          <w:i/>
          <w:iCs/>
          <w:sz w:val="24"/>
          <w:szCs w:val="24"/>
        </w:rPr>
        <w:t>"masă lemnoasă pe picior"</w:t>
      </w:r>
    </w:p>
    <w:p w14:paraId="75CC17B5" w14:textId="77777777" w:rsidR="00C62B82" w:rsidRPr="00C62B82" w:rsidRDefault="00C62B82" w:rsidP="00C62B82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4"/>
        <w:gridCol w:w="2536"/>
        <w:gridCol w:w="3227"/>
        <w:gridCol w:w="3331"/>
        <w:gridCol w:w="3666"/>
      </w:tblGrid>
      <w:tr w:rsidR="00C62B82" w:rsidRPr="00C62B82" w14:paraId="665E4C6E" w14:textId="77777777" w:rsidTr="00005DBE">
        <w:trPr>
          <w:trHeight w:val="891"/>
          <w:jc w:val="center"/>
        </w:trPr>
        <w:tc>
          <w:tcPr>
            <w:tcW w:w="1114" w:type="dxa"/>
            <w:vAlign w:val="center"/>
          </w:tcPr>
          <w:p w14:paraId="31B66B86" w14:textId="77777777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C62B82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536" w:type="dxa"/>
            <w:vAlign w:val="center"/>
          </w:tcPr>
          <w:p w14:paraId="3E47B564" w14:textId="77777777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C62B82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3227" w:type="dxa"/>
          </w:tcPr>
          <w:p w14:paraId="6006A2A1" w14:textId="77777777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C62B82">
              <w:rPr>
                <w:b/>
                <w:bCs/>
                <w:sz w:val="24"/>
                <w:szCs w:val="24"/>
                <w:lang w:val="ro-RO"/>
              </w:rPr>
              <w:t>Unitate</w:t>
            </w:r>
          </w:p>
          <w:p w14:paraId="7999EA81" w14:textId="77777777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C62B82">
              <w:rPr>
                <w:b/>
                <w:bCs/>
                <w:sz w:val="24"/>
                <w:szCs w:val="24"/>
                <w:lang w:val="ro-RO"/>
              </w:rPr>
              <w:t>de producție</w:t>
            </w:r>
          </w:p>
        </w:tc>
        <w:tc>
          <w:tcPr>
            <w:tcW w:w="3331" w:type="dxa"/>
            <w:vAlign w:val="center"/>
          </w:tcPr>
          <w:p w14:paraId="20C645E9" w14:textId="77777777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C62B82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3666" w:type="dxa"/>
            <w:vAlign w:val="center"/>
          </w:tcPr>
          <w:p w14:paraId="7174B69C" w14:textId="77777777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C62B82">
              <w:rPr>
                <w:b/>
                <w:bCs/>
                <w:sz w:val="24"/>
                <w:szCs w:val="24"/>
                <w:lang w:val="ro-RO"/>
              </w:rPr>
              <w:t xml:space="preserve">Volum de lemn Brut </w:t>
            </w:r>
          </w:p>
          <w:p w14:paraId="258E7D01" w14:textId="77777777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C62B82">
              <w:rPr>
                <w:b/>
                <w:bCs/>
                <w:sz w:val="24"/>
                <w:szCs w:val="24"/>
                <w:lang w:val="ro-RO"/>
              </w:rPr>
              <w:t>(m.c.)</w:t>
            </w:r>
          </w:p>
        </w:tc>
      </w:tr>
      <w:tr w:rsidR="00C62B82" w:rsidRPr="00C62B82" w14:paraId="5CDBCB4F" w14:textId="77777777" w:rsidTr="00005DBE">
        <w:trPr>
          <w:trHeight w:val="305"/>
          <w:jc w:val="center"/>
        </w:trPr>
        <w:tc>
          <w:tcPr>
            <w:tcW w:w="1114" w:type="dxa"/>
          </w:tcPr>
          <w:p w14:paraId="4AA6F339" w14:textId="77777777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C62B82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536" w:type="dxa"/>
            <w:vAlign w:val="center"/>
          </w:tcPr>
          <w:p w14:paraId="01CDB4B1" w14:textId="77777777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C62B82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3227" w:type="dxa"/>
            <w:vAlign w:val="center"/>
          </w:tcPr>
          <w:p w14:paraId="4B999BC1" w14:textId="77777777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C62B82">
              <w:rPr>
                <w:sz w:val="24"/>
                <w:szCs w:val="24"/>
                <w:lang w:val="ro-RO"/>
              </w:rPr>
              <w:t>I  Câmpulung Moldovenesc</w:t>
            </w:r>
          </w:p>
        </w:tc>
        <w:tc>
          <w:tcPr>
            <w:tcW w:w="3331" w:type="dxa"/>
            <w:vAlign w:val="center"/>
          </w:tcPr>
          <w:p w14:paraId="5EF91075" w14:textId="01EB95C0" w:rsidR="00C62B82" w:rsidRPr="00C62B82" w:rsidRDefault="00C62B82" w:rsidP="00005DBE">
            <w:pPr>
              <w:jc w:val="center"/>
              <w:rPr>
                <w:sz w:val="24"/>
                <w:szCs w:val="24"/>
              </w:rPr>
            </w:pPr>
            <w:r w:rsidRPr="00C62B82">
              <w:rPr>
                <w:sz w:val="24"/>
                <w:szCs w:val="24"/>
                <w:lang w:val="ro-RO"/>
              </w:rPr>
              <w:t>56</w:t>
            </w:r>
            <w:r>
              <w:rPr>
                <w:sz w:val="24"/>
                <w:szCs w:val="24"/>
                <w:lang w:val="ro-RO"/>
              </w:rPr>
              <w:t>34</w:t>
            </w:r>
            <w:r w:rsidRPr="00C62B82">
              <w:rPr>
                <w:sz w:val="24"/>
                <w:szCs w:val="24"/>
                <w:lang w:val="ro-RO"/>
              </w:rPr>
              <w:t>/ 240002910</w:t>
            </w:r>
            <w:r>
              <w:rPr>
                <w:sz w:val="24"/>
                <w:szCs w:val="24"/>
                <w:lang w:val="ro-RO"/>
              </w:rPr>
              <w:t>3650</w:t>
            </w:r>
          </w:p>
        </w:tc>
        <w:tc>
          <w:tcPr>
            <w:tcW w:w="3666" w:type="dxa"/>
            <w:vAlign w:val="center"/>
          </w:tcPr>
          <w:p w14:paraId="13F94514" w14:textId="73907659" w:rsidR="00C62B82" w:rsidRPr="00C62B82" w:rsidRDefault="00BE7D32" w:rsidP="0000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  <w:r w:rsidR="00C62B82" w:rsidRPr="00C62B8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38</w:t>
            </w:r>
          </w:p>
        </w:tc>
      </w:tr>
      <w:tr w:rsidR="00C62B82" w:rsidRPr="00C62B82" w14:paraId="2333C4A6" w14:textId="77777777" w:rsidTr="00005DBE">
        <w:trPr>
          <w:trHeight w:val="262"/>
          <w:jc w:val="center"/>
        </w:trPr>
        <w:tc>
          <w:tcPr>
            <w:tcW w:w="10208" w:type="dxa"/>
            <w:gridSpan w:val="4"/>
          </w:tcPr>
          <w:p w14:paraId="40CFC5F7" w14:textId="77777777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C62B82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3666" w:type="dxa"/>
            <w:vAlign w:val="center"/>
          </w:tcPr>
          <w:p w14:paraId="7DEA5E62" w14:textId="356F0B0D" w:rsidR="00C62B82" w:rsidRPr="00C62B82" w:rsidRDefault="00BE7D3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115</w:t>
            </w:r>
            <w:r w:rsidR="00C62B82" w:rsidRPr="00C62B82">
              <w:rPr>
                <w:b/>
                <w:bCs/>
                <w:sz w:val="24"/>
                <w:szCs w:val="24"/>
                <w:lang w:val="ro-RO"/>
              </w:rPr>
              <w:t>.</w:t>
            </w:r>
            <w:r>
              <w:rPr>
                <w:b/>
                <w:bCs/>
                <w:sz w:val="24"/>
                <w:szCs w:val="24"/>
                <w:lang w:val="ro-RO"/>
              </w:rPr>
              <w:t>3</w:t>
            </w:r>
            <w:r w:rsidR="00C62B82" w:rsidRPr="00C62B82">
              <w:rPr>
                <w:b/>
                <w:bCs/>
                <w:sz w:val="24"/>
                <w:szCs w:val="24"/>
                <w:lang w:val="ro-RO"/>
              </w:rPr>
              <w:t>8</w:t>
            </w:r>
          </w:p>
        </w:tc>
      </w:tr>
    </w:tbl>
    <w:p w14:paraId="69F590F8" w14:textId="77777777" w:rsidR="00C62B82" w:rsidRDefault="00C62B82">
      <w:pPr>
        <w:rPr>
          <w:rFonts w:ascii="Times New Roman" w:hAnsi="Times New Roman" w:cs="Times New Roman"/>
          <w:sz w:val="24"/>
          <w:szCs w:val="24"/>
        </w:rPr>
      </w:pPr>
    </w:p>
    <w:p w14:paraId="7E57F164" w14:textId="6D90BE80" w:rsidR="000B61F2" w:rsidRPr="005E525D" w:rsidRDefault="000B61F2" w:rsidP="000B61F2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025D">
        <w:rPr>
          <w:rFonts w:ascii="Times New Roman" w:hAnsi="Times New Roman" w:cs="Times New Roman"/>
          <w:sz w:val="24"/>
          <w:szCs w:val="24"/>
        </w:rPr>
        <w:t xml:space="preserve">Volumul brut de masă lemnoasă din </w:t>
      </w:r>
      <w:r>
        <w:rPr>
          <w:rFonts w:ascii="Times New Roman" w:hAnsi="Times New Roman" w:cs="Times New Roman"/>
          <w:sz w:val="24"/>
          <w:szCs w:val="24"/>
        </w:rPr>
        <w:t xml:space="preserve">afara </w:t>
      </w:r>
      <w:r w:rsidRPr="00F8025D">
        <w:rPr>
          <w:rFonts w:ascii="Times New Roman" w:hAnsi="Times New Roman" w:cs="Times New Roman"/>
          <w:sz w:val="24"/>
          <w:szCs w:val="24"/>
        </w:rPr>
        <w:t>fondul</w:t>
      </w:r>
      <w:r>
        <w:rPr>
          <w:rFonts w:ascii="Times New Roman" w:hAnsi="Times New Roman" w:cs="Times New Roman"/>
          <w:sz w:val="24"/>
          <w:szCs w:val="24"/>
        </w:rPr>
        <w:t>ui</w:t>
      </w:r>
      <w:r w:rsidRPr="00F8025D">
        <w:rPr>
          <w:rFonts w:ascii="Times New Roman" w:hAnsi="Times New Roman" w:cs="Times New Roman"/>
          <w:sz w:val="24"/>
          <w:szCs w:val="24"/>
        </w:rPr>
        <w:t xml:space="preserve"> forestier </w:t>
      </w:r>
      <w:r>
        <w:rPr>
          <w:rFonts w:ascii="Times New Roman" w:hAnsi="Times New Roman" w:cs="Times New Roman"/>
          <w:sz w:val="24"/>
          <w:szCs w:val="24"/>
        </w:rPr>
        <w:t xml:space="preserve">– pășune împădurită </w:t>
      </w:r>
      <w:r w:rsidRPr="00F8025D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8025D"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8025D">
        <w:rPr>
          <w:rFonts w:ascii="Times New Roman" w:hAnsi="Times New Roman" w:cs="Times New Roman"/>
          <w:sz w:val="24"/>
          <w:szCs w:val="24"/>
        </w:rPr>
        <w:t xml:space="preserve">tate publică a municipiului Câmpulung Moldovenesc, ce se valorifică ca </w:t>
      </w:r>
      <w:r w:rsidRPr="00F8025D">
        <w:rPr>
          <w:rFonts w:ascii="Times New Roman" w:hAnsi="Times New Roman" w:cs="Times New Roman"/>
          <w:i/>
          <w:iCs/>
          <w:sz w:val="24"/>
          <w:szCs w:val="24"/>
        </w:rPr>
        <w:t>"masă lemnoasă pe picior"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7"/>
        <w:gridCol w:w="2544"/>
        <w:gridCol w:w="3444"/>
        <w:gridCol w:w="3136"/>
        <w:gridCol w:w="3677"/>
      </w:tblGrid>
      <w:tr w:rsidR="000B61F2" w:rsidRPr="0095511F" w14:paraId="4306EE55" w14:textId="77777777" w:rsidTr="008D5DFB">
        <w:trPr>
          <w:trHeight w:val="692"/>
          <w:jc w:val="center"/>
        </w:trPr>
        <w:tc>
          <w:tcPr>
            <w:tcW w:w="1117" w:type="dxa"/>
            <w:vAlign w:val="center"/>
          </w:tcPr>
          <w:p w14:paraId="1E8C1CA8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544" w:type="dxa"/>
            <w:vAlign w:val="center"/>
          </w:tcPr>
          <w:p w14:paraId="00341F2B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3444" w:type="dxa"/>
          </w:tcPr>
          <w:p w14:paraId="6A9C68B2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Unitate</w:t>
            </w:r>
          </w:p>
          <w:p w14:paraId="0D6957B9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de producție</w:t>
            </w:r>
          </w:p>
        </w:tc>
        <w:tc>
          <w:tcPr>
            <w:tcW w:w="3136" w:type="dxa"/>
            <w:vAlign w:val="center"/>
          </w:tcPr>
          <w:p w14:paraId="1D571B04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3677" w:type="dxa"/>
            <w:vAlign w:val="center"/>
          </w:tcPr>
          <w:p w14:paraId="31B434E2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de lemn Brut </w:t>
            </w:r>
          </w:p>
          <w:p w14:paraId="695D8011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(m.c.)</w:t>
            </w:r>
          </w:p>
        </w:tc>
      </w:tr>
      <w:tr w:rsidR="000B61F2" w:rsidRPr="0095511F" w14:paraId="60760FC7" w14:textId="77777777" w:rsidTr="008D5DFB">
        <w:trPr>
          <w:trHeight w:val="338"/>
          <w:jc w:val="center"/>
        </w:trPr>
        <w:tc>
          <w:tcPr>
            <w:tcW w:w="1117" w:type="dxa"/>
          </w:tcPr>
          <w:p w14:paraId="7BF20AC4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544" w:type="dxa"/>
            <w:vAlign w:val="center"/>
          </w:tcPr>
          <w:p w14:paraId="0F9403E2" w14:textId="77F7727A" w:rsidR="000B61F2" w:rsidRPr="0095511F" w:rsidRDefault="000B61F2" w:rsidP="008D5D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Ocolul Silvic </w:t>
            </w:r>
            <w:r>
              <w:rPr>
                <w:sz w:val="24"/>
                <w:szCs w:val="24"/>
                <w:lang w:val="ro-RO"/>
              </w:rPr>
              <w:t>Iacobeni</w:t>
            </w:r>
          </w:p>
        </w:tc>
        <w:tc>
          <w:tcPr>
            <w:tcW w:w="3444" w:type="dxa"/>
          </w:tcPr>
          <w:p w14:paraId="3C65A030" w14:textId="2B0F1CBD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 </w:t>
            </w:r>
            <w:r>
              <w:rPr>
                <w:sz w:val="24"/>
                <w:szCs w:val="24"/>
                <w:lang w:val="ro-RO"/>
              </w:rPr>
              <w:t>Vegetație din afara fondului forestier, Pășunea Botușul Mare</w:t>
            </w:r>
          </w:p>
        </w:tc>
        <w:tc>
          <w:tcPr>
            <w:tcW w:w="3136" w:type="dxa"/>
            <w:vAlign w:val="center"/>
          </w:tcPr>
          <w:p w14:paraId="21BF15ED" w14:textId="682D23EE" w:rsidR="000B61F2" w:rsidRPr="0095511F" w:rsidRDefault="008D5DFB" w:rsidP="00B05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9070</w:t>
            </w:r>
            <w:r w:rsidR="000B61F2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4</w:t>
            </w:r>
            <w:r w:rsidR="000B61F2">
              <w:rPr>
                <w:sz w:val="24"/>
                <w:szCs w:val="24"/>
              </w:rPr>
              <w:t>0002900</w:t>
            </w:r>
            <w:r>
              <w:rPr>
                <w:sz w:val="24"/>
                <w:szCs w:val="24"/>
              </w:rPr>
              <w:t>3510</w:t>
            </w:r>
          </w:p>
        </w:tc>
        <w:tc>
          <w:tcPr>
            <w:tcW w:w="3677" w:type="dxa"/>
            <w:vAlign w:val="center"/>
          </w:tcPr>
          <w:p w14:paraId="3AB8D953" w14:textId="2196D8F4" w:rsidR="000B61F2" w:rsidRPr="0095511F" w:rsidRDefault="000B61F2" w:rsidP="00B05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1</w:t>
            </w:r>
            <w:r w:rsidR="008D5DFB">
              <w:rPr>
                <w:sz w:val="24"/>
                <w:szCs w:val="24"/>
                <w:lang w:val="ro-RO"/>
              </w:rPr>
              <w:t>22</w:t>
            </w:r>
            <w:r>
              <w:rPr>
                <w:sz w:val="24"/>
                <w:szCs w:val="24"/>
                <w:lang w:val="ro-RO"/>
              </w:rPr>
              <w:t>.</w:t>
            </w:r>
            <w:r w:rsidR="008D5DFB">
              <w:rPr>
                <w:sz w:val="24"/>
                <w:szCs w:val="24"/>
                <w:lang w:val="ro-RO"/>
              </w:rPr>
              <w:t>93</w:t>
            </w:r>
          </w:p>
        </w:tc>
      </w:tr>
      <w:tr w:rsidR="00056CEA" w:rsidRPr="0095511F" w14:paraId="6223E029" w14:textId="77777777" w:rsidTr="008D5DFB">
        <w:trPr>
          <w:trHeight w:val="338"/>
          <w:jc w:val="center"/>
        </w:trPr>
        <w:tc>
          <w:tcPr>
            <w:tcW w:w="1117" w:type="dxa"/>
          </w:tcPr>
          <w:p w14:paraId="366F84CC" w14:textId="330DBA9E" w:rsidR="00056CEA" w:rsidRPr="0095511F" w:rsidRDefault="008D5DFB" w:rsidP="008D5D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44" w:type="dxa"/>
          </w:tcPr>
          <w:p w14:paraId="6F466724" w14:textId="6ECBF935" w:rsidR="00056CEA" w:rsidRPr="0095511F" w:rsidRDefault="008D5DFB" w:rsidP="00B05F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Ocolul Silvic Breaza</w:t>
            </w:r>
          </w:p>
        </w:tc>
        <w:tc>
          <w:tcPr>
            <w:tcW w:w="3444" w:type="dxa"/>
          </w:tcPr>
          <w:p w14:paraId="7AEFB288" w14:textId="2D52BCB5" w:rsidR="00056CEA" w:rsidRPr="0095511F" w:rsidRDefault="008D5DFB" w:rsidP="00B05F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Vegetație din afara fondului forestier, Pășunea Obcioara</w:t>
            </w:r>
          </w:p>
        </w:tc>
        <w:tc>
          <w:tcPr>
            <w:tcW w:w="3136" w:type="dxa"/>
            <w:vAlign w:val="center"/>
          </w:tcPr>
          <w:p w14:paraId="58A0FF52" w14:textId="263B99CE" w:rsidR="00056CEA" w:rsidRDefault="008D5DFB" w:rsidP="00B05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7090/2400030304380</w:t>
            </w:r>
          </w:p>
        </w:tc>
        <w:tc>
          <w:tcPr>
            <w:tcW w:w="3677" w:type="dxa"/>
            <w:vAlign w:val="center"/>
          </w:tcPr>
          <w:p w14:paraId="336FC6A1" w14:textId="752730ED" w:rsidR="00056CEA" w:rsidRDefault="008D5DFB" w:rsidP="00B05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120.36</w:t>
            </w:r>
          </w:p>
        </w:tc>
      </w:tr>
      <w:tr w:rsidR="00056CEA" w:rsidRPr="0095511F" w14:paraId="6F91C4D4" w14:textId="77777777" w:rsidTr="008D5DFB">
        <w:trPr>
          <w:trHeight w:val="338"/>
          <w:jc w:val="center"/>
        </w:trPr>
        <w:tc>
          <w:tcPr>
            <w:tcW w:w="1117" w:type="dxa"/>
          </w:tcPr>
          <w:p w14:paraId="677A9FF0" w14:textId="30BD1F28" w:rsidR="00056CEA" w:rsidRPr="0095511F" w:rsidRDefault="008D5DFB" w:rsidP="008D5D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44" w:type="dxa"/>
          </w:tcPr>
          <w:p w14:paraId="6656B555" w14:textId="66F1583E" w:rsidR="00056CEA" w:rsidRPr="0095511F" w:rsidRDefault="008D5DFB" w:rsidP="00B05F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Ocolul Silvic Breaza</w:t>
            </w:r>
          </w:p>
        </w:tc>
        <w:tc>
          <w:tcPr>
            <w:tcW w:w="3444" w:type="dxa"/>
          </w:tcPr>
          <w:p w14:paraId="277758B2" w14:textId="1887B884" w:rsidR="00056CEA" w:rsidRPr="0095511F" w:rsidRDefault="008D5DFB" w:rsidP="00B05F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Vegetație din afara fondului forestier, Pășunea Obcioara</w:t>
            </w:r>
          </w:p>
        </w:tc>
        <w:tc>
          <w:tcPr>
            <w:tcW w:w="3136" w:type="dxa"/>
            <w:vAlign w:val="center"/>
          </w:tcPr>
          <w:p w14:paraId="28925DD6" w14:textId="607335C8" w:rsidR="00056CEA" w:rsidRDefault="008D5DFB" w:rsidP="00B05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7091/2400030304390</w:t>
            </w:r>
          </w:p>
        </w:tc>
        <w:tc>
          <w:tcPr>
            <w:tcW w:w="3677" w:type="dxa"/>
            <w:vAlign w:val="center"/>
          </w:tcPr>
          <w:p w14:paraId="1226A4ED" w14:textId="4E9E4F22" w:rsidR="00056CEA" w:rsidRDefault="008D5DFB" w:rsidP="00B05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43.48</w:t>
            </w:r>
          </w:p>
        </w:tc>
      </w:tr>
      <w:tr w:rsidR="000B61F2" w:rsidRPr="0095511F" w14:paraId="64B76518" w14:textId="77777777" w:rsidTr="00B05F9B">
        <w:trPr>
          <w:trHeight w:val="298"/>
          <w:jc w:val="center"/>
        </w:trPr>
        <w:tc>
          <w:tcPr>
            <w:tcW w:w="10241" w:type="dxa"/>
            <w:gridSpan w:val="4"/>
          </w:tcPr>
          <w:p w14:paraId="620F4B0E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3677" w:type="dxa"/>
            <w:vAlign w:val="center"/>
          </w:tcPr>
          <w:p w14:paraId="7FBF3093" w14:textId="035B2795" w:rsidR="000B61F2" w:rsidRPr="0095511F" w:rsidRDefault="008D5DFB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286</w:t>
            </w:r>
            <w:r w:rsidR="000B61F2">
              <w:rPr>
                <w:b/>
                <w:bCs/>
                <w:sz w:val="24"/>
                <w:szCs w:val="24"/>
                <w:lang w:val="ro-RO"/>
              </w:rPr>
              <w:t>.</w:t>
            </w:r>
            <w:r>
              <w:rPr>
                <w:b/>
                <w:bCs/>
                <w:sz w:val="24"/>
                <w:szCs w:val="24"/>
                <w:lang w:val="ro-RO"/>
              </w:rPr>
              <w:t>77</w:t>
            </w:r>
          </w:p>
        </w:tc>
      </w:tr>
    </w:tbl>
    <w:p w14:paraId="5BE4AD68" w14:textId="77777777" w:rsidR="008D5DFB" w:rsidRPr="008D5DFB" w:rsidRDefault="008D5DFB" w:rsidP="008D5DF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10" w:type="dxa"/>
        <w:tblLook w:val="04A0" w:firstRow="1" w:lastRow="0" w:firstColumn="1" w:lastColumn="0" w:noHBand="0" w:noVBand="1"/>
      </w:tblPr>
      <w:tblGrid>
        <w:gridCol w:w="2610"/>
        <w:gridCol w:w="3870"/>
        <w:gridCol w:w="3060"/>
        <w:gridCol w:w="5670"/>
      </w:tblGrid>
      <w:tr w:rsidR="0095511F" w:rsidRPr="0095511F" w14:paraId="5AAD5B8A" w14:textId="77777777" w:rsidTr="005E525D">
        <w:trPr>
          <w:trHeight w:val="1973"/>
        </w:trPr>
        <w:tc>
          <w:tcPr>
            <w:tcW w:w="2610" w:type="dxa"/>
            <w:shd w:val="clear" w:color="auto" w:fill="auto"/>
          </w:tcPr>
          <w:p w14:paraId="7AC79A81" w14:textId="1D8A8B23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Președinte de ședință,</w:t>
            </w:r>
          </w:p>
        </w:tc>
        <w:tc>
          <w:tcPr>
            <w:tcW w:w="3870" w:type="dxa"/>
            <w:shd w:val="clear" w:color="auto" w:fill="auto"/>
          </w:tcPr>
          <w:p w14:paraId="6BBC4A29" w14:textId="4E7D21D6" w:rsidR="0095511F" w:rsidRPr="0095511F" w:rsidRDefault="0095511F" w:rsidP="0095511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Secretarul General al Municipiului,</w:t>
            </w:r>
          </w:p>
          <w:p w14:paraId="3175ECF3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Erhan Rodica</w:t>
            </w:r>
          </w:p>
        </w:tc>
        <w:tc>
          <w:tcPr>
            <w:tcW w:w="3060" w:type="dxa"/>
            <w:shd w:val="clear" w:color="auto" w:fill="auto"/>
          </w:tcPr>
          <w:p w14:paraId="023F81AC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Viză C.F.P,</w:t>
            </w:r>
          </w:p>
          <w:p w14:paraId="1E3231FD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Director economic,</w:t>
            </w:r>
          </w:p>
          <w:p w14:paraId="140FE90B" w14:textId="75A98562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Florescu Iuliana</w:t>
            </w:r>
          </w:p>
        </w:tc>
        <w:tc>
          <w:tcPr>
            <w:tcW w:w="5670" w:type="dxa"/>
            <w:shd w:val="clear" w:color="auto" w:fill="auto"/>
          </w:tcPr>
          <w:p w14:paraId="4DCE0DB6" w14:textId="3873C983" w:rsidR="0095511F" w:rsidRPr="0095511F" w:rsidRDefault="0095511F" w:rsidP="0095511F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</w:t>
            </w: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Serviciul Patrimoniu</w:t>
            </w:r>
          </w:p>
          <w:p w14:paraId="74F0E278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Întocmit,</w:t>
            </w:r>
          </w:p>
          <w:p w14:paraId="582D1040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Șef serviciu</w:t>
            </w:r>
          </w:p>
          <w:p w14:paraId="53D54E6D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Niță Luminița</w:t>
            </w:r>
          </w:p>
          <w:p w14:paraId="392E8A02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37E2DBC" w14:textId="49714378" w:rsidR="0095511F" w:rsidRPr="0095511F" w:rsidRDefault="0095511F" w:rsidP="0095511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Zdrob George</w:t>
            </w:r>
          </w:p>
        </w:tc>
      </w:tr>
    </w:tbl>
    <w:p w14:paraId="59BB2001" w14:textId="77777777" w:rsidR="0095511F" w:rsidRPr="0095511F" w:rsidRDefault="0095511F">
      <w:pPr>
        <w:rPr>
          <w:rFonts w:ascii="Times New Roman" w:hAnsi="Times New Roman" w:cs="Times New Roman"/>
          <w:sz w:val="24"/>
          <w:szCs w:val="24"/>
        </w:rPr>
      </w:pPr>
    </w:p>
    <w:sectPr w:rsidR="0095511F" w:rsidRPr="0095511F" w:rsidSect="008D5DFB">
      <w:pgSz w:w="16838" w:h="11906" w:orient="landscape"/>
      <w:pgMar w:top="270" w:right="1103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0376B"/>
    <w:multiLevelType w:val="hybridMultilevel"/>
    <w:tmpl w:val="B5C27340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5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C"/>
    <w:rsid w:val="00013DAF"/>
    <w:rsid w:val="00056CEA"/>
    <w:rsid w:val="000B61F2"/>
    <w:rsid w:val="00114956"/>
    <w:rsid w:val="001C0BE3"/>
    <w:rsid w:val="002125AC"/>
    <w:rsid w:val="002C37D5"/>
    <w:rsid w:val="003270C1"/>
    <w:rsid w:val="005D3C4B"/>
    <w:rsid w:val="005E525D"/>
    <w:rsid w:val="007171F2"/>
    <w:rsid w:val="00757286"/>
    <w:rsid w:val="00790A85"/>
    <w:rsid w:val="008D5DFB"/>
    <w:rsid w:val="0095511F"/>
    <w:rsid w:val="009D74BE"/>
    <w:rsid w:val="00B01039"/>
    <w:rsid w:val="00BE7D32"/>
    <w:rsid w:val="00C53A9E"/>
    <w:rsid w:val="00C62B82"/>
    <w:rsid w:val="00C90203"/>
    <w:rsid w:val="00CB1EB3"/>
    <w:rsid w:val="00E07E8C"/>
    <w:rsid w:val="00E46D98"/>
    <w:rsid w:val="00E836B7"/>
    <w:rsid w:val="00EA2C61"/>
    <w:rsid w:val="00EB7506"/>
    <w:rsid w:val="00EE355F"/>
    <w:rsid w:val="00F8025D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8C84F81"/>
  <w15:chartTrackingRefBased/>
  <w15:docId w15:val="{805245B6-1F76-4A6D-8900-952E563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Luminita.Ropcean</cp:lastModifiedBy>
  <cp:revision>20</cp:revision>
  <cp:lastPrinted>2023-07-07T09:23:00Z</cp:lastPrinted>
  <dcterms:created xsi:type="dcterms:W3CDTF">2019-04-05T06:59:00Z</dcterms:created>
  <dcterms:modified xsi:type="dcterms:W3CDTF">2024-10-15T05:32:00Z</dcterms:modified>
</cp:coreProperties>
</file>