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4B6D" w14:textId="77777777" w:rsidR="00B561D7" w:rsidRPr="00B561D7" w:rsidRDefault="00B561D7" w:rsidP="00BC0C2B">
      <w:pPr>
        <w:jc w:val="center"/>
        <w:rPr>
          <w:b/>
          <w:bCs/>
          <w:sz w:val="24"/>
          <w:szCs w:val="24"/>
        </w:rPr>
      </w:pPr>
      <w:r w:rsidRPr="00B561D7">
        <w:rPr>
          <w:b/>
          <w:bCs/>
          <w:sz w:val="24"/>
          <w:szCs w:val="24"/>
        </w:rPr>
        <w:t>ROMÂNIA</w:t>
      </w:r>
    </w:p>
    <w:p w14:paraId="667F7E05" w14:textId="77777777" w:rsidR="00B561D7" w:rsidRPr="00B561D7" w:rsidRDefault="00B561D7" w:rsidP="00BC0C2B">
      <w:pPr>
        <w:jc w:val="center"/>
        <w:rPr>
          <w:b/>
          <w:bCs/>
          <w:sz w:val="24"/>
          <w:szCs w:val="24"/>
        </w:rPr>
      </w:pPr>
      <w:r w:rsidRPr="00B561D7">
        <w:rPr>
          <w:b/>
          <w:bCs/>
          <w:sz w:val="24"/>
          <w:szCs w:val="24"/>
        </w:rPr>
        <w:t>JUDEŢUL SUCEAVA</w:t>
      </w:r>
    </w:p>
    <w:p w14:paraId="44127576" w14:textId="77777777" w:rsidR="00B561D7" w:rsidRPr="00B561D7" w:rsidRDefault="00B561D7" w:rsidP="00BC0C2B">
      <w:pPr>
        <w:jc w:val="center"/>
        <w:rPr>
          <w:b/>
          <w:bCs/>
          <w:sz w:val="24"/>
          <w:szCs w:val="24"/>
        </w:rPr>
      </w:pPr>
      <w:r w:rsidRPr="00B561D7">
        <w:rPr>
          <w:b/>
          <w:bCs/>
          <w:sz w:val="24"/>
          <w:szCs w:val="24"/>
        </w:rPr>
        <w:t>MUNICIPIUL CÂMPULUNG MOLDOVENESC</w:t>
      </w:r>
    </w:p>
    <w:p w14:paraId="42BBDFB1" w14:textId="3C8161B7" w:rsidR="0021316D" w:rsidRDefault="00B561D7" w:rsidP="0021316D">
      <w:pPr>
        <w:jc w:val="center"/>
        <w:rPr>
          <w:b/>
          <w:bCs/>
          <w:sz w:val="24"/>
          <w:szCs w:val="24"/>
        </w:rPr>
      </w:pPr>
      <w:r w:rsidRPr="00B561D7">
        <w:rPr>
          <w:b/>
          <w:bCs/>
          <w:sz w:val="24"/>
          <w:szCs w:val="24"/>
        </w:rPr>
        <w:t>CONSILIUL LOCAL</w:t>
      </w:r>
    </w:p>
    <w:p w14:paraId="37BBFF68" w14:textId="77777777" w:rsidR="00DC7257" w:rsidRPr="00B561D7" w:rsidRDefault="00DC7257" w:rsidP="00BC0C2B">
      <w:pPr>
        <w:jc w:val="both"/>
        <w:rPr>
          <w:b/>
          <w:bCs/>
          <w:sz w:val="24"/>
          <w:szCs w:val="24"/>
        </w:rPr>
      </w:pPr>
    </w:p>
    <w:p w14:paraId="7008A213" w14:textId="7FEC141C" w:rsidR="00B561D7" w:rsidRPr="00B561D7" w:rsidRDefault="00F61E47" w:rsidP="001D039F">
      <w:pPr>
        <w:ind w:left="11057"/>
        <w:jc w:val="both"/>
        <w:rPr>
          <w:b/>
          <w:bCs/>
          <w:sz w:val="24"/>
          <w:szCs w:val="24"/>
        </w:rPr>
      </w:pPr>
      <w:r>
        <w:rPr>
          <w:b/>
          <w:bCs/>
          <w:sz w:val="24"/>
          <w:szCs w:val="24"/>
        </w:rPr>
        <w:t xml:space="preserve">       </w:t>
      </w:r>
      <w:r w:rsidR="004905BA" w:rsidRPr="004905BA">
        <w:rPr>
          <w:b/>
          <w:bCs/>
          <w:sz w:val="24"/>
          <w:szCs w:val="24"/>
        </w:rPr>
        <w:t>Anex</w:t>
      </w:r>
      <w:r w:rsidR="004905BA">
        <w:rPr>
          <w:b/>
          <w:bCs/>
          <w:sz w:val="24"/>
          <w:szCs w:val="24"/>
        </w:rPr>
        <w:t xml:space="preserve">a nr. 1  </w:t>
      </w:r>
      <w:r w:rsidR="004905BA" w:rsidRPr="004905BA">
        <w:rPr>
          <w:b/>
          <w:bCs/>
          <w:sz w:val="24"/>
          <w:szCs w:val="24"/>
        </w:rPr>
        <w:t>la HCL nr.</w:t>
      </w:r>
      <w:r w:rsidR="00FF2CE6">
        <w:rPr>
          <w:b/>
          <w:bCs/>
          <w:sz w:val="24"/>
          <w:szCs w:val="24"/>
        </w:rPr>
        <w:t xml:space="preserve"> 8</w:t>
      </w:r>
      <w:r w:rsidR="004905BA" w:rsidRPr="004905BA">
        <w:rPr>
          <w:b/>
          <w:bCs/>
          <w:sz w:val="24"/>
          <w:szCs w:val="24"/>
        </w:rPr>
        <w:t>/202</w:t>
      </w:r>
      <w:r w:rsidR="00F17507">
        <w:rPr>
          <w:b/>
          <w:bCs/>
          <w:sz w:val="24"/>
          <w:szCs w:val="24"/>
        </w:rPr>
        <w:t>6</w:t>
      </w:r>
    </w:p>
    <w:p w14:paraId="6BA206A9" w14:textId="77777777" w:rsidR="0021316D" w:rsidRPr="00A25254" w:rsidRDefault="0021316D" w:rsidP="00BC0C2B">
      <w:pPr>
        <w:jc w:val="both"/>
        <w:rPr>
          <w:bCs/>
          <w:sz w:val="24"/>
          <w:szCs w:val="24"/>
          <w:lang w:eastAsia="en-US" w:bidi="ar-SA"/>
        </w:rPr>
      </w:pPr>
    </w:p>
    <w:tbl>
      <w:tblPr>
        <w:tblStyle w:val="TableGrid"/>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54"/>
        <w:gridCol w:w="3115"/>
        <w:gridCol w:w="5670"/>
        <w:gridCol w:w="2835"/>
        <w:gridCol w:w="1418"/>
        <w:gridCol w:w="1476"/>
      </w:tblGrid>
      <w:tr w:rsidR="00860419" w:rsidRPr="00A25254" w14:paraId="11F575AA" w14:textId="77777777" w:rsidTr="00AE1EB8">
        <w:trPr>
          <w:trHeight w:val="315"/>
        </w:trPr>
        <w:tc>
          <w:tcPr>
            <w:tcW w:w="15368" w:type="dxa"/>
            <w:gridSpan w:val="6"/>
            <w:shd w:val="clear" w:color="auto" w:fill="FFFFFF" w:themeFill="background1"/>
            <w:vAlign w:val="center"/>
          </w:tcPr>
          <w:p w14:paraId="5ACDAF74" w14:textId="77777777" w:rsidR="00A25254" w:rsidRDefault="00A25254" w:rsidP="00BA780F">
            <w:pPr>
              <w:jc w:val="center"/>
              <w:rPr>
                <w:b/>
                <w:bCs/>
                <w:sz w:val="24"/>
                <w:szCs w:val="24"/>
                <w:lang w:eastAsia="en-US"/>
              </w:rPr>
            </w:pPr>
          </w:p>
          <w:p w14:paraId="18706269" w14:textId="2A7C0979" w:rsidR="00860419" w:rsidRDefault="00A25254" w:rsidP="00BA780F">
            <w:pPr>
              <w:jc w:val="center"/>
              <w:rPr>
                <w:b/>
                <w:bCs/>
                <w:sz w:val="24"/>
                <w:szCs w:val="24"/>
                <w:lang w:eastAsia="en-US"/>
              </w:rPr>
            </w:pPr>
            <w:r w:rsidRPr="00A25254">
              <w:rPr>
                <w:b/>
                <w:bCs/>
                <w:sz w:val="24"/>
                <w:szCs w:val="24"/>
                <w:lang w:eastAsia="en-US"/>
              </w:rPr>
              <w:t>PROGRAMUL ANUAL 2026 CU LUCRĂRI DE ÎNTREȚINERE ȘI REPARAȚII CURENTE ȘI PERIODICE PE REȚEAUA DE DRUMURI PUBLICE AFLATE ÎN DOMENIUL PUBLIC ȘI PRIVAT AL MUNICIPIULUI CÂMPULUNG MOLDOVENESC</w:t>
            </w:r>
          </w:p>
          <w:p w14:paraId="56F50CB6" w14:textId="1FD0D8F3" w:rsidR="00A25254" w:rsidRPr="00A25254" w:rsidRDefault="00A25254" w:rsidP="00BA780F">
            <w:pPr>
              <w:jc w:val="center"/>
              <w:rPr>
                <w:b/>
                <w:bCs/>
                <w:sz w:val="24"/>
                <w:szCs w:val="24"/>
                <w:lang w:eastAsia="en-US"/>
              </w:rPr>
            </w:pPr>
          </w:p>
        </w:tc>
      </w:tr>
      <w:tr w:rsidR="00D34E7E" w:rsidRPr="00421805" w14:paraId="2636FD3C" w14:textId="77777777" w:rsidTr="00AD7ED0">
        <w:trPr>
          <w:trHeight w:val="315"/>
        </w:trPr>
        <w:tc>
          <w:tcPr>
            <w:tcW w:w="854" w:type="dxa"/>
            <w:vMerge w:val="restart"/>
            <w:shd w:val="clear" w:color="auto" w:fill="FFFFFF" w:themeFill="background1"/>
            <w:vAlign w:val="center"/>
            <w:hideMark/>
          </w:tcPr>
          <w:p w14:paraId="24D1A96E" w14:textId="77777777" w:rsidR="00D34E7E" w:rsidRPr="00421805" w:rsidRDefault="00D34E7E" w:rsidP="00421805">
            <w:pPr>
              <w:jc w:val="center"/>
              <w:rPr>
                <w:b/>
                <w:bCs/>
                <w:sz w:val="24"/>
                <w:szCs w:val="24"/>
                <w:lang w:eastAsia="en-US" w:bidi="ar-SA"/>
              </w:rPr>
            </w:pPr>
            <w:r w:rsidRPr="00421805">
              <w:rPr>
                <w:b/>
                <w:bCs/>
                <w:sz w:val="24"/>
                <w:szCs w:val="24"/>
                <w:lang w:eastAsia="en-US"/>
              </w:rPr>
              <w:t>Nr. crt.</w:t>
            </w:r>
          </w:p>
        </w:tc>
        <w:tc>
          <w:tcPr>
            <w:tcW w:w="8785" w:type="dxa"/>
            <w:gridSpan w:val="2"/>
            <w:shd w:val="clear" w:color="auto" w:fill="FFFFFF" w:themeFill="background1"/>
            <w:noWrap/>
            <w:vAlign w:val="center"/>
            <w:hideMark/>
          </w:tcPr>
          <w:p w14:paraId="1A5DA406" w14:textId="77777777" w:rsidR="00D34E7E" w:rsidRPr="00421805" w:rsidRDefault="00D34E7E" w:rsidP="00421805">
            <w:pPr>
              <w:jc w:val="center"/>
              <w:rPr>
                <w:b/>
                <w:bCs/>
                <w:sz w:val="24"/>
                <w:szCs w:val="24"/>
                <w:lang w:eastAsia="en-US"/>
              </w:rPr>
            </w:pPr>
            <w:r w:rsidRPr="00421805">
              <w:rPr>
                <w:b/>
                <w:bCs/>
                <w:sz w:val="24"/>
                <w:szCs w:val="24"/>
                <w:lang w:eastAsia="en-US"/>
              </w:rPr>
              <w:t>Categorie de lucrări</w:t>
            </w:r>
          </w:p>
        </w:tc>
        <w:tc>
          <w:tcPr>
            <w:tcW w:w="2835" w:type="dxa"/>
            <w:vMerge w:val="restart"/>
            <w:shd w:val="clear" w:color="auto" w:fill="FFFFFF" w:themeFill="background1"/>
            <w:vAlign w:val="center"/>
          </w:tcPr>
          <w:p w14:paraId="22F47294" w14:textId="6E5FA6B0" w:rsidR="00D34E7E" w:rsidRPr="00421805" w:rsidRDefault="00D34E7E" w:rsidP="00BA780F">
            <w:pPr>
              <w:jc w:val="center"/>
              <w:rPr>
                <w:b/>
                <w:bCs/>
                <w:sz w:val="24"/>
                <w:szCs w:val="24"/>
                <w:lang w:eastAsia="en-US"/>
              </w:rPr>
            </w:pPr>
            <w:r>
              <w:rPr>
                <w:b/>
                <w:bCs/>
                <w:sz w:val="24"/>
                <w:szCs w:val="24"/>
                <w:lang w:eastAsia="en-US"/>
              </w:rPr>
              <w:t>Străzile pe care se propune a se executa lucrările</w:t>
            </w:r>
          </w:p>
        </w:tc>
        <w:tc>
          <w:tcPr>
            <w:tcW w:w="1418" w:type="dxa"/>
            <w:vMerge w:val="restart"/>
            <w:shd w:val="clear" w:color="auto" w:fill="FFFFFF" w:themeFill="background1"/>
            <w:noWrap/>
            <w:vAlign w:val="center"/>
            <w:hideMark/>
          </w:tcPr>
          <w:p w14:paraId="3C49CBF7" w14:textId="69F2CECD" w:rsidR="00D34E7E" w:rsidRPr="00421805" w:rsidRDefault="00D34E7E" w:rsidP="00BA780F">
            <w:pPr>
              <w:jc w:val="center"/>
              <w:rPr>
                <w:b/>
                <w:bCs/>
                <w:sz w:val="24"/>
                <w:szCs w:val="24"/>
                <w:lang w:eastAsia="en-US"/>
              </w:rPr>
            </w:pPr>
            <w:r w:rsidRPr="00421805">
              <w:rPr>
                <w:b/>
                <w:bCs/>
                <w:sz w:val="24"/>
                <w:szCs w:val="24"/>
                <w:lang w:eastAsia="en-US"/>
              </w:rPr>
              <w:t>Resurse</w:t>
            </w:r>
          </w:p>
        </w:tc>
        <w:tc>
          <w:tcPr>
            <w:tcW w:w="1476" w:type="dxa"/>
            <w:vMerge w:val="restart"/>
            <w:shd w:val="clear" w:color="auto" w:fill="FFFFFF" w:themeFill="background1"/>
            <w:noWrap/>
            <w:vAlign w:val="center"/>
            <w:hideMark/>
          </w:tcPr>
          <w:p w14:paraId="0538FCFC" w14:textId="77777777" w:rsidR="00D34E7E" w:rsidRDefault="00D34E7E" w:rsidP="00BA780F">
            <w:pPr>
              <w:jc w:val="center"/>
              <w:rPr>
                <w:b/>
                <w:bCs/>
                <w:sz w:val="24"/>
                <w:szCs w:val="24"/>
                <w:lang w:eastAsia="en-US"/>
              </w:rPr>
            </w:pPr>
            <w:r w:rsidRPr="00421805">
              <w:rPr>
                <w:b/>
                <w:bCs/>
                <w:sz w:val="24"/>
                <w:szCs w:val="24"/>
                <w:lang w:eastAsia="en-US"/>
              </w:rPr>
              <w:t>Sume propuse</w:t>
            </w:r>
          </w:p>
          <w:p w14:paraId="76228AE2" w14:textId="3C6A2475" w:rsidR="00D34E7E" w:rsidRPr="00421805" w:rsidRDefault="00D34E7E" w:rsidP="00BA780F">
            <w:pPr>
              <w:jc w:val="center"/>
              <w:rPr>
                <w:b/>
                <w:bCs/>
                <w:sz w:val="24"/>
                <w:szCs w:val="24"/>
                <w:lang w:eastAsia="en-US"/>
              </w:rPr>
            </w:pPr>
            <w:r>
              <w:rPr>
                <w:b/>
                <w:bCs/>
                <w:sz w:val="24"/>
                <w:szCs w:val="24"/>
                <w:lang w:eastAsia="en-US"/>
              </w:rPr>
              <w:t>( lei – fără T.V.A.)</w:t>
            </w:r>
          </w:p>
        </w:tc>
      </w:tr>
      <w:tr w:rsidR="00AD7ED0" w:rsidRPr="00421805" w14:paraId="0986BB82" w14:textId="77777777" w:rsidTr="00AD7ED0">
        <w:trPr>
          <w:trHeight w:val="315"/>
        </w:trPr>
        <w:tc>
          <w:tcPr>
            <w:tcW w:w="854" w:type="dxa"/>
            <w:vMerge/>
            <w:shd w:val="clear" w:color="auto" w:fill="FFFFFF" w:themeFill="background1"/>
            <w:hideMark/>
          </w:tcPr>
          <w:p w14:paraId="269DA776" w14:textId="77777777" w:rsidR="00D34E7E" w:rsidRPr="00421805" w:rsidRDefault="00D34E7E" w:rsidP="00421805">
            <w:pPr>
              <w:jc w:val="both"/>
              <w:rPr>
                <w:b/>
                <w:bCs/>
                <w:sz w:val="24"/>
                <w:szCs w:val="24"/>
                <w:lang w:eastAsia="en-US"/>
              </w:rPr>
            </w:pPr>
          </w:p>
        </w:tc>
        <w:tc>
          <w:tcPr>
            <w:tcW w:w="3115" w:type="dxa"/>
            <w:shd w:val="clear" w:color="auto" w:fill="FFFFFF" w:themeFill="background1"/>
            <w:noWrap/>
            <w:vAlign w:val="center"/>
            <w:hideMark/>
          </w:tcPr>
          <w:p w14:paraId="092E2A58" w14:textId="77777777" w:rsidR="00D34E7E" w:rsidRPr="00421805" w:rsidRDefault="00D34E7E" w:rsidP="00421805">
            <w:pPr>
              <w:jc w:val="center"/>
              <w:rPr>
                <w:b/>
                <w:bCs/>
                <w:sz w:val="24"/>
                <w:szCs w:val="24"/>
                <w:lang w:eastAsia="en-US"/>
              </w:rPr>
            </w:pPr>
            <w:r w:rsidRPr="00421805">
              <w:rPr>
                <w:b/>
                <w:bCs/>
                <w:sz w:val="24"/>
                <w:szCs w:val="24"/>
                <w:lang w:eastAsia="en-US"/>
              </w:rPr>
              <w:t>Tipul lucrării</w:t>
            </w:r>
          </w:p>
        </w:tc>
        <w:tc>
          <w:tcPr>
            <w:tcW w:w="5670" w:type="dxa"/>
            <w:shd w:val="clear" w:color="auto" w:fill="FFFFFF" w:themeFill="background1"/>
            <w:noWrap/>
            <w:vAlign w:val="center"/>
            <w:hideMark/>
          </w:tcPr>
          <w:p w14:paraId="4B1B2897" w14:textId="77777777" w:rsidR="00D34E7E" w:rsidRPr="00421805" w:rsidRDefault="00D34E7E" w:rsidP="00421805">
            <w:pPr>
              <w:jc w:val="center"/>
              <w:rPr>
                <w:b/>
                <w:bCs/>
                <w:sz w:val="24"/>
                <w:szCs w:val="24"/>
                <w:lang w:eastAsia="en-US"/>
              </w:rPr>
            </w:pPr>
            <w:r w:rsidRPr="00421805">
              <w:rPr>
                <w:b/>
                <w:bCs/>
                <w:sz w:val="24"/>
                <w:szCs w:val="24"/>
                <w:lang w:eastAsia="en-US"/>
              </w:rPr>
              <w:t>Genul lucrării</w:t>
            </w:r>
          </w:p>
        </w:tc>
        <w:tc>
          <w:tcPr>
            <w:tcW w:w="2835" w:type="dxa"/>
            <w:vMerge/>
            <w:shd w:val="clear" w:color="auto" w:fill="FFFFFF" w:themeFill="background1"/>
            <w:vAlign w:val="center"/>
          </w:tcPr>
          <w:p w14:paraId="201C2EB6" w14:textId="77777777" w:rsidR="00D34E7E" w:rsidRPr="00421805" w:rsidRDefault="00D34E7E" w:rsidP="00BA780F">
            <w:pPr>
              <w:jc w:val="center"/>
              <w:rPr>
                <w:b/>
                <w:bCs/>
                <w:sz w:val="24"/>
                <w:szCs w:val="24"/>
                <w:lang w:eastAsia="en-US"/>
              </w:rPr>
            </w:pPr>
          </w:p>
        </w:tc>
        <w:tc>
          <w:tcPr>
            <w:tcW w:w="1418" w:type="dxa"/>
            <w:vMerge/>
            <w:shd w:val="clear" w:color="auto" w:fill="FFFFFF" w:themeFill="background1"/>
            <w:vAlign w:val="center"/>
            <w:hideMark/>
          </w:tcPr>
          <w:p w14:paraId="42712F6B" w14:textId="16DC6505" w:rsidR="00D34E7E" w:rsidRPr="00421805" w:rsidRDefault="00D34E7E" w:rsidP="00BA780F">
            <w:pPr>
              <w:jc w:val="center"/>
              <w:rPr>
                <w:b/>
                <w:bCs/>
                <w:sz w:val="24"/>
                <w:szCs w:val="24"/>
                <w:lang w:eastAsia="en-US"/>
              </w:rPr>
            </w:pPr>
          </w:p>
        </w:tc>
        <w:tc>
          <w:tcPr>
            <w:tcW w:w="1476" w:type="dxa"/>
            <w:vMerge/>
            <w:shd w:val="clear" w:color="auto" w:fill="FFFFFF" w:themeFill="background1"/>
            <w:vAlign w:val="center"/>
            <w:hideMark/>
          </w:tcPr>
          <w:p w14:paraId="0B34F424" w14:textId="77777777" w:rsidR="00D34E7E" w:rsidRPr="00421805" w:rsidRDefault="00D34E7E" w:rsidP="00BA780F">
            <w:pPr>
              <w:jc w:val="center"/>
              <w:rPr>
                <w:b/>
                <w:bCs/>
                <w:sz w:val="24"/>
                <w:szCs w:val="24"/>
                <w:lang w:eastAsia="en-US"/>
              </w:rPr>
            </w:pPr>
          </w:p>
        </w:tc>
      </w:tr>
      <w:tr w:rsidR="00AD7ED0" w:rsidRPr="00421805" w14:paraId="052898B7" w14:textId="77777777" w:rsidTr="00AD7ED0">
        <w:trPr>
          <w:trHeight w:val="255"/>
        </w:trPr>
        <w:tc>
          <w:tcPr>
            <w:tcW w:w="854" w:type="dxa"/>
            <w:shd w:val="clear" w:color="auto" w:fill="FFFFFF" w:themeFill="background1"/>
            <w:vAlign w:val="center"/>
            <w:hideMark/>
          </w:tcPr>
          <w:p w14:paraId="10D42712" w14:textId="77777777" w:rsidR="00D34E7E" w:rsidRPr="00421805" w:rsidRDefault="00D34E7E" w:rsidP="00BA780F">
            <w:pPr>
              <w:jc w:val="center"/>
              <w:rPr>
                <w:b/>
                <w:bCs/>
                <w:sz w:val="24"/>
                <w:szCs w:val="24"/>
                <w:lang w:eastAsia="en-US"/>
              </w:rPr>
            </w:pPr>
            <w:r w:rsidRPr="00421805">
              <w:rPr>
                <w:b/>
                <w:bCs/>
                <w:sz w:val="24"/>
                <w:szCs w:val="24"/>
                <w:lang w:eastAsia="en-US"/>
              </w:rPr>
              <w:t>1</w:t>
            </w:r>
          </w:p>
        </w:tc>
        <w:tc>
          <w:tcPr>
            <w:tcW w:w="3115" w:type="dxa"/>
            <w:shd w:val="clear" w:color="auto" w:fill="FFFFFF" w:themeFill="background1"/>
            <w:vAlign w:val="center"/>
            <w:hideMark/>
          </w:tcPr>
          <w:p w14:paraId="35EBA3E6" w14:textId="4DA94FD1" w:rsidR="00D34E7E" w:rsidRPr="00362216" w:rsidRDefault="00D34E7E" w:rsidP="00BA780F">
            <w:pPr>
              <w:jc w:val="center"/>
              <w:rPr>
                <w:b/>
                <w:sz w:val="24"/>
                <w:szCs w:val="24"/>
                <w:lang w:eastAsia="en-US"/>
              </w:rPr>
            </w:pPr>
            <w:r w:rsidRPr="00362216">
              <w:rPr>
                <w:b/>
                <w:sz w:val="24"/>
                <w:szCs w:val="24"/>
                <w:lang w:eastAsia="en-US"/>
              </w:rPr>
              <w:t>Întreținere și reparații drumuri pietruite</w:t>
            </w:r>
          </w:p>
        </w:tc>
        <w:tc>
          <w:tcPr>
            <w:tcW w:w="5670" w:type="dxa"/>
            <w:shd w:val="clear" w:color="auto" w:fill="FFFFFF" w:themeFill="background1"/>
            <w:vAlign w:val="center"/>
            <w:hideMark/>
          </w:tcPr>
          <w:p w14:paraId="72B05981" w14:textId="2B992776" w:rsidR="00D34E7E" w:rsidRDefault="00D34E7E" w:rsidP="00BA780F">
            <w:pPr>
              <w:pStyle w:val="ListParagraph"/>
              <w:numPr>
                <w:ilvl w:val="0"/>
                <w:numId w:val="10"/>
              </w:numPr>
              <w:ind w:left="166" w:hanging="141"/>
              <w:rPr>
                <w:bCs/>
                <w:sz w:val="24"/>
                <w:szCs w:val="24"/>
                <w:lang w:eastAsia="en-US"/>
              </w:rPr>
            </w:pPr>
            <w:r w:rsidRPr="00421805">
              <w:rPr>
                <w:bCs/>
                <w:sz w:val="24"/>
                <w:szCs w:val="24"/>
                <w:lang w:eastAsia="en-US"/>
              </w:rPr>
              <w:t>Lucrări de reprofilare a drumurilor cu utilaj greu</w:t>
            </w:r>
            <w:r>
              <w:rPr>
                <w:bCs/>
                <w:sz w:val="24"/>
                <w:szCs w:val="24"/>
                <w:lang w:eastAsia="en-US"/>
              </w:rPr>
              <w:t xml:space="preserve"> </w:t>
            </w:r>
            <w:r w:rsidRPr="00421805">
              <w:rPr>
                <w:bCs/>
                <w:sz w:val="24"/>
                <w:szCs w:val="24"/>
                <w:lang w:eastAsia="en-US"/>
              </w:rPr>
              <w:t>( autogreder )</w:t>
            </w:r>
          </w:p>
          <w:p w14:paraId="2A6F5A2D" w14:textId="77777777" w:rsidR="00D34E7E" w:rsidRDefault="00D34E7E" w:rsidP="00BA780F">
            <w:pPr>
              <w:pStyle w:val="ListParagraph"/>
              <w:numPr>
                <w:ilvl w:val="0"/>
                <w:numId w:val="10"/>
              </w:numPr>
              <w:ind w:left="166" w:hanging="141"/>
              <w:rPr>
                <w:bCs/>
                <w:sz w:val="24"/>
                <w:szCs w:val="24"/>
                <w:lang w:eastAsia="en-US"/>
              </w:rPr>
            </w:pPr>
            <w:r>
              <w:rPr>
                <w:bCs/>
                <w:sz w:val="24"/>
                <w:szCs w:val="24"/>
                <w:lang w:eastAsia="en-US"/>
              </w:rPr>
              <w:t>Refacere strat superior drumuri prin aplicare strat de cribluri și/sau piatră spartă</w:t>
            </w:r>
          </w:p>
          <w:p w14:paraId="2BFB7789" w14:textId="39EB204B" w:rsidR="00D34E7E" w:rsidRPr="00421805" w:rsidRDefault="00D34E7E" w:rsidP="00BA780F">
            <w:pPr>
              <w:pStyle w:val="ListParagraph"/>
              <w:numPr>
                <w:ilvl w:val="0"/>
                <w:numId w:val="10"/>
              </w:numPr>
              <w:ind w:left="166" w:hanging="141"/>
              <w:rPr>
                <w:bCs/>
                <w:sz w:val="24"/>
                <w:szCs w:val="24"/>
                <w:lang w:eastAsia="en-US"/>
              </w:rPr>
            </w:pPr>
            <w:r>
              <w:rPr>
                <w:bCs/>
                <w:sz w:val="24"/>
                <w:szCs w:val="24"/>
                <w:lang w:eastAsia="en-US"/>
              </w:rPr>
              <w:t xml:space="preserve">Compactarea drumurilor pietruire </w:t>
            </w:r>
          </w:p>
        </w:tc>
        <w:tc>
          <w:tcPr>
            <w:tcW w:w="2835" w:type="dxa"/>
            <w:shd w:val="clear" w:color="auto" w:fill="FFFFFF" w:themeFill="background1"/>
            <w:vAlign w:val="center"/>
          </w:tcPr>
          <w:p w14:paraId="3DE8E990" w14:textId="27160382" w:rsidR="00D34E7E" w:rsidRDefault="00D34E7E" w:rsidP="00BA780F">
            <w:pPr>
              <w:jc w:val="center"/>
              <w:rPr>
                <w:bCs/>
                <w:sz w:val="24"/>
                <w:szCs w:val="24"/>
                <w:lang w:eastAsia="en-US"/>
              </w:rPr>
            </w:pPr>
            <w:r>
              <w:rPr>
                <w:bCs/>
                <w:sz w:val="24"/>
                <w:szCs w:val="24"/>
                <w:lang w:eastAsia="en-US"/>
              </w:rPr>
              <w:t>Străzile pietruite conform Nomenclator străzi anexat</w:t>
            </w:r>
          </w:p>
        </w:tc>
        <w:tc>
          <w:tcPr>
            <w:tcW w:w="1418" w:type="dxa"/>
            <w:shd w:val="clear" w:color="auto" w:fill="FFFFFF" w:themeFill="background1"/>
            <w:noWrap/>
            <w:vAlign w:val="center"/>
            <w:hideMark/>
          </w:tcPr>
          <w:p w14:paraId="75D24FF3" w14:textId="7438B0F0" w:rsidR="00D34E7E" w:rsidRPr="00421805" w:rsidRDefault="00D34E7E" w:rsidP="00BA780F">
            <w:pPr>
              <w:jc w:val="center"/>
              <w:rPr>
                <w:bCs/>
                <w:sz w:val="24"/>
                <w:szCs w:val="24"/>
                <w:lang w:eastAsia="en-US"/>
              </w:rPr>
            </w:pPr>
            <w:r>
              <w:rPr>
                <w:bCs/>
                <w:sz w:val="24"/>
                <w:szCs w:val="24"/>
                <w:lang w:eastAsia="en-US"/>
              </w:rPr>
              <w:t xml:space="preserve">Firmă specializată </w:t>
            </w:r>
            <w:r w:rsidRPr="00E27FC6">
              <w:rPr>
                <w:b/>
                <w:sz w:val="24"/>
                <w:szCs w:val="24"/>
                <w:lang w:eastAsia="en-US"/>
              </w:rPr>
              <w:t>/</w:t>
            </w:r>
            <w:r>
              <w:rPr>
                <w:bCs/>
                <w:sz w:val="24"/>
                <w:szCs w:val="24"/>
                <w:lang w:eastAsia="en-US"/>
              </w:rPr>
              <w:t xml:space="preserve"> resurse proprii</w:t>
            </w:r>
          </w:p>
        </w:tc>
        <w:tc>
          <w:tcPr>
            <w:tcW w:w="1476" w:type="dxa"/>
            <w:shd w:val="clear" w:color="auto" w:fill="FFFFFF" w:themeFill="background1"/>
            <w:noWrap/>
            <w:vAlign w:val="center"/>
            <w:hideMark/>
          </w:tcPr>
          <w:p w14:paraId="20520222" w14:textId="552369F0" w:rsidR="00D34E7E" w:rsidRPr="00AD7ED0" w:rsidRDefault="00D34E7E" w:rsidP="00BA780F">
            <w:pPr>
              <w:jc w:val="center"/>
              <w:rPr>
                <w:b/>
                <w:sz w:val="24"/>
                <w:szCs w:val="24"/>
                <w:lang w:eastAsia="en-US"/>
              </w:rPr>
            </w:pPr>
            <w:r w:rsidRPr="00AD7ED0">
              <w:rPr>
                <w:b/>
                <w:sz w:val="24"/>
                <w:szCs w:val="24"/>
                <w:lang w:eastAsia="en-US"/>
              </w:rPr>
              <w:t>845.000,00</w:t>
            </w:r>
          </w:p>
        </w:tc>
      </w:tr>
      <w:tr w:rsidR="00AD7ED0" w:rsidRPr="00421805" w14:paraId="01BE7B02" w14:textId="77777777" w:rsidTr="00AD7ED0">
        <w:trPr>
          <w:trHeight w:val="255"/>
        </w:trPr>
        <w:tc>
          <w:tcPr>
            <w:tcW w:w="854" w:type="dxa"/>
            <w:shd w:val="clear" w:color="auto" w:fill="FFFFFF" w:themeFill="background1"/>
            <w:noWrap/>
            <w:vAlign w:val="center"/>
            <w:hideMark/>
          </w:tcPr>
          <w:p w14:paraId="0177471A" w14:textId="518E50C0" w:rsidR="00D34E7E" w:rsidRPr="00E27FC6" w:rsidRDefault="00D34E7E" w:rsidP="00BA780F">
            <w:pPr>
              <w:jc w:val="center"/>
              <w:rPr>
                <w:b/>
                <w:sz w:val="24"/>
                <w:szCs w:val="24"/>
                <w:lang w:eastAsia="en-US"/>
              </w:rPr>
            </w:pPr>
            <w:r w:rsidRPr="00E27FC6">
              <w:rPr>
                <w:b/>
                <w:sz w:val="24"/>
                <w:szCs w:val="24"/>
                <w:lang w:eastAsia="en-US"/>
              </w:rPr>
              <w:t>2</w:t>
            </w:r>
          </w:p>
        </w:tc>
        <w:tc>
          <w:tcPr>
            <w:tcW w:w="3115" w:type="dxa"/>
            <w:shd w:val="clear" w:color="auto" w:fill="FFFFFF" w:themeFill="background1"/>
            <w:noWrap/>
            <w:vAlign w:val="center"/>
            <w:hideMark/>
          </w:tcPr>
          <w:p w14:paraId="6A2A01ED" w14:textId="77777777" w:rsidR="00D34E7E" w:rsidRPr="00FD4A71" w:rsidRDefault="00D34E7E" w:rsidP="00BA780F">
            <w:pPr>
              <w:jc w:val="center"/>
              <w:rPr>
                <w:bCs/>
                <w:sz w:val="24"/>
                <w:szCs w:val="24"/>
                <w:lang w:eastAsia="en-US"/>
              </w:rPr>
            </w:pPr>
          </w:p>
          <w:p w14:paraId="0858A549" w14:textId="0AE9A853" w:rsidR="00D34E7E" w:rsidRDefault="00D34E7E" w:rsidP="00BA780F">
            <w:pPr>
              <w:jc w:val="center"/>
              <w:rPr>
                <w:b/>
                <w:sz w:val="24"/>
                <w:szCs w:val="24"/>
                <w:lang w:eastAsia="en-US"/>
              </w:rPr>
            </w:pPr>
            <w:r w:rsidRPr="00362216">
              <w:rPr>
                <w:b/>
                <w:sz w:val="24"/>
                <w:szCs w:val="24"/>
                <w:lang w:eastAsia="en-US"/>
              </w:rPr>
              <w:t>Întreținere și reparații drumuri asfaltate / betonate</w:t>
            </w:r>
            <w:r w:rsidR="00AD6535">
              <w:rPr>
                <w:b/>
                <w:sz w:val="24"/>
                <w:szCs w:val="24"/>
                <w:lang w:eastAsia="en-US"/>
              </w:rPr>
              <w:t xml:space="preserve"> </w:t>
            </w:r>
          </w:p>
          <w:p w14:paraId="57EF60C6" w14:textId="2E3F3A90" w:rsidR="00AD6535" w:rsidRPr="00362216" w:rsidRDefault="00AD6535" w:rsidP="00BA780F">
            <w:pPr>
              <w:jc w:val="center"/>
              <w:rPr>
                <w:b/>
                <w:sz w:val="24"/>
                <w:szCs w:val="24"/>
                <w:lang w:eastAsia="en-US"/>
              </w:rPr>
            </w:pPr>
          </w:p>
        </w:tc>
        <w:tc>
          <w:tcPr>
            <w:tcW w:w="5670" w:type="dxa"/>
            <w:shd w:val="clear" w:color="auto" w:fill="FFFFFF" w:themeFill="background1"/>
            <w:noWrap/>
            <w:vAlign w:val="center"/>
            <w:hideMark/>
          </w:tcPr>
          <w:p w14:paraId="70767AC4" w14:textId="3D5A1275" w:rsidR="00D34E7E" w:rsidRDefault="00D34E7E" w:rsidP="00BA780F">
            <w:pPr>
              <w:pStyle w:val="ListParagraph"/>
              <w:numPr>
                <w:ilvl w:val="0"/>
                <w:numId w:val="10"/>
              </w:numPr>
              <w:ind w:left="166" w:hanging="141"/>
              <w:rPr>
                <w:bCs/>
                <w:sz w:val="24"/>
                <w:szCs w:val="24"/>
                <w:lang w:eastAsia="en-US"/>
              </w:rPr>
            </w:pPr>
            <w:r w:rsidRPr="00421805">
              <w:rPr>
                <w:bCs/>
                <w:sz w:val="24"/>
                <w:szCs w:val="24"/>
                <w:lang w:eastAsia="en-US"/>
              </w:rPr>
              <w:t> </w:t>
            </w:r>
            <w:r>
              <w:rPr>
                <w:bCs/>
                <w:sz w:val="24"/>
                <w:szCs w:val="24"/>
                <w:lang w:eastAsia="en-US"/>
              </w:rPr>
              <w:t>Frezarea suprafețelor afectate, grosime 5 cm</w:t>
            </w:r>
          </w:p>
          <w:p w14:paraId="2571927C" w14:textId="77777777" w:rsidR="00D34E7E" w:rsidRDefault="00D34E7E" w:rsidP="00BA780F">
            <w:pPr>
              <w:pStyle w:val="ListParagraph"/>
              <w:numPr>
                <w:ilvl w:val="0"/>
                <w:numId w:val="10"/>
              </w:numPr>
              <w:ind w:left="166" w:hanging="141"/>
              <w:rPr>
                <w:bCs/>
                <w:sz w:val="24"/>
                <w:szCs w:val="24"/>
                <w:lang w:eastAsia="en-US"/>
              </w:rPr>
            </w:pPr>
            <w:r w:rsidRPr="00E27FC6">
              <w:rPr>
                <w:bCs/>
                <w:sz w:val="24"/>
                <w:szCs w:val="24"/>
                <w:lang w:eastAsia="en-US"/>
              </w:rPr>
              <w:t xml:space="preserve">Repararea suprafețelor degradate prin plombarea gropilor cu mixtură asfaltică, grosime 5 cm </w:t>
            </w:r>
          </w:p>
          <w:p w14:paraId="66023396" w14:textId="37CE3056" w:rsidR="00D34E7E" w:rsidRDefault="00D34E7E" w:rsidP="00BA780F">
            <w:pPr>
              <w:pStyle w:val="ListParagraph"/>
              <w:numPr>
                <w:ilvl w:val="0"/>
                <w:numId w:val="10"/>
              </w:numPr>
              <w:ind w:left="166" w:hanging="141"/>
              <w:rPr>
                <w:bCs/>
                <w:sz w:val="24"/>
                <w:szCs w:val="24"/>
                <w:lang w:eastAsia="en-US"/>
              </w:rPr>
            </w:pPr>
            <w:r>
              <w:rPr>
                <w:bCs/>
                <w:sz w:val="24"/>
                <w:szCs w:val="24"/>
                <w:lang w:eastAsia="en-US"/>
              </w:rPr>
              <w:t>Așternere mixture asfaltică BA16 - 5cm</w:t>
            </w:r>
          </w:p>
          <w:p w14:paraId="6D8AB205" w14:textId="77777777" w:rsidR="00D34E7E" w:rsidRDefault="00D34E7E" w:rsidP="00BA780F">
            <w:pPr>
              <w:pStyle w:val="ListParagraph"/>
              <w:numPr>
                <w:ilvl w:val="0"/>
                <w:numId w:val="10"/>
              </w:numPr>
              <w:ind w:left="166" w:hanging="141"/>
              <w:rPr>
                <w:bCs/>
                <w:sz w:val="24"/>
                <w:szCs w:val="24"/>
                <w:lang w:eastAsia="en-US"/>
              </w:rPr>
            </w:pPr>
            <w:r>
              <w:rPr>
                <w:bCs/>
                <w:sz w:val="24"/>
                <w:szCs w:val="24"/>
                <w:lang w:eastAsia="en-US"/>
              </w:rPr>
              <w:t>Așternere mixture asfaltică BAD22,5 – 6 cm</w:t>
            </w:r>
          </w:p>
          <w:p w14:paraId="241842ED" w14:textId="77777777" w:rsidR="00D34E7E" w:rsidRPr="00980B51" w:rsidRDefault="00D34E7E" w:rsidP="00BA780F">
            <w:pPr>
              <w:pStyle w:val="ListParagraph"/>
              <w:numPr>
                <w:ilvl w:val="0"/>
                <w:numId w:val="10"/>
              </w:numPr>
              <w:ind w:left="181" w:hanging="141"/>
              <w:rPr>
                <w:bCs/>
                <w:sz w:val="24"/>
                <w:szCs w:val="24"/>
                <w:lang w:eastAsia="en-US"/>
              </w:rPr>
            </w:pPr>
            <w:r w:rsidRPr="00980B51">
              <w:rPr>
                <w:bCs/>
                <w:sz w:val="24"/>
                <w:szCs w:val="24"/>
                <w:lang w:eastAsia="en-US"/>
              </w:rPr>
              <w:t>Asternere mecanica balast la carosabil</w:t>
            </w:r>
          </w:p>
          <w:p w14:paraId="31E8FC58" w14:textId="77777777" w:rsidR="00D34E7E" w:rsidRDefault="00D34E7E" w:rsidP="00BA780F">
            <w:pPr>
              <w:pStyle w:val="ListParagraph"/>
              <w:numPr>
                <w:ilvl w:val="0"/>
                <w:numId w:val="10"/>
              </w:numPr>
              <w:ind w:left="181" w:hanging="141"/>
              <w:rPr>
                <w:bCs/>
                <w:sz w:val="24"/>
                <w:szCs w:val="24"/>
                <w:lang w:eastAsia="en-US"/>
              </w:rPr>
            </w:pPr>
            <w:r w:rsidRPr="00980B51">
              <w:rPr>
                <w:bCs/>
                <w:sz w:val="24"/>
                <w:szCs w:val="24"/>
                <w:lang w:eastAsia="en-US"/>
              </w:rPr>
              <w:t>Strat din beton C20/25 la carosabil</w:t>
            </w:r>
          </w:p>
          <w:p w14:paraId="3B426915" w14:textId="77777777" w:rsidR="00D34E7E" w:rsidRDefault="00D34E7E" w:rsidP="00BA780F">
            <w:pPr>
              <w:pStyle w:val="ListParagraph"/>
              <w:numPr>
                <w:ilvl w:val="0"/>
                <w:numId w:val="10"/>
              </w:numPr>
              <w:ind w:left="181" w:hanging="141"/>
              <w:rPr>
                <w:bCs/>
                <w:sz w:val="24"/>
                <w:szCs w:val="24"/>
                <w:lang w:eastAsia="en-US"/>
              </w:rPr>
            </w:pPr>
            <w:r w:rsidRPr="00980B51">
              <w:rPr>
                <w:bCs/>
                <w:sz w:val="24"/>
                <w:szCs w:val="24"/>
                <w:lang w:eastAsia="en-US"/>
              </w:rPr>
              <w:t>Ridicare la cot</w:t>
            </w:r>
            <w:r>
              <w:rPr>
                <w:bCs/>
                <w:sz w:val="24"/>
                <w:szCs w:val="24"/>
                <w:lang w:eastAsia="en-US"/>
              </w:rPr>
              <w:t>ă</w:t>
            </w:r>
            <w:r w:rsidRPr="00980B51">
              <w:rPr>
                <w:bCs/>
                <w:sz w:val="24"/>
                <w:szCs w:val="24"/>
                <w:lang w:eastAsia="en-US"/>
              </w:rPr>
              <w:t xml:space="preserve"> c</w:t>
            </w:r>
            <w:r>
              <w:rPr>
                <w:bCs/>
                <w:sz w:val="24"/>
                <w:szCs w:val="24"/>
                <w:lang w:eastAsia="en-US"/>
              </w:rPr>
              <w:t>ă</w:t>
            </w:r>
            <w:r w:rsidRPr="00980B51">
              <w:rPr>
                <w:bCs/>
                <w:sz w:val="24"/>
                <w:szCs w:val="24"/>
                <w:lang w:eastAsia="en-US"/>
              </w:rPr>
              <w:t>mine de vizitare si geigere (manoperă)</w:t>
            </w:r>
          </w:p>
          <w:p w14:paraId="17B95F64" w14:textId="77777777" w:rsidR="00D34E7E" w:rsidRDefault="00D34E7E" w:rsidP="00BA780F">
            <w:pPr>
              <w:pStyle w:val="ListParagraph"/>
              <w:numPr>
                <w:ilvl w:val="0"/>
                <w:numId w:val="10"/>
              </w:numPr>
              <w:ind w:left="181" w:hanging="141"/>
              <w:rPr>
                <w:bCs/>
                <w:sz w:val="24"/>
                <w:szCs w:val="24"/>
                <w:lang w:eastAsia="en-US"/>
              </w:rPr>
            </w:pPr>
            <w:r>
              <w:rPr>
                <w:bCs/>
                <w:sz w:val="24"/>
                <w:szCs w:val="24"/>
                <w:lang w:eastAsia="en-US"/>
              </w:rPr>
              <w:t>Reparații cu mixtură stocabilă</w:t>
            </w:r>
          </w:p>
          <w:p w14:paraId="4E2BD2BF" w14:textId="444B6071" w:rsidR="00AD6535" w:rsidRDefault="00AD6535" w:rsidP="00AD6535">
            <w:pPr>
              <w:pStyle w:val="ListParagraph"/>
              <w:numPr>
                <w:ilvl w:val="0"/>
                <w:numId w:val="10"/>
              </w:numPr>
              <w:ind w:left="181" w:hanging="141"/>
              <w:rPr>
                <w:bCs/>
                <w:sz w:val="24"/>
                <w:szCs w:val="24"/>
                <w:lang w:eastAsia="en-US"/>
              </w:rPr>
            </w:pPr>
            <w:r>
              <w:rPr>
                <w:bCs/>
                <w:sz w:val="24"/>
                <w:szCs w:val="24"/>
                <w:lang w:eastAsia="en-US"/>
              </w:rPr>
              <w:t>Decapare asfalt trotuare</w:t>
            </w:r>
          </w:p>
          <w:p w14:paraId="0240C57A" w14:textId="77777777" w:rsidR="00AD6535" w:rsidRDefault="00AD6535" w:rsidP="00AD6535">
            <w:pPr>
              <w:pStyle w:val="ListParagraph"/>
              <w:numPr>
                <w:ilvl w:val="0"/>
                <w:numId w:val="10"/>
              </w:numPr>
              <w:ind w:left="181" w:hanging="141"/>
              <w:rPr>
                <w:bCs/>
                <w:sz w:val="24"/>
                <w:szCs w:val="24"/>
                <w:lang w:eastAsia="en-US"/>
              </w:rPr>
            </w:pPr>
            <w:r>
              <w:rPr>
                <w:bCs/>
                <w:sz w:val="24"/>
                <w:szCs w:val="24"/>
                <w:lang w:eastAsia="en-US"/>
              </w:rPr>
              <w:t>Strat din mixture BA8 la trotuare – 4 cm</w:t>
            </w:r>
          </w:p>
          <w:p w14:paraId="09E495DE" w14:textId="77777777" w:rsidR="00AD6535" w:rsidRDefault="00AD6535" w:rsidP="00AD6535">
            <w:pPr>
              <w:pStyle w:val="ListParagraph"/>
              <w:numPr>
                <w:ilvl w:val="0"/>
                <w:numId w:val="10"/>
              </w:numPr>
              <w:ind w:left="181" w:hanging="141"/>
              <w:rPr>
                <w:bCs/>
                <w:sz w:val="24"/>
                <w:szCs w:val="24"/>
                <w:lang w:eastAsia="en-US"/>
              </w:rPr>
            </w:pPr>
            <w:r>
              <w:rPr>
                <w:bCs/>
                <w:sz w:val="24"/>
                <w:szCs w:val="24"/>
                <w:lang w:eastAsia="en-US"/>
              </w:rPr>
              <w:t>Demontare borduri</w:t>
            </w:r>
          </w:p>
          <w:p w14:paraId="21561023" w14:textId="77777777" w:rsidR="00AD6535" w:rsidRDefault="00AD6535" w:rsidP="00AD6535">
            <w:pPr>
              <w:pStyle w:val="ListParagraph"/>
              <w:numPr>
                <w:ilvl w:val="0"/>
                <w:numId w:val="10"/>
              </w:numPr>
              <w:ind w:left="181" w:hanging="141"/>
              <w:rPr>
                <w:bCs/>
                <w:sz w:val="24"/>
                <w:szCs w:val="24"/>
                <w:lang w:eastAsia="en-US"/>
              </w:rPr>
            </w:pPr>
            <w:r>
              <w:rPr>
                <w:bCs/>
                <w:sz w:val="24"/>
                <w:szCs w:val="24"/>
                <w:lang w:eastAsia="en-US"/>
              </w:rPr>
              <w:t>Așternere strat de nisip</w:t>
            </w:r>
          </w:p>
          <w:p w14:paraId="15606BD8" w14:textId="7DB5D8CE" w:rsidR="00AD6535" w:rsidRPr="00410483" w:rsidRDefault="00AD6535" w:rsidP="00AD6535">
            <w:pPr>
              <w:pStyle w:val="ListParagraph"/>
              <w:numPr>
                <w:ilvl w:val="0"/>
                <w:numId w:val="10"/>
              </w:numPr>
              <w:ind w:left="181" w:hanging="141"/>
              <w:rPr>
                <w:bCs/>
                <w:sz w:val="24"/>
                <w:szCs w:val="24"/>
                <w:lang w:eastAsia="en-US"/>
              </w:rPr>
            </w:pPr>
            <w:r>
              <w:rPr>
                <w:bCs/>
                <w:sz w:val="24"/>
                <w:szCs w:val="24"/>
                <w:lang w:eastAsia="en-US"/>
              </w:rPr>
              <w:t>Montare pavaj și borduri din beton</w:t>
            </w:r>
          </w:p>
        </w:tc>
        <w:tc>
          <w:tcPr>
            <w:tcW w:w="2835" w:type="dxa"/>
            <w:shd w:val="clear" w:color="auto" w:fill="FFFFFF" w:themeFill="background1"/>
            <w:vAlign w:val="center"/>
          </w:tcPr>
          <w:p w14:paraId="7A1D0D37" w14:textId="61E38369" w:rsidR="00D34E7E" w:rsidRDefault="00D34E7E" w:rsidP="00BA780F">
            <w:pPr>
              <w:jc w:val="center"/>
              <w:rPr>
                <w:bCs/>
                <w:sz w:val="24"/>
                <w:szCs w:val="24"/>
                <w:lang w:eastAsia="en-US"/>
              </w:rPr>
            </w:pPr>
            <w:r>
              <w:rPr>
                <w:bCs/>
                <w:sz w:val="24"/>
                <w:szCs w:val="24"/>
                <w:lang w:eastAsia="en-US"/>
              </w:rPr>
              <w:t>Străzile asfaltate conform Nomenclator străzi anexat</w:t>
            </w:r>
          </w:p>
        </w:tc>
        <w:tc>
          <w:tcPr>
            <w:tcW w:w="1418" w:type="dxa"/>
            <w:shd w:val="clear" w:color="auto" w:fill="FFFFFF" w:themeFill="background1"/>
            <w:noWrap/>
            <w:vAlign w:val="center"/>
            <w:hideMark/>
          </w:tcPr>
          <w:p w14:paraId="212ACA25" w14:textId="2B551540" w:rsidR="00D34E7E" w:rsidRPr="00421805" w:rsidRDefault="00D34E7E" w:rsidP="00BA780F">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hideMark/>
          </w:tcPr>
          <w:p w14:paraId="343C9255" w14:textId="77777777" w:rsidR="00D34E7E" w:rsidRPr="00AD7ED0" w:rsidRDefault="00D34E7E" w:rsidP="004D0250">
            <w:pPr>
              <w:jc w:val="center"/>
              <w:rPr>
                <w:b/>
                <w:sz w:val="24"/>
                <w:szCs w:val="24"/>
                <w:lang w:val="ro-RO" w:eastAsia="en-US"/>
              </w:rPr>
            </w:pPr>
            <w:r w:rsidRPr="00AD7ED0">
              <w:rPr>
                <w:b/>
                <w:sz w:val="24"/>
                <w:szCs w:val="24"/>
                <w:lang w:val="ro-RO" w:eastAsia="en-US"/>
              </w:rPr>
              <w:t>1.950.000,00</w:t>
            </w:r>
          </w:p>
          <w:p w14:paraId="0199BB99" w14:textId="4B97E611" w:rsidR="00D34E7E" w:rsidRPr="00AD7ED0" w:rsidRDefault="00D34E7E" w:rsidP="00BA780F">
            <w:pPr>
              <w:jc w:val="center"/>
              <w:rPr>
                <w:b/>
                <w:sz w:val="24"/>
                <w:szCs w:val="24"/>
                <w:lang w:eastAsia="en-US"/>
              </w:rPr>
            </w:pPr>
          </w:p>
        </w:tc>
      </w:tr>
      <w:tr w:rsidR="00AD7ED0" w:rsidRPr="00421805" w14:paraId="23B80E61" w14:textId="77777777" w:rsidTr="007B1182">
        <w:trPr>
          <w:trHeight w:val="255"/>
        </w:trPr>
        <w:tc>
          <w:tcPr>
            <w:tcW w:w="854" w:type="dxa"/>
            <w:shd w:val="clear" w:color="auto" w:fill="FFFFFF" w:themeFill="background1"/>
            <w:noWrap/>
            <w:vAlign w:val="center"/>
          </w:tcPr>
          <w:p w14:paraId="28356E71" w14:textId="5771E33C" w:rsidR="00D34E7E" w:rsidRPr="00FD4A71" w:rsidRDefault="007B1182" w:rsidP="007B1182">
            <w:pPr>
              <w:jc w:val="center"/>
              <w:rPr>
                <w:b/>
                <w:sz w:val="24"/>
                <w:szCs w:val="24"/>
                <w:lang w:eastAsia="en-US"/>
              </w:rPr>
            </w:pPr>
            <w:r>
              <w:rPr>
                <w:b/>
                <w:sz w:val="24"/>
                <w:szCs w:val="24"/>
                <w:lang w:eastAsia="en-US"/>
              </w:rPr>
              <w:t>3</w:t>
            </w:r>
          </w:p>
        </w:tc>
        <w:tc>
          <w:tcPr>
            <w:tcW w:w="3115" w:type="dxa"/>
            <w:shd w:val="clear" w:color="auto" w:fill="FFFFFF" w:themeFill="background1"/>
            <w:noWrap/>
            <w:vAlign w:val="center"/>
          </w:tcPr>
          <w:p w14:paraId="330F7E2D" w14:textId="77777777" w:rsidR="007B1182" w:rsidRDefault="007B1182" w:rsidP="007B1182">
            <w:pPr>
              <w:jc w:val="center"/>
              <w:rPr>
                <w:b/>
                <w:sz w:val="24"/>
                <w:szCs w:val="24"/>
                <w:lang w:eastAsia="en-US"/>
              </w:rPr>
            </w:pPr>
          </w:p>
          <w:p w14:paraId="61A4B81C" w14:textId="77777777" w:rsidR="00D34E7E" w:rsidRDefault="007B1182" w:rsidP="007B1182">
            <w:pPr>
              <w:jc w:val="center"/>
              <w:rPr>
                <w:b/>
                <w:sz w:val="24"/>
                <w:szCs w:val="24"/>
                <w:lang w:eastAsia="en-US"/>
              </w:rPr>
            </w:pPr>
            <w:r w:rsidRPr="00362216">
              <w:rPr>
                <w:b/>
                <w:sz w:val="24"/>
                <w:szCs w:val="24"/>
                <w:lang w:eastAsia="en-US"/>
              </w:rPr>
              <w:t>Întreținere și reparații drumuri asfaltate / betonate</w:t>
            </w:r>
          </w:p>
          <w:p w14:paraId="24DAA86A" w14:textId="1DD5EDC6" w:rsidR="007B1182" w:rsidRPr="007B1182" w:rsidRDefault="007B1182" w:rsidP="007B1182">
            <w:pPr>
              <w:jc w:val="center"/>
              <w:rPr>
                <w:b/>
                <w:sz w:val="24"/>
                <w:szCs w:val="24"/>
                <w:lang w:eastAsia="en-US"/>
              </w:rPr>
            </w:pPr>
          </w:p>
        </w:tc>
        <w:tc>
          <w:tcPr>
            <w:tcW w:w="5670" w:type="dxa"/>
            <w:shd w:val="clear" w:color="auto" w:fill="FFFFFF" w:themeFill="background1"/>
            <w:noWrap/>
            <w:vAlign w:val="center"/>
          </w:tcPr>
          <w:p w14:paraId="13A7563A" w14:textId="77777777" w:rsidR="00D34E7E" w:rsidRDefault="00D34E7E" w:rsidP="007B1182">
            <w:pPr>
              <w:pStyle w:val="ListParagraph"/>
              <w:numPr>
                <w:ilvl w:val="0"/>
                <w:numId w:val="10"/>
              </w:numPr>
              <w:ind w:left="181" w:hanging="141"/>
              <w:rPr>
                <w:bCs/>
                <w:sz w:val="24"/>
                <w:szCs w:val="24"/>
                <w:lang w:eastAsia="en-US"/>
              </w:rPr>
            </w:pPr>
            <w:r>
              <w:rPr>
                <w:bCs/>
                <w:sz w:val="24"/>
                <w:szCs w:val="24"/>
                <w:lang w:eastAsia="en-US"/>
              </w:rPr>
              <w:t>Reparații trotuare</w:t>
            </w:r>
          </w:p>
          <w:p w14:paraId="737BA94B" w14:textId="589E1386" w:rsidR="00D34E7E" w:rsidRPr="00421805" w:rsidRDefault="00D34E7E" w:rsidP="007B1182">
            <w:pPr>
              <w:pStyle w:val="ListParagraph"/>
              <w:numPr>
                <w:ilvl w:val="0"/>
                <w:numId w:val="10"/>
              </w:numPr>
              <w:ind w:left="181" w:hanging="141"/>
              <w:rPr>
                <w:bCs/>
                <w:sz w:val="24"/>
                <w:szCs w:val="24"/>
                <w:lang w:eastAsia="en-US"/>
              </w:rPr>
            </w:pPr>
            <w:r>
              <w:rPr>
                <w:bCs/>
                <w:sz w:val="24"/>
                <w:szCs w:val="24"/>
                <w:lang w:eastAsia="en-US"/>
              </w:rPr>
              <w:t>Repoziționare borduri și pavaje</w:t>
            </w:r>
          </w:p>
        </w:tc>
        <w:tc>
          <w:tcPr>
            <w:tcW w:w="2835" w:type="dxa"/>
            <w:shd w:val="clear" w:color="auto" w:fill="FFFFFF" w:themeFill="background1"/>
            <w:vAlign w:val="center"/>
          </w:tcPr>
          <w:p w14:paraId="1C13194D" w14:textId="4FFFA7D1" w:rsidR="007B1182" w:rsidRDefault="007B1182" w:rsidP="007B1182">
            <w:pPr>
              <w:rPr>
                <w:bCs/>
                <w:sz w:val="24"/>
                <w:szCs w:val="24"/>
                <w:lang w:eastAsia="en-US"/>
              </w:rPr>
            </w:pPr>
            <w:r>
              <w:rPr>
                <w:bCs/>
                <w:sz w:val="24"/>
                <w:szCs w:val="24"/>
                <w:lang w:eastAsia="en-US"/>
              </w:rPr>
              <w:t xml:space="preserve">Străzile asfaltate conform Nomenclator străzi anexat </w:t>
            </w:r>
          </w:p>
        </w:tc>
        <w:tc>
          <w:tcPr>
            <w:tcW w:w="1418" w:type="dxa"/>
            <w:shd w:val="clear" w:color="auto" w:fill="FFFFFF" w:themeFill="background1"/>
            <w:noWrap/>
            <w:vAlign w:val="center"/>
          </w:tcPr>
          <w:p w14:paraId="23BE6003" w14:textId="05F0776C" w:rsidR="00D34E7E" w:rsidRDefault="00D34E7E" w:rsidP="007B1182">
            <w:pP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5976200A" w14:textId="4899AA7B" w:rsidR="00D34E7E" w:rsidRPr="00AD7ED0" w:rsidRDefault="00D34E7E" w:rsidP="007B1182">
            <w:pPr>
              <w:rPr>
                <w:b/>
                <w:sz w:val="24"/>
                <w:szCs w:val="24"/>
                <w:lang w:eastAsia="en-US"/>
              </w:rPr>
            </w:pPr>
            <w:r w:rsidRPr="00AD7ED0">
              <w:rPr>
                <w:b/>
                <w:sz w:val="24"/>
                <w:szCs w:val="24"/>
                <w:lang w:eastAsia="en-US"/>
              </w:rPr>
              <w:t>120.000,00</w:t>
            </w:r>
          </w:p>
        </w:tc>
      </w:tr>
      <w:tr w:rsidR="00AD7ED0" w:rsidRPr="00421805" w14:paraId="64310E6E" w14:textId="77777777" w:rsidTr="00AD7ED0">
        <w:trPr>
          <w:trHeight w:val="728"/>
        </w:trPr>
        <w:tc>
          <w:tcPr>
            <w:tcW w:w="854" w:type="dxa"/>
            <w:vMerge w:val="restart"/>
            <w:shd w:val="clear" w:color="auto" w:fill="FFFFFF" w:themeFill="background1"/>
            <w:noWrap/>
            <w:vAlign w:val="center"/>
            <w:hideMark/>
          </w:tcPr>
          <w:p w14:paraId="35FB028C" w14:textId="6FC84464" w:rsidR="00D34E7E" w:rsidRPr="00BA780F" w:rsidRDefault="00D34E7E" w:rsidP="00BA780F">
            <w:pPr>
              <w:jc w:val="center"/>
              <w:rPr>
                <w:b/>
                <w:sz w:val="24"/>
                <w:szCs w:val="24"/>
                <w:lang w:eastAsia="en-US"/>
              </w:rPr>
            </w:pPr>
            <w:r>
              <w:rPr>
                <w:b/>
                <w:sz w:val="24"/>
                <w:szCs w:val="24"/>
                <w:lang w:eastAsia="en-US"/>
              </w:rPr>
              <w:lastRenderedPageBreak/>
              <w:t>4</w:t>
            </w:r>
          </w:p>
        </w:tc>
        <w:tc>
          <w:tcPr>
            <w:tcW w:w="3115" w:type="dxa"/>
            <w:vMerge w:val="restart"/>
            <w:shd w:val="clear" w:color="auto" w:fill="FFFFFF" w:themeFill="background1"/>
            <w:noWrap/>
            <w:vAlign w:val="center"/>
            <w:hideMark/>
          </w:tcPr>
          <w:p w14:paraId="669D215F" w14:textId="127DC7ED" w:rsidR="00D34E7E" w:rsidRPr="00362216" w:rsidRDefault="00D34E7E" w:rsidP="00072304">
            <w:pPr>
              <w:jc w:val="center"/>
              <w:rPr>
                <w:b/>
                <w:sz w:val="24"/>
                <w:szCs w:val="24"/>
                <w:lang w:eastAsia="en-US"/>
              </w:rPr>
            </w:pPr>
            <w:r w:rsidRPr="00362216">
              <w:rPr>
                <w:b/>
                <w:sz w:val="24"/>
                <w:szCs w:val="24"/>
                <w:lang w:eastAsia="en-US"/>
              </w:rPr>
              <w:t>Întreținerea mijloacelor pentru siguranța circulației rutiere și de informare</w:t>
            </w:r>
          </w:p>
          <w:p w14:paraId="799D8ACD" w14:textId="2DE73842" w:rsidR="00D34E7E" w:rsidRPr="00421805" w:rsidRDefault="00D34E7E" w:rsidP="00072304">
            <w:pPr>
              <w:jc w:val="center"/>
              <w:rPr>
                <w:bCs/>
                <w:sz w:val="24"/>
                <w:szCs w:val="24"/>
                <w:lang w:eastAsia="en-US"/>
              </w:rPr>
            </w:pPr>
          </w:p>
        </w:tc>
        <w:tc>
          <w:tcPr>
            <w:tcW w:w="5670" w:type="dxa"/>
            <w:shd w:val="clear" w:color="auto" w:fill="FFFFFF" w:themeFill="background1"/>
            <w:noWrap/>
            <w:hideMark/>
          </w:tcPr>
          <w:p w14:paraId="4C7D6816" w14:textId="12F16638" w:rsidR="00D34E7E" w:rsidRPr="00F4120C" w:rsidRDefault="00D34E7E" w:rsidP="00072304">
            <w:pPr>
              <w:numPr>
                <w:ilvl w:val="0"/>
                <w:numId w:val="10"/>
              </w:numPr>
              <w:ind w:left="180" w:hanging="142"/>
              <w:rPr>
                <w:bCs/>
                <w:sz w:val="24"/>
                <w:szCs w:val="24"/>
                <w:lang w:val="ro-RO" w:eastAsia="en-US"/>
              </w:rPr>
            </w:pPr>
            <w:r>
              <w:rPr>
                <w:bCs/>
                <w:sz w:val="24"/>
                <w:szCs w:val="24"/>
                <w:lang w:val="ro-RO" w:eastAsia="en-US"/>
              </w:rPr>
              <w:t>Achiziție indicatoare rutiere și de orientare , popici de semnalizare</w:t>
            </w:r>
          </w:p>
          <w:p w14:paraId="2BE2C16D" w14:textId="711E712E" w:rsidR="00D34E7E" w:rsidRPr="004D0250" w:rsidRDefault="00D34E7E" w:rsidP="004D0250">
            <w:pPr>
              <w:numPr>
                <w:ilvl w:val="0"/>
                <w:numId w:val="10"/>
              </w:numPr>
              <w:ind w:left="180" w:hanging="142"/>
              <w:rPr>
                <w:bCs/>
                <w:sz w:val="24"/>
                <w:szCs w:val="24"/>
                <w:lang w:val="ro-RO" w:eastAsia="en-US"/>
              </w:rPr>
            </w:pPr>
            <w:r>
              <w:rPr>
                <w:bCs/>
                <w:sz w:val="24"/>
                <w:szCs w:val="24"/>
                <w:lang w:val="ro-RO" w:eastAsia="en-US"/>
              </w:rPr>
              <w:t>Achiziție Borne kilometrice</w:t>
            </w:r>
          </w:p>
        </w:tc>
        <w:tc>
          <w:tcPr>
            <w:tcW w:w="2835" w:type="dxa"/>
            <w:shd w:val="clear" w:color="auto" w:fill="FFFFFF" w:themeFill="background1"/>
            <w:vAlign w:val="center"/>
          </w:tcPr>
          <w:p w14:paraId="3A270F62" w14:textId="2E0F7549" w:rsidR="00D34E7E" w:rsidRPr="00421805" w:rsidRDefault="00D34E7E" w:rsidP="00BA780F">
            <w:pPr>
              <w:jc w:val="center"/>
              <w:rPr>
                <w:bCs/>
                <w:sz w:val="24"/>
                <w:szCs w:val="24"/>
                <w:lang w:eastAsia="en-US"/>
              </w:rPr>
            </w:pPr>
            <w:r>
              <w:rPr>
                <w:bCs/>
                <w:sz w:val="24"/>
                <w:szCs w:val="24"/>
                <w:lang w:eastAsia="en-US"/>
              </w:rPr>
              <w:t>Străzile asfaltate/ pietruite conform Nomenclator străzi anexat</w:t>
            </w:r>
          </w:p>
        </w:tc>
        <w:tc>
          <w:tcPr>
            <w:tcW w:w="1418" w:type="dxa"/>
            <w:shd w:val="clear" w:color="auto" w:fill="FFFFFF" w:themeFill="background1"/>
            <w:noWrap/>
            <w:vAlign w:val="center"/>
            <w:hideMark/>
          </w:tcPr>
          <w:p w14:paraId="4A20E86E" w14:textId="7587E873" w:rsidR="00D34E7E" w:rsidRPr="00421805" w:rsidRDefault="00D34E7E" w:rsidP="00BA780F">
            <w:pPr>
              <w:jc w:val="center"/>
              <w:rPr>
                <w:bCs/>
                <w:sz w:val="24"/>
                <w:szCs w:val="24"/>
                <w:lang w:eastAsia="en-US"/>
              </w:rPr>
            </w:pPr>
            <w:r>
              <w:rPr>
                <w:bCs/>
                <w:sz w:val="24"/>
                <w:szCs w:val="24"/>
                <w:lang w:eastAsia="en-US"/>
              </w:rPr>
              <w:t>Resurse proprii</w:t>
            </w:r>
          </w:p>
        </w:tc>
        <w:tc>
          <w:tcPr>
            <w:tcW w:w="1476" w:type="dxa"/>
            <w:shd w:val="clear" w:color="auto" w:fill="FFFFFF" w:themeFill="background1"/>
            <w:noWrap/>
            <w:vAlign w:val="center"/>
            <w:hideMark/>
          </w:tcPr>
          <w:p w14:paraId="6B818DFD" w14:textId="23E2828C" w:rsidR="00D34E7E" w:rsidRPr="00AD7ED0" w:rsidRDefault="00D34E7E" w:rsidP="00BA780F">
            <w:pPr>
              <w:jc w:val="center"/>
              <w:rPr>
                <w:b/>
                <w:sz w:val="24"/>
                <w:szCs w:val="24"/>
                <w:lang w:eastAsia="en-US"/>
              </w:rPr>
            </w:pPr>
            <w:r w:rsidRPr="00AD7ED0">
              <w:rPr>
                <w:b/>
                <w:sz w:val="24"/>
                <w:szCs w:val="24"/>
                <w:lang w:eastAsia="en-US"/>
              </w:rPr>
              <w:t>35.000,00</w:t>
            </w:r>
          </w:p>
        </w:tc>
      </w:tr>
      <w:tr w:rsidR="00AD7ED0" w:rsidRPr="00421805" w14:paraId="433764ED" w14:textId="77777777" w:rsidTr="00AD7ED0">
        <w:trPr>
          <w:trHeight w:val="727"/>
        </w:trPr>
        <w:tc>
          <w:tcPr>
            <w:tcW w:w="854" w:type="dxa"/>
            <w:vMerge/>
            <w:shd w:val="clear" w:color="auto" w:fill="FFFFFF" w:themeFill="background1"/>
            <w:noWrap/>
            <w:vAlign w:val="center"/>
          </w:tcPr>
          <w:p w14:paraId="7267C5E3" w14:textId="77777777" w:rsidR="00D34E7E" w:rsidRPr="00BA780F" w:rsidRDefault="00D34E7E" w:rsidP="00BA780F">
            <w:pPr>
              <w:jc w:val="center"/>
              <w:rPr>
                <w:b/>
                <w:sz w:val="24"/>
                <w:szCs w:val="24"/>
                <w:lang w:eastAsia="en-US"/>
              </w:rPr>
            </w:pPr>
          </w:p>
        </w:tc>
        <w:tc>
          <w:tcPr>
            <w:tcW w:w="3115" w:type="dxa"/>
            <w:vMerge/>
            <w:shd w:val="clear" w:color="auto" w:fill="FFFFFF" w:themeFill="background1"/>
            <w:noWrap/>
            <w:vAlign w:val="center"/>
          </w:tcPr>
          <w:p w14:paraId="121F9CF0" w14:textId="77777777" w:rsidR="00D34E7E" w:rsidRDefault="00D34E7E" w:rsidP="00072304">
            <w:pPr>
              <w:jc w:val="center"/>
              <w:rPr>
                <w:bCs/>
                <w:sz w:val="24"/>
                <w:szCs w:val="24"/>
                <w:lang w:eastAsia="en-US"/>
              </w:rPr>
            </w:pPr>
          </w:p>
        </w:tc>
        <w:tc>
          <w:tcPr>
            <w:tcW w:w="5670" w:type="dxa"/>
            <w:shd w:val="clear" w:color="auto" w:fill="FFFFFF" w:themeFill="background1"/>
            <w:noWrap/>
          </w:tcPr>
          <w:p w14:paraId="552884EC" w14:textId="454FCB71" w:rsidR="00D34E7E" w:rsidRPr="004D0250" w:rsidRDefault="00D34E7E" w:rsidP="00B779FD">
            <w:pPr>
              <w:numPr>
                <w:ilvl w:val="0"/>
                <w:numId w:val="10"/>
              </w:numPr>
              <w:ind w:left="180" w:hanging="142"/>
              <w:rPr>
                <w:bCs/>
                <w:sz w:val="24"/>
                <w:szCs w:val="24"/>
                <w:lang w:val="ro-RO" w:eastAsia="en-US"/>
              </w:rPr>
            </w:pPr>
            <w:r>
              <w:rPr>
                <w:bCs/>
                <w:sz w:val="24"/>
                <w:szCs w:val="24"/>
                <w:lang w:val="ro-RO" w:eastAsia="en-US"/>
              </w:rPr>
              <w:t>Montare indicatoare rutiere și de orientare</w:t>
            </w:r>
          </w:p>
          <w:p w14:paraId="48E5EB26" w14:textId="77777777" w:rsidR="00D34E7E" w:rsidRDefault="00D34E7E" w:rsidP="004D0250">
            <w:pPr>
              <w:numPr>
                <w:ilvl w:val="0"/>
                <w:numId w:val="10"/>
              </w:numPr>
              <w:ind w:left="180" w:hanging="142"/>
              <w:rPr>
                <w:bCs/>
                <w:sz w:val="24"/>
                <w:szCs w:val="24"/>
                <w:lang w:val="ro-RO" w:eastAsia="en-US"/>
              </w:rPr>
            </w:pPr>
            <w:r w:rsidRPr="004D0250">
              <w:rPr>
                <w:bCs/>
                <w:sz w:val="24"/>
                <w:szCs w:val="24"/>
                <w:lang w:val="ro-RO" w:eastAsia="en-US"/>
              </w:rPr>
              <w:t>Montare limitatoare de viteză</w:t>
            </w:r>
            <w:r>
              <w:rPr>
                <w:bCs/>
                <w:sz w:val="24"/>
                <w:szCs w:val="24"/>
                <w:lang w:val="ro-RO" w:eastAsia="en-US"/>
              </w:rPr>
              <w:t xml:space="preserve"> </w:t>
            </w:r>
          </w:p>
          <w:p w14:paraId="61D4663F" w14:textId="7D65B4A0" w:rsidR="00D34E7E" w:rsidRPr="004D0250" w:rsidRDefault="00D34E7E" w:rsidP="004D0250">
            <w:pPr>
              <w:numPr>
                <w:ilvl w:val="0"/>
                <w:numId w:val="10"/>
              </w:numPr>
              <w:ind w:left="180" w:hanging="142"/>
              <w:rPr>
                <w:bCs/>
                <w:sz w:val="24"/>
                <w:szCs w:val="24"/>
                <w:lang w:val="ro-RO" w:eastAsia="en-US"/>
              </w:rPr>
            </w:pPr>
            <w:r>
              <w:rPr>
                <w:bCs/>
                <w:sz w:val="24"/>
                <w:szCs w:val="24"/>
                <w:lang w:val="ro-RO" w:eastAsia="en-US"/>
              </w:rPr>
              <w:t>Montare popici de semnalizare</w:t>
            </w:r>
          </w:p>
        </w:tc>
        <w:tc>
          <w:tcPr>
            <w:tcW w:w="2835" w:type="dxa"/>
            <w:shd w:val="clear" w:color="auto" w:fill="FFFFFF" w:themeFill="background1"/>
            <w:vAlign w:val="center"/>
          </w:tcPr>
          <w:p w14:paraId="7D94239B" w14:textId="27FBC5D9" w:rsidR="00D34E7E" w:rsidRDefault="00D34E7E" w:rsidP="00BA780F">
            <w:pPr>
              <w:jc w:val="center"/>
              <w:rPr>
                <w:bCs/>
                <w:sz w:val="24"/>
                <w:szCs w:val="24"/>
                <w:lang w:eastAsia="en-US"/>
              </w:rPr>
            </w:pPr>
            <w:r>
              <w:rPr>
                <w:bCs/>
                <w:sz w:val="24"/>
                <w:szCs w:val="24"/>
                <w:lang w:eastAsia="en-US"/>
              </w:rPr>
              <w:t>Străzile asfaltate/ pietruite conform Nomenclator străzi anexat</w:t>
            </w:r>
          </w:p>
        </w:tc>
        <w:tc>
          <w:tcPr>
            <w:tcW w:w="1418" w:type="dxa"/>
            <w:shd w:val="clear" w:color="auto" w:fill="FFFFFF" w:themeFill="background1"/>
            <w:noWrap/>
            <w:vAlign w:val="center"/>
          </w:tcPr>
          <w:p w14:paraId="3726E719" w14:textId="30AC7A88" w:rsidR="00D34E7E" w:rsidRDefault="00D34E7E" w:rsidP="00BA780F">
            <w:pPr>
              <w:jc w:val="center"/>
              <w:rPr>
                <w:bCs/>
                <w:sz w:val="24"/>
                <w:szCs w:val="24"/>
                <w:lang w:eastAsia="en-US"/>
              </w:rPr>
            </w:pPr>
            <w:r>
              <w:rPr>
                <w:bCs/>
                <w:sz w:val="24"/>
                <w:szCs w:val="24"/>
                <w:lang w:eastAsia="en-US"/>
              </w:rPr>
              <w:t xml:space="preserve">Firmă specializată </w:t>
            </w:r>
            <w:r w:rsidRPr="00E27FC6">
              <w:rPr>
                <w:b/>
                <w:sz w:val="24"/>
                <w:szCs w:val="24"/>
                <w:lang w:eastAsia="en-US"/>
              </w:rPr>
              <w:t>/</w:t>
            </w:r>
            <w:r>
              <w:rPr>
                <w:bCs/>
                <w:sz w:val="24"/>
                <w:szCs w:val="24"/>
                <w:lang w:eastAsia="en-US"/>
              </w:rPr>
              <w:t xml:space="preserve"> resurse proprii</w:t>
            </w:r>
          </w:p>
        </w:tc>
        <w:tc>
          <w:tcPr>
            <w:tcW w:w="1476" w:type="dxa"/>
            <w:shd w:val="clear" w:color="auto" w:fill="FFFFFF" w:themeFill="background1"/>
            <w:noWrap/>
            <w:vAlign w:val="center"/>
          </w:tcPr>
          <w:p w14:paraId="6A7C723C" w14:textId="4FD5F6DE" w:rsidR="00D34E7E" w:rsidRPr="00AD7ED0" w:rsidRDefault="00D34E7E" w:rsidP="00BA780F">
            <w:pPr>
              <w:jc w:val="center"/>
              <w:rPr>
                <w:b/>
                <w:sz w:val="24"/>
                <w:szCs w:val="24"/>
                <w:lang w:eastAsia="en-US"/>
              </w:rPr>
            </w:pPr>
            <w:r w:rsidRPr="00AD7ED0">
              <w:rPr>
                <w:b/>
                <w:sz w:val="24"/>
                <w:szCs w:val="24"/>
                <w:lang w:eastAsia="en-US"/>
              </w:rPr>
              <w:t>15.000,00</w:t>
            </w:r>
          </w:p>
        </w:tc>
      </w:tr>
      <w:tr w:rsidR="00AD7ED0" w:rsidRPr="00421805" w14:paraId="310448A2" w14:textId="77777777" w:rsidTr="00AD7ED0">
        <w:trPr>
          <w:trHeight w:val="255"/>
        </w:trPr>
        <w:tc>
          <w:tcPr>
            <w:tcW w:w="854" w:type="dxa"/>
            <w:vMerge/>
            <w:shd w:val="clear" w:color="auto" w:fill="FFFFFF" w:themeFill="background1"/>
            <w:noWrap/>
            <w:vAlign w:val="center"/>
          </w:tcPr>
          <w:p w14:paraId="4CEBD684" w14:textId="77777777" w:rsidR="00D34E7E" w:rsidRPr="005F3569" w:rsidRDefault="00D34E7E" w:rsidP="00BA780F">
            <w:pPr>
              <w:jc w:val="center"/>
              <w:rPr>
                <w:b/>
                <w:sz w:val="24"/>
                <w:szCs w:val="24"/>
                <w:lang w:eastAsia="en-US"/>
              </w:rPr>
            </w:pPr>
          </w:p>
        </w:tc>
        <w:tc>
          <w:tcPr>
            <w:tcW w:w="3115" w:type="dxa"/>
            <w:vMerge/>
            <w:shd w:val="clear" w:color="auto" w:fill="FFFFFF" w:themeFill="background1"/>
            <w:noWrap/>
            <w:vAlign w:val="center"/>
          </w:tcPr>
          <w:p w14:paraId="0E9169B0" w14:textId="77777777" w:rsidR="00D34E7E" w:rsidRDefault="00D34E7E" w:rsidP="00BA780F">
            <w:pPr>
              <w:jc w:val="center"/>
              <w:rPr>
                <w:bCs/>
                <w:sz w:val="24"/>
                <w:szCs w:val="24"/>
                <w:lang w:eastAsia="en-US"/>
              </w:rPr>
            </w:pPr>
          </w:p>
        </w:tc>
        <w:tc>
          <w:tcPr>
            <w:tcW w:w="5670" w:type="dxa"/>
            <w:shd w:val="clear" w:color="auto" w:fill="FFFFFF" w:themeFill="background1"/>
            <w:noWrap/>
            <w:vAlign w:val="center"/>
          </w:tcPr>
          <w:p w14:paraId="7B903CFB" w14:textId="275BCAE7" w:rsidR="00D34E7E" w:rsidRPr="00421805" w:rsidRDefault="00D34E7E" w:rsidP="005F3569">
            <w:pPr>
              <w:numPr>
                <w:ilvl w:val="0"/>
                <w:numId w:val="10"/>
              </w:numPr>
              <w:ind w:left="180" w:hanging="142"/>
              <w:rPr>
                <w:bCs/>
                <w:sz w:val="24"/>
                <w:szCs w:val="24"/>
                <w:lang w:eastAsia="en-US"/>
              </w:rPr>
            </w:pPr>
            <w:r>
              <w:rPr>
                <w:bCs/>
                <w:sz w:val="24"/>
                <w:szCs w:val="24"/>
                <w:lang w:eastAsia="en-US"/>
              </w:rPr>
              <w:t>Lucrări de refacere parapeți metalici</w:t>
            </w:r>
          </w:p>
        </w:tc>
        <w:tc>
          <w:tcPr>
            <w:tcW w:w="2835" w:type="dxa"/>
            <w:shd w:val="clear" w:color="auto" w:fill="FFFFFF" w:themeFill="background1"/>
            <w:vAlign w:val="center"/>
          </w:tcPr>
          <w:p w14:paraId="43945582" w14:textId="3C254C08" w:rsidR="00D34E7E" w:rsidRDefault="00D34E7E" w:rsidP="00BA780F">
            <w:pPr>
              <w:jc w:val="center"/>
              <w:rPr>
                <w:bCs/>
                <w:sz w:val="24"/>
                <w:szCs w:val="24"/>
                <w:lang w:eastAsia="en-US"/>
              </w:rPr>
            </w:pPr>
            <w:r>
              <w:rPr>
                <w:bCs/>
                <w:sz w:val="24"/>
                <w:szCs w:val="24"/>
                <w:lang w:eastAsia="en-US"/>
              </w:rPr>
              <w:t>Străzile asfaltate conform Nomenclator străzi anexat</w:t>
            </w:r>
          </w:p>
        </w:tc>
        <w:tc>
          <w:tcPr>
            <w:tcW w:w="1418" w:type="dxa"/>
            <w:shd w:val="clear" w:color="auto" w:fill="FFFFFF" w:themeFill="background1"/>
            <w:noWrap/>
            <w:vAlign w:val="center"/>
          </w:tcPr>
          <w:p w14:paraId="2CA121E9" w14:textId="0F59AFAE" w:rsidR="00D34E7E" w:rsidRDefault="00D34E7E" w:rsidP="00BA780F">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3C9EBEA3" w14:textId="110D66EB" w:rsidR="00D34E7E" w:rsidRPr="00AD7ED0" w:rsidRDefault="00D34E7E" w:rsidP="00BA780F">
            <w:pPr>
              <w:jc w:val="center"/>
              <w:rPr>
                <w:b/>
                <w:sz w:val="24"/>
                <w:szCs w:val="24"/>
                <w:lang w:eastAsia="en-US"/>
              </w:rPr>
            </w:pPr>
            <w:r w:rsidRPr="00AD7ED0">
              <w:rPr>
                <w:b/>
                <w:sz w:val="24"/>
                <w:szCs w:val="24"/>
                <w:lang w:eastAsia="en-US"/>
              </w:rPr>
              <w:t>130.000,00</w:t>
            </w:r>
          </w:p>
        </w:tc>
      </w:tr>
      <w:tr w:rsidR="00AD7ED0" w:rsidRPr="00421805" w14:paraId="258F3E63" w14:textId="77777777" w:rsidTr="00AD7ED0">
        <w:trPr>
          <w:trHeight w:val="255"/>
        </w:trPr>
        <w:tc>
          <w:tcPr>
            <w:tcW w:w="854" w:type="dxa"/>
            <w:shd w:val="clear" w:color="auto" w:fill="FFFFFF" w:themeFill="background1"/>
            <w:noWrap/>
            <w:vAlign w:val="center"/>
            <w:hideMark/>
          </w:tcPr>
          <w:p w14:paraId="490384FA" w14:textId="7478D67F" w:rsidR="00D34E7E" w:rsidRPr="005F3569" w:rsidRDefault="00D34E7E" w:rsidP="00BA780F">
            <w:pPr>
              <w:jc w:val="center"/>
              <w:rPr>
                <w:b/>
                <w:sz w:val="24"/>
                <w:szCs w:val="24"/>
                <w:lang w:eastAsia="en-US"/>
              </w:rPr>
            </w:pPr>
            <w:r>
              <w:rPr>
                <w:b/>
                <w:sz w:val="24"/>
                <w:szCs w:val="24"/>
                <w:lang w:eastAsia="en-US"/>
              </w:rPr>
              <w:t>5</w:t>
            </w:r>
          </w:p>
        </w:tc>
        <w:tc>
          <w:tcPr>
            <w:tcW w:w="3115" w:type="dxa"/>
            <w:shd w:val="clear" w:color="auto" w:fill="FFFFFF" w:themeFill="background1"/>
            <w:noWrap/>
            <w:vAlign w:val="center"/>
            <w:hideMark/>
          </w:tcPr>
          <w:p w14:paraId="27113DB1" w14:textId="3A37E9EB" w:rsidR="00D34E7E" w:rsidRPr="00D34E7E" w:rsidRDefault="00D34E7E" w:rsidP="00BA780F">
            <w:pPr>
              <w:jc w:val="center"/>
              <w:rPr>
                <w:b/>
                <w:sz w:val="24"/>
                <w:szCs w:val="24"/>
                <w:lang w:eastAsia="en-US"/>
              </w:rPr>
            </w:pPr>
            <w:r w:rsidRPr="00D34E7E">
              <w:rPr>
                <w:b/>
                <w:sz w:val="24"/>
                <w:szCs w:val="24"/>
                <w:lang w:eastAsia="en-US"/>
              </w:rPr>
              <w:t>Executare marcajelor rutiere</w:t>
            </w:r>
          </w:p>
        </w:tc>
        <w:tc>
          <w:tcPr>
            <w:tcW w:w="5670" w:type="dxa"/>
            <w:shd w:val="clear" w:color="auto" w:fill="FFFFFF" w:themeFill="background1"/>
            <w:noWrap/>
            <w:vAlign w:val="center"/>
            <w:hideMark/>
          </w:tcPr>
          <w:p w14:paraId="4BFC74FE" w14:textId="1E8065E4" w:rsidR="00D34E7E" w:rsidRPr="00F4120C" w:rsidRDefault="00D34E7E" w:rsidP="005F3569">
            <w:pPr>
              <w:numPr>
                <w:ilvl w:val="0"/>
                <w:numId w:val="10"/>
              </w:numPr>
              <w:ind w:left="180" w:hanging="142"/>
              <w:rPr>
                <w:bCs/>
                <w:sz w:val="24"/>
                <w:szCs w:val="24"/>
                <w:lang w:val="ro-RO" w:eastAsia="en-US"/>
              </w:rPr>
            </w:pPr>
            <w:r w:rsidRPr="00421805">
              <w:rPr>
                <w:bCs/>
                <w:sz w:val="24"/>
                <w:szCs w:val="24"/>
                <w:lang w:eastAsia="en-US"/>
              </w:rPr>
              <w:t> </w:t>
            </w:r>
            <w:r>
              <w:rPr>
                <w:bCs/>
                <w:sz w:val="24"/>
                <w:szCs w:val="24"/>
                <w:lang w:val="ro-RO" w:eastAsia="en-US"/>
              </w:rPr>
              <w:t>Execuție marcaje rutiere longitudinale și transversale ( străzi, parcări )</w:t>
            </w:r>
          </w:p>
          <w:p w14:paraId="5B788518" w14:textId="2F211083" w:rsidR="00D34E7E" w:rsidRPr="00421805" w:rsidRDefault="00D34E7E" w:rsidP="00BA780F">
            <w:pPr>
              <w:rPr>
                <w:bCs/>
                <w:sz w:val="24"/>
                <w:szCs w:val="24"/>
                <w:lang w:eastAsia="en-US"/>
              </w:rPr>
            </w:pPr>
          </w:p>
        </w:tc>
        <w:tc>
          <w:tcPr>
            <w:tcW w:w="2835" w:type="dxa"/>
            <w:shd w:val="clear" w:color="auto" w:fill="FFFFFF" w:themeFill="background1"/>
            <w:vAlign w:val="center"/>
          </w:tcPr>
          <w:p w14:paraId="37AB89D2" w14:textId="13EB6D38" w:rsidR="00D34E7E" w:rsidRPr="00421805" w:rsidRDefault="00D34E7E" w:rsidP="00BA780F">
            <w:pPr>
              <w:jc w:val="center"/>
              <w:rPr>
                <w:bCs/>
                <w:sz w:val="24"/>
                <w:szCs w:val="24"/>
                <w:lang w:eastAsia="en-US"/>
              </w:rPr>
            </w:pPr>
            <w:r>
              <w:rPr>
                <w:bCs/>
                <w:sz w:val="24"/>
                <w:szCs w:val="24"/>
                <w:lang w:eastAsia="en-US"/>
              </w:rPr>
              <w:t>Străzile asfaltate conform Nomenclator străzi anexat și parcîările publice și de domiciliu amenajate</w:t>
            </w:r>
          </w:p>
        </w:tc>
        <w:tc>
          <w:tcPr>
            <w:tcW w:w="1418" w:type="dxa"/>
            <w:shd w:val="clear" w:color="auto" w:fill="FFFFFF" w:themeFill="background1"/>
            <w:noWrap/>
            <w:vAlign w:val="center"/>
            <w:hideMark/>
          </w:tcPr>
          <w:p w14:paraId="513F1E5A" w14:textId="58F57291" w:rsidR="00D34E7E" w:rsidRPr="00421805" w:rsidRDefault="00D34E7E" w:rsidP="00BA780F">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hideMark/>
          </w:tcPr>
          <w:p w14:paraId="7D7C5329" w14:textId="1E047A04" w:rsidR="00D34E7E" w:rsidRPr="00AD7ED0" w:rsidRDefault="00D34E7E" w:rsidP="00BA780F">
            <w:pPr>
              <w:jc w:val="center"/>
              <w:rPr>
                <w:b/>
                <w:sz w:val="24"/>
                <w:szCs w:val="24"/>
                <w:lang w:eastAsia="en-US"/>
              </w:rPr>
            </w:pPr>
            <w:r w:rsidRPr="00AD7ED0">
              <w:rPr>
                <w:b/>
                <w:sz w:val="24"/>
                <w:szCs w:val="24"/>
                <w:lang w:eastAsia="en-US"/>
              </w:rPr>
              <w:t>300.000,00</w:t>
            </w:r>
          </w:p>
        </w:tc>
      </w:tr>
      <w:tr w:rsidR="00987E93" w:rsidRPr="00421805" w14:paraId="018D45D6" w14:textId="77777777" w:rsidTr="00AD7ED0">
        <w:trPr>
          <w:trHeight w:val="255"/>
        </w:trPr>
        <w:tc>
          <w:tcPr>
            <w:tcW w:w="854" w:type="dxa"/>
            <w:vMerge w:val="restart"/>
            <w:shd w:val="clear" w:color="auto" w:fill="FFFFFF" w:themeFill="background1"/>
            <w:noWrap/>
            <w:vAlign w:val="center"/>
          </w:tcPr>
          <w:p w14:paraId="727F8EDE" w14:textId="495DA278" w:rsidR="00987E93" w:rsidRDefault="00987E93" w:rsidP="00987E93">
            <w:pPr>
              <w:jc w:val="center"/>
              <w:rPr>
                <w:b/>
                <w:sz w:val="24"/>
                <w:szCs w:val="24"/>
                <w:lang w:eastAsia="en-US"/>
              </w:rPr>
            </w:pPr>
            <w:r>
              <w:rPr>
                <w:b/>
                <w:sz w:val="24"/>
                <w:szCs w:val="24"/>
                <w:lang w:eastAsia="en-US"/>
              </w:rPr>
              <w:t>6</w:t>
            </w:r>
          </w:p>
        </w:tc>
        <w:tc>
          <w:tcPr>
            <w:tcW w:w="3115" w:type="dxa"/>
            <w:vMerge w:val="restart"/>
            <w:shd w:val="clear" w:color="auto" w:fill="FFFFFF" w:themeFill="background1"/>
            <w:noWrap/>
            <w:vAlign w:val="center"/>
          </w:tcPr>
          <w:p w14:paraId="2298DFF3" w14:textId="65E3753A" w:rsidR="00987E93" w:rsidRPr="00D34E7E" w:rsidRDefault="00987E93" w:rsidP="00987E93">
            <w:pPr>
              <w:jc w:val="center"/>
              <w:rPr>
                <w:b/>
                <w:sz w:val="24"/>
                <w:szCs w:val="24"/>
                <w:lang w:eastAsia="en-US"/>
              </w:rPr>
            </w:pPr>
            <w:r w:rsidRPr="000A0BAA">
              <w:rPr>
                <w:b/>
                <w:bCs/>
                <w:sz w:val="24"/>
                <w:szCs w:val="24"/>
                <w:lang w:val="ro-RO" w:eastAsia="en-US"/>
              </w:rPr>
              <w:t>Asigurarea scurgerii apelor din zona drumului</w:t>
            </w:r>
          </w:p>
        </w:tc>
        <w:tc>
          <w:tcPr>
            <w:tcW w:w="5670" w:type="dxa"/>
            <w:shd w:val="clear" w:color="auto" w:fill="FFFFFF" w:themeFill="background1"/>
            <w:noWrap/>
            <w:vAlign w:val="center"/>
          </w:tcPr>
          <w:p w14:paraId="5DD42625" w14:textId="6FB47997" w:rsidR="00987E93" w:rsidRPr="00421805" w:rsidRDefault="00987E93" w:rsidP="00987E93">
            <w:pPr>
              <w:numPr>
                <w:ilvl w:val="0"/>
                <w:numId w:val="10"/>
              </w:numPr>
              <w:ind w:left="180" w:hanging="142"/>
              <w:rPr>
                <w:bCs/>
                <w:sz w:val="24"/>
                <w:szCs w:val="24"/>
                <w:lang w:eastAsia="en-US"/>
              </w:rPr>
            </w:pPr>
            <w:r>
              <w:rPr>
                <w:bCs/>
                <w:sz w:val="24"/>
                <w:szCs w:val="24"/>
                <w:lang w:eastAsia="en-US"/>
              </w:rPr>
              <w:t>Lucrări de captare și dirijare torenți/ ape pluviale</w:t>
            </w:r>
          </w:p>
        </w:tc>
        <w:tc>
          <w:tcPr>
            <w:tcW w:w="2835" w:type="dxa"/>
            <w:shd w:val="clear" w:color="auto" w:fill="FFFFFF" w:themeFill="background1"/>
            <w:vAlign w:val="center"/>
          </w:tcPr>
          <w:p w14:paraId="2EC8547A" w14:textId="79A98592" w:rsidR="00987E93" w:rsidRDefault="00987E93" w:rsidP="00987E93">
            <w:pPr>
              <w:jc w:val="center"/>
              <w:rPr>
                <w:bCs/>
                <w:sz w:val="24"/>
                <w:szCs w:val="24"/>
                <w:lang w:eastAsia="en-US"/>
              </w:rPr>
            </w:pPr>
            <w:r>
              <w:rPr>
                <w:bCs/>
                <w:sz w:val="24"/>
                <w:szCs w:val="24"/>
                <w:lang w:eastAsia="en-US"/>
              </w:rPr>
              <w:t>Străzile asfaltate/ pietruite conform Nomenclator străzi anexat</w:t>
            </w:r>
          </w:p>
        </w:tc>
        <w:tc>
          <w:tcPr>
            <w:tcW w:w="1418" w:type="dxa"/>
            <w:shd w:val="clear" w:color="auto" w:fill="FFFFFF" w:themeFill="background1"/>
            <w:noWrap/>
            <w:vAlign w:val="center"/>
          </w:tcPr>
          <w:p w14:paraId="565D8989" w14:textId="77762BA5" w:rsidR="00987E93" w:rsidRDefault="00987E93" w:rsidP="00987E93">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5D7235F8" w14:textId="0B7551A8" w:rsidR="00987E93" w:rsidRPr="00AD7ED0" w:rsidRDefault="00987E93" w:rsidP="00987E93">
            <w:pPr>
              <w:jc w:val="center"/>
              <w:rPr>
                <w:b/>
                <w:sz w:val="24"/>
                <w:szCs w:val="24"/>
                <w:lang w:eastAsia="en-US"/>
              </w:rPr>
            </w:pPr>
            <w:r w:rsidRPr="00AD7ED0">
              <w:rPr>
                <w:b/>
                <w:sz w:val="24"/>
                <w:szCs w:val="24"/>
                <w:lang w:eastAsia="en-US"/>
              </w:rPr>
              <w:t>30.000,00</w:t>
            </w:r>
          </w:p>
        </w:tc>
      </w:tr>
      <w:tr w:rsidR="00860419" w:rsidRPr="00421805" w14:paraId="1C2B9FA9" w14:textId="77777777" w:rsidTr="00AD7ED0">
        <w:trPr>
          <w:trHeight w:val="255"/>
        </w:trPr>
        <w:tc>
          <w:tcPr>
            <w:tcW w:w="854" w:type="dxa"/>
            <w:vMerge/>
            <w:shd w:val="clear" w:color="auto" w:fill="FFFFFF" w:themeFill="background1"/>
            <w:noWrap/>
            <w:vAlign w:val="center"/>
          </w:tcPr>
          <w:p w14:paraId="54E1A7C1" w14:textId="22C70D80"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6FED6988" w14:textId="7C18FE5F" w:rsidR="00860419" w:rsidRPr="00D34E7E" w:rsidRDefault="00860419" w:rsidP="00860419">
            <w:pPr>
              <w:jc w:val="center"/>
              <w:rPr>
                <w:b/>
                <w:sz w:val="24"/>
                <w:szCs w:val="24"/>
                <w:lang w:eastAsia="en-US"/>
              </w:rPr>
            </w:pPr>
          </w:p>
        </w:tc>
        <w:tc>
          <w:tcPr>
            <w:tcW w:w="5670" w:type="dxa"/>
            <w:shd w:val="clear" w:color="auto" w:fill="FFFFFF" w:themeFill="background1"/>
            <w:noWrap/>
            <w:vAlign w:val="center"/>
          </w:tcPr>
          <w:p w14:paraId="01F67F1F" w14:textId="2ECA3F1F" w:rsidR="00860419" w:rsidRPr="00AD6535" w:rsidRDefault="00860419" w:rsidP="00860419">
            <w:pPr>
              <w:numPr>
                <w:ilvl w:val="0"/>
                <w:numId w:val="10"/>
              </w:numPr>
              <w:ind w:left="180" w:hanging="142"/>
              <w:rPr>
                <w:bCs/>
                <w:sz w:val="24"/>
                <w:szCs w:val="24"/>
                <w:lang w:eastAsia="en-US"/>
              </w:rPr>
            </w:pPr>
            <w:r w:rsidRPr="00AD6535">
              <w:rPr>
                <w:bCs/>
                <w:sz w:val="24"/>
                <w:szCs w:val="24"/>
                <w:lang w:eastAsia="en-US"/>
              </w:rPr>
              <w:t>Curățirea șanțurilor / rigolelor</w:t>
            </w:r>
          </w:p>
        </w:tc>
        <w:tc>
          <w:tcPr>
            <w:tcW w:w="2835" w:type="dxa"/>
            <w:shd w:val="clear" w:color="auto" w:fill="FFFFFF" w:themeFill="background1"/>
            <w:vAlign w:val="center"/>
          </w:tcPr>
          <w:p w14:paraId="68776D59" w14:textId="1236F520" w:rsidR="00860419" w:rsidRPr="00AD6535" w:rsidRDefault="00860419" w:rsidP="00860419">
            <w:pPr>
              <w:jc w:val="center"/>
              <w:rPr>
                <w:bCs/>
                <w:sz w:val="24"/>
                <w:szCs w:val="24"/>
                <w:lang w:eastAsia="en-US"/>
              </w:rPr>
            </w:pPr>
            <w:r w:rsidRPr="00AD6535">
              <w:rPr>
                <w:bCs/>
                <w:sz w:val="24"/>
                <w:szCs w:val="24"/>
                <w:lang w:eastAsia="en-US"/>
              </w:rPr>
              <w:t>Străzile asfaltate/ pietruite conform Nomenclator străzi anexat</w:t>
            </w:r>
          </w:p>
        </w:tc>
        <w:tc>
          <w:tcPr>
            <w:tcW w:w="1418" w:type="dxa"/>
            <w:shd w:val="clear" w:color="auto" w:fill="FFFFFF" w:themeFill="background1"/>
            <w:noWrap/>
            <w:vAlign w:val="center"/>
          </w:tcPr>
          <w:p w14:paraId="48AAEC2A" w14:textId="35445ABC" w:rsidR="00860419" w:rsidRPr="00AD6535" w:rsidRDefault="00860419" w:rsidP="00860419">
            <w:pPr>
              <w:jc w:val="center"/>
              <w:rPr>
                <w:bCs/>
                <w:sz w:val="24"/>
                <w:szCs w:val="24"/>
                <w:lang w:eastAsia="en-US"/>
              </w:rPr>
            </w:pPr>
            <w:r w:rsidRPr="00AD6535">
              <w:rPr>
                <w:bCs/>
                <w:sz w:val="24"/>
                <w:szCs w:val="24"/>
                <w:lang w:eastAsia="en-US"/>
              </w:rPr>
              <w:t>Firmă specializată / resurse proprii</w:t>
            </w:r>
          </w:p>
        </w:tc>
        <w:tc>
          <w:tcPr>
            <w:tcW w:w="1476" w:type="dxa"/>
            <w:shd w:val="clear" w:color="auto" w:fill="FFFFFF" w:themeFill="background1"/>
            <w:noWrap/>
            <w:vAlign w:val="center"/>
          </w:tcPr>
          <w:p w14:paraId="6032E943" w14:textId="1712F6F1" w:rsidR="00860419" w:rsidRPr="00AD6535" w:rsidRDefault="00860419" w:rsidP="00860419">
            <w:pPr>
              <w:jc w:val="center"/>
              <w:rPr>
                <w:b/>
                <w:sz w:val="24"/>
                <w:szCs w:val="24"/>
                <w:lang w:eastAsia="en-US"/>
              </w:rPr>
            </w:pPr>
            <w:r w:rsidRPr="00AD6535">
              <w:rPr>
                <w:b/>
                <w:sz w:val="24"/>
                <w:szCs w:val="24"/>
                <w:lang w:eastAsia="en-US"/>
              </w:rPr>
              <w:t>30.000,00</w:t>
            </w:r>
          </w:p>
        </w:tc>
      </w:tr>
      <w:tr w:rsidR="00860419" w:rsidRPr="00421805" w14:paraId="336DA67E" w14:textId="77777777" w:rsidTr="00AD7ED0">
        <w:trPr>
          <w:trHeight w:val="255"/>
        </w:trPr>
        <w:tc>
          <w:tcPr>
            <w:tcW w:w="854" w:type="dxa"/>
            <w:vMerge/>
            <w:shd w:val="clear" w:color="auto" w:fill="FFFFFF" w:themeFill="background1"/>
            <w:noWrap/>
            <w:vAlign w:val="center"/>
          </w:tcPr>
          <w:p w14:paraId="0706C856" w14:textId="19C969BE"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2A403F52" w14:textId="26C4E568" w:rsidR="00860419" w:rsidRPr="00D34E7E" w:rsidRDefault="00860419" w:rsidP="00860419">
            <w:pPr>
              <w:jc w:val="center"/>
              <w:rPr>
                <w:b/>
                <w:sz w:val="24"/>
                <w:szCs w:val="24"/>
                <w:lang w:eastAsia="en-US"/>
              </w:rPr>
            </w:pPr>
          </w:p>
        </w:tc>
        <w:tc>
          <w:tcPr>
            <w:tcW w:w="5670" w:type="dxa"/>
            <w:shd w:val="clear" w:color="auto" w:fill="FFFFFF" w:themeFill="background1"/>
            <w:noWrap/>
            <w:vAlign w:val="center"/>
          </w:tcPr>
          <w:p w14:paraId="7DC9E97A" w14:textId="4D982835" w:rsidR="00860419" w:rsidRPr="00421805" w:rsidRDefault="00860419" w:rsidP="00860419">
            <w:pPr>
              <w:numPr>
                <w:ilvl w:val="0"/>
                <w:numId w:val="10"/>
              </w:numPr>
              <w:ind w:left="180" w:hanging="142"/>
              <w:rPr>
                <w:bCs/>
                <w:sz w:val="24"/>
                <w:szCs w:val="24"/>
                <w:lang w:eastAsia="en-US"/>
              </w:rPr>
            </w:pPr>
            <w:r>
              <w:rPr>
                <w:bCs/>
                <w:sz w:val="24"/>
                <w:szCs w:val="24"/>
                <w:lang w:eastAsia="en-US"/>
              </w:rPr>
              <w:t>Lucrări de reparație șanț betonat</w:t>
            </w:r>
          </w:p>
        </w:tc>
        <w:tc>
          <w:tcPr>
            <w:tcW w:w="2835" w:type="dxa"/>
            <w:shd w:val="clear" w:color="auto" w:fill="FFFFFF" w:themeFill="background1"/>
            <w:vAlign w:val="center"/>
          </w:tcPr>
          <w:p w14:paraId="460EF278" w14:textId="614B5CFB" w:rsidR="00860419" w:rsidRDefault="00860419" w:rsidP="00860419">
            <w:pPr>
              <w:jc w:val="center"/>
              <w:rPr>
                <w:bCs/>
                <w:sz w:val="24"/>
                <w:szCs w:val="24"/>
                <w:lang w:eastAsia="en-US"/>
              </w:rPr>
            </w:pPr>
            <w:r>
              <w:rPr>
                <w:bCs/>
                <w:sz w:val="24"/>
                <w:szCs w:val="24"/>
                <w:lang w:eastAsia="en-US"/>
              </w:rPr>
              <w:t>Strada Tudor Vladimirescu</w:t>
            </w:r>
          </w:p>
        </w:tc>
        <w:tc>
          <w:tcPr>
            <w:tcW w:w="1418" w:type="dxa"/>
            <w:shd w:val="clear" w:color="auto" w:fill="FFFFFF" w:themeFill="background1"/>
            <w:noWrap/>
            <w:vAlign w:val="center"/>
          </w:tcPr>
          <w:p w14:paraId="4678B6E4" w14:textId="233B0052" w:rsidR="00860419" w:rsidRDefault="00860419"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200D25BE" w14:textId="29881C49" w:rsidR="00860419" w:rsidRPr="00AD7ED0" w:rsidRDefault="00860419" w:rsidP="00860419">
            <w:pPr>
              <w:jc w:val="center"/>
              <w:rPr>
                <w:b/>
                <w:sz w:val="24"/>
                <w:szCs w:val="24"/>
                <w:lang w:eastAsia="en-US"/>
              </w:rPr>
            </w:pPr>
            <w:r w:rsidRPr="00AD7ED0">
              <w:rPr>
                <w:b/>
                <w:sz w:val="24"/>
                <w:szCs w:val="24"/>
                <w:lang w:eastAsia="en-US"/>
              </w:rPr>
              <w:t>75.000,00</w:t>
            </w:r>
          </w:p>
        </w:tc>
      </w:tr>
      <w:tr w:rsidR="00860419" w:rsidRPr="00421805" w14:paraId="32060E5E" w14:textId="77777777" w:rsidTr="00AD7ED0">
        <w:trPr>
          <w:trHeight w:val="255"/>
        </w:trPr>
        <w:tc>
          <w:tcPr>
            <w:tcW w:w="854" w:type="dxa"/>
            <w:vMerge/>
            <w:shd w:val="clear" w:color="auto" w:fill="FFFFFF" w:themeFill="background1"/>
            <w:noWrap/>
            <w:vAlign w:val="center"/>
          </w:tcPr>
          <w:p w14:paraId="447E232B" w14:textId="2185E76C"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361806A8" w14:textId="5733EB36"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2C4334C" w14:textId="054FB250" w:rsidR="00860419" w:rsidRPr="00860419" w:rsidRDefault="00860419" w:rsidP="00860419">
            <w:pPr>
              <w:numPr>
                <w:ilvl w:val="0"/>
                <w:numId w:val="10"/>
              </w:numPr>
              <w:ind w:left="180" w:hanging="142"/>
              <w:rPr>
                <w:bCs/>
                <w:sz w:val="24"/>
                <w:szCs w:val="24"/>
                <w:lang w:eastAsia="en-US"/>
              </w:rPr>
            </w:pPr>
            <w:r>
              <w:rPr>
                <w:bCs/>
                <w:sz w:val="24"/>
                <w:szCs w:val="24"/>
                <w:lang w:eastAsia="en-US"/>
              </w:rPr>
              <w:t>Achiziția și montarea dalelor de beton peste rigola carosabilă la DN17 și betonare acostamente</w:t>
            </w:r>
          </w:p>
        </w:tc>
        <w:tc>
          <w:tcPr>
            <w:tcW w:w="2835" w:type="dxa"/>
            <w:shd w:val="clear" w:color="auto" w:fill="FFFFFF" w:themeFill="background1"/>
            <w:vAlign w:val="center"/>
          </w:tcPr>
          <w:p w14:paraId="7730D9FF" w14:textId="2074032A" w:rsidR="00860419" w:rsidRDefault="00860419" w:rsidP="00860419">
            <w:pPr>
              <w:rPr>
                <w:bCs/>
                <w:sz w:val="24"/>
                <w:szCs w:val="24"/>
                <w:lang w:eastAsia="en-US"/>
              </w:rPr>
            </w:pPr>
            <w:r>
              <w:rPr>
                <w:bCs/>
                <w:sz w:val="24"/>
                <w:szCs w:val="24"/>
                <w:lang w:eastAsia="en-US"/>
              </w:rPr>
              <w:t>Strada Calea Bucovinei</w:t>
            </w:r>
          </w:p>
          <w:p w14:paraId="6E850342" w14:textId="282801E0" w:rsidR="00860419" w:rsidRDefault="00860419" w:rsidP="00860419">
            <w:pPr>
              <w:jc w:val="center"/>
              <w:rPr>
                <w:bCs/>
                <w:sz w:val="24"/>
                <w:szCs w:val="24"/>
                <w:lang w:eastAsia="en-US"/>
              </w:rPr>
            </w:pPr>
            <w:r>
              <w:rPr>
                <w:bCs/>
                <w:sz w:val="24"/>
                <w:szCs w:val="24"/>
                <w:lang w:eastAsia="en-US"/>
              </w:rPr>
              <w:t>Strada Calea Transilvaniei</w:t>
            </w:r>
          </w:p>
        </w:tc>
        <w:tc>
          <w:tcPr>
            <w:tcW w:w="1418" w:type="dxa"/>
            <w:shd w:val="clear" w:color="auto" w:fill="FFFFFF" w:themeFill="background1"/>
            <w:noWrap/>
            <w:vAlign w:val="center"/>
          </w:tcPr>
          <w:p w14:paraId="7FDAE7B2" w14:textId="21DCBA21" w:rsidR="00860419" w:rsidRDefault="00860419"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0BF78716" w14:textId="2BDD4FF8" w:rsidR="00860419" w:rsidRPr="00AD7ED0" w:rsidRDefault="00860419" w:rsidP="00860419">
            <w:pPr>
              <w:jc w:val="center"/>
              <w:rPr>
                <w:b/>
                <w:sz w:val="24"/>
                <w:szCs w:val="24"/>
                <w:lang w:eastAsia="en-US"/>
              </w:rPr>
            </w:pPr>
            <w:r w:rsidRPr="00AD7ED0">
              <w:rPr>
                <w:b/>
                <w:sz w:val="24"/>
                <w:szCs w:val="24"/>
                <w:lang w:eastAsia="en-US"/>
              </w:rPr>
              <w:t>100.000,00</w:t>
            </w:r>
          </w:p>
        </w:tc>
      </w:tr>
      <w:tr w:rsidR="00860419" w:rsidRPr="00421805" w14:paraId="5ED67E1E" w14:textId="77777777" w:rsidTr="00AD7ED0">
        <w:trPr>
          <w:trHeight w:val="255"/>
        </w:trPr>
        <w:tc>
          <w:tcPr>
            <w:tcW w:w="854" w:type="dxa"/>
            <w:vMerge/>
            <w:shd w:val="clear" w:color="auto" w:fill="FFFFFF" w:themeFill="background1"/>
            <w:noWrap/>
            <w:vAlign w:val="center"/>
          </w:tcPr>
          <w:p w14:paraId="52B7E3C3"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73A98FBF"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4AFC7F68" w14:textId="0C9D9A69" w:rsidR="00860419" w:rsidRPr="00860419" w:rsidRDefault="00860419" w:rsidP="00860419">
            <w:pPr>
              <w:pStyle w:val="ListParagraph"/>
              <w:numPr>
                <w:ilvl w:val="0"/>
                <w:numId w:val="10"/>
              </w:numPr>
              <w:ind w:left="173" w:hanging="142"/>
              <w:rPr>
                <w:bCs/>
                <w:sz w:val="24"/>
                <w:szCs w:val="24"/>
                <w:lang w:eastAsia="en-US"/>
              </w:rPr>
            </w:pPr>
            <w:r>
              <w:rPr>
                <w:bCs/>
                <w:sz w:val="24"/>
                <w:szCs w:val="24"/>
                <w:lang w:eastAsia="en-US"/>
              </w:rPr>
              <w:t>Lucrări de execuție zid de sprijin albie</w:t>
            </w:r>
          </w:p>
        </w:tc>
        <w:tc>
          <w:tcPr>
            <w:tcW w:w="2835" w:type="dxa"/>
            <w:shd w:val="clear" w:color="auto" w:fill="FFFFFF" w:themeFill="background1"/>
            <w:vAlign w:val="center"/>
          </w:tcPr>
          <w:p w14:paraId="399F1C4B" w14:textId="58C64397" w:rsidR="00860419" w:rsidRPr="00D34E7E" w:rsidRDefault="00860419" w:rsidP="00860419">
            <w:pPr>
              <w:jc w:val="center"/>
              <w:rPr>
                <w:bCs/>
                <w:sz w:val="24"/>
                <w:szCs w:val="24"/>
                <w:highlight w:val="yellow"/>
                <w:lang w:eastAsia="en-US"/>
              </w:rPr>
            </w:pPr>
            <w:r w:rsidRPr="00860419">
              <w:rPr>
                <w:bCs/>
                <w:sz w:val="24"/>
                <w:szCs w:val="24"/>
                <w:lang w:eastAsia="en-US"/>
              </w:rPr>
              <w:t>Strada Plaiul Deia</w:t>
            </w:r>
          </w:p>
        </w:tc>
        <w:tc>
          <w:tcPr>
            <w:tcW w:w="1418" w:type="dxa"/>
            <w:shd w:val="clear" w:color="auto" w:fill="FFFFFF" w:themeFill="background1"/>
            <w:noWrap/>
            <w:vAlign w:val="center"/>
          </w:tcPr>
          <w:p w14:paraId="280D4689" w14:textId="670EE2A0" w:rsidR="00860419" w:rsidRPr="00D34E7E" w:rsidRDefault="00860419" w:rsidP="00860419">
            <w:pPr>
              <w:jc w:val="center"/>
              <w:rPr>
                <w:bCs/>
                <w:sz w:val="24"/>
                <w:szCs w:val="24"/>
                <w:highlight w:val="yellow"/>
                <w:lang w:eastAsia="en-US"/>
              </w:rPr>
            </w:pPr>
            <w:r>
              <w:rPr>
                <w:bCs/>
                <w:sz w:val="24"/>
                <w:szCs w:val="24"/>
                <w:lang w:eastAsia="en-US"/>
              </w:rPr>
              <w:t>Firmă specializată</w:t>
            </w:r>
          </w:p>
        </w:tc>
        <w:tc>
          <w:tcPr>
            <w:tcW w:w="1476" w:type="dxa"/>
            <w:shd w:val="clear" w:color="auto" w:fill="FFFFFF" w:themeFill="background1"/>
            <w:noWrap/>
            <w:vAlign w:val="center"/>
          </w:tcPr>
          <w:p w14:paraId="2057AEB8" w14:textId="15124399" w:rsidR="00860419" w:rsidRPr="00AD7ED0" w:rsidRDefault="00860419" w:rsidP="00860419">
            <w:pPr>
              <w:jc w:val="center"/>
              <w:rPr>
                <w:b/>
                <w:sz w:val="24"/>
                <w:szCs w:val="24"/>
                <w:highlight w:val="yellow"/>
                <w:lang w:eastAsia="en-US"/>
              </w:rPr>
            </w:pPr>
            <w:r w:rsidRPr="00AD7ED0">
              <w:rPr>
                <w:b/>
                <w:sz w:val="24"/>
                <w:szCs w:val="24"/>
                <w:lang w:eastAsia="en-US"/>
              </w:rPr>
              <w:t>1</w:t>
            </w:r>
            <w:r w:rsidR="00FD7C30">
              <w:rPr>
                <w:b/>
                <w:sz w:val="24"/>
                <w:szCs w:val="24"/>
                <w:lang w:eastAsia="en-US"/>
              </w:rPr>
              <w:t>5</w:t>
            </w:r>
            <w:r w:rsidRPr="00AD7ED0">
              <w:rPr>
                <w:b/>
                <w:sz w:val="24"/>
                <w:szCs w:val="24"/>
                <w:lang w:eastAsia="en-US"/>
              </w:rPr>
              <w:t>0.000,00</w:t>
            </w:r>
          </w:p>
        </w:tc>
      </w:tr>
      <w:tr w:rsidR="00860419" w:rsidRPr="00421805" w14:paraId="13E879C4" w14:textId="77777777" w:rsidTr="00AD7ED0">
        <w:trPr>
          <w:trHeight w:val="255"/>
        </w:trPr>
        <w:tc>
          <w:tcPr>
            <w:tcW w:w="854" w:type="dxa"/>
            <w:vMerge/>
            <w:shd w:val="clear" w:color="auto" w:fill="FFFFFF" w:themeFill="background1"/>
            <w:noWrap/>
            <w:vAlign w:val="center"/>
          </w:tcPr>
          <w:p w14:paraId="1E8F9796"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05B7115D"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B21D548" w14:textId="74F8D938" w:rsidR="00860419" w:rsidRPr="00421805" w:rsidRDefault="00860419" w:rsidP="00860419">
            <w:pPr>
              <w:numPr>
                <w:ilvl w:val="0"/>
                <w:numId w:val="10"/>
              </w:numPr>
              <w:ind w:left="180" w:hanging="142"/>
              <w:rPr>
                <w:bCs/>
                <w:sz w:val="24"/>
                <w:szCs w:val="24"/>
                <w:lang w:eastAsia="en-US"/>
              </w:rPr>
            </w:pPr>
            <w:r>
              <w:rPr>
                <w:bCs/>
                <w:sz w:val="24"/>
                <w:szCs w:val="24"/>
                <w:lang w:eastAsia="en-US"/>
              </w:rPr>
              <w:t>Apărări de maluri cu piatră blocuri</w:t>
            </w:r>
          </w:p>
        </w:tc>
        <w:tc>
          <w:tcPr>
            <w:tcW w:w="2835" w:type="dxa"/>
            <w:shd w:val="clear" w:color="auto" w:fill="FFFFFF" w:themeFill="background1"/>
            <w:vAlign w:val="center"/>
          </w:tcPr>
          <w:p w14:paraId="04987C34" w14:textId="77777777" w:rsidR="00860419" w:rsidRDefault="00860419" w:rsidP="00860419">
            <w:pPr>
              <w:jc w:val="center"/>
              <w:rPr>
                <w:bCs/>
                <w:sz w:val="24"/>
                <w:szCs w:val="24"/>
                <w:lang w:eastAsia="en-US"/>
              </w:rPr>
            </w:pPr>
            <w:r>
              <w:rPr>
                <w:bCs/>
                <w:sz w:val="24"/>
                <w:szCs w:val="24"/>
                <w:lang w:eastAsia="en-US"/>
              </w:rPr>
              <w:t>Strada Șandru</w:t>
            </w:r>
          </w:p>
          <w:p w14:paraId="3C7D5A7C" w14:textId="77777777" w:rsidR="00860419" w:rsidRDefault="00860419" w:rsidP="00860419">
            <w:pPr>
              <w:jc w:val="center"/>
              <w:rPr>
                <w:bCs/>
                <w:sz w:val="24"/>
                <w:szCs w:val="24"/>
                <w:lang w:eastAsia="en-US"/>
              </w:rPr>
            </w:pPr>
            <w:r>
              <w:rPr>
                <w:bCs/>
                <w:sz w:val="24"/>
                <w:szCs w:val="24"/>
                <w:lang w:eastAsia="en-US"/>
              </w:rPr>
              <w:t>Strada Valea Caselor</w:t>
            </w:r>
          </w:p>
          <w:p w14:paraId="678D3F27" w14:textId="55DA72A9" w:rsidR="00860419" w:rsidRDefault="00860419" w:rsidP="00860419">
            <w:pPr>
              <w:jc w:val="center"/>
              <w:rPr>
                <w:bCs/>
                <w:sz w:val="24"/>
                <w:szCs w:val="24"/>
                <w:lang w:eastAsia="en-US"/>
              </w:rPr>
            </w:pPr>
            <w:r>
              <w:rPr>
                <w:bCs/>
                <w:sz w:val="24"/>
                <w:szCs w:val="24"/>
                <w:lang w:eastAsia="en-US"/>
              </w:rPr>
              <w:t xml:space="preserve">Alte străzi </w:t>
            </w:r>
          </w:p>
        </w:tc>
        <w:tc>
          <w:tcPr>
            <w:tcW w:w="1418" w:type="dxa"/>
            <w:shd w:val="clear" w:color="auto" w:fill="FFFFFF" w:themeFill="background1"/>
            <w:noWrap/>
            <w:vAlign w:val="center"/>
          </w:tcPr>
          <w:p w14:paraId="30BCA27F" w14:textId="56FEACEF" w:rsidR="00860419" w:rsidRDefault="00860419"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tcPr>
          <w:p w14:paraId="4FB2A81E" w14:textId="31534602" w:rsidR="00860419" w:rsidRPr="00AD7ED0" w:rsidRDefault="00860419" w:rsidP="00860419">
            <w:pPr>
              <w:jc w:val="center"/>
              <w:rPr>
                <w:b/>
                <w:sz w:val="24"/>
                <w:szCs w:val="24"/>
                <w:lang w:eastAsia="en-US"/>
              </w:rPr>
            </w:pPr>
            <w:r>
              <w:rPr>
                <w:b/>
                <w:sz w:val="24"/>
                <w:szCs w:val="24"/>
                <w:lang w:eastAsia="en-US"/>
              </w:rPr>
              <w:t>50</w:t>
            </w:r>
            <w:r w:rsidRPr="00AD7ED0">
              <w:rPr>
                <w:b/>
                <w:sz w:val="24"/>
                <w:szCs w:val="24"/>
                <w:lang w:eastAsia="en-US"/>
              </w:rPr>
              <w:t>.000,00</w:t>
            </w:r>
          </w:p>
        </w:tc>
      </w:tr>
      <w:tr w:rsidR="00860419" w:rsidRPr="00421805" w14:paraId="06A77326" w14:textId="77777777" w:rsidTr="00AD7ED0">
        <w:trPr>
          <w:trHeight w:val="387"/>
        </w:trPr>
        <w:tc>
          <w:tcPr>
            <w:tcW w:w="854" w:type="dxa"/>
            <w:vMerge w:val="restart"/>
            <w:shd w:val="clear" w:color="auto" w:fill="FFFFFF" w:themeFill="background1"/>
            <w:noWrap/>
            <w:vAlign w:val="center"/>
            <w:hideMark/>
          </w:tcPr>
          <w:p w14:paraId="0359246D" w14:textId="4ECB40C7" w:rsidR="00860419" w:rsidRPr="00421805" w:rsidRDefault="00860419" w:rsidP="00860419">
            <w:pPr>
              <w:jc w:val="center"/>
              <w:rPr>
                <w:bCs/>
                <w:sz w:val="24"/>
                <w:szCs w:val="24"/>
                <w:lang w:eastAsia="en-US"/>
              </w:rPr>
            </w:pPr>
            <w:r>
              <w:rPr>
                <w:b/>
                <w:sz w:val="24"/>
                <w:szCs w:val="24"/>
                <w:lang w:eastAsia="en-US"/>
              </w:rPr>
              <w:t>7</w:t>
            </w:r>
          </w:p>
        </w:tc>
        <w:tc>
          <w:tcPr>
            <w:tcW w:w="3115" w:type="dxa"/>
            <w:vMerge w:val="restart"/>
            <w:shd w:val="clear" w:color="auto" w:fill="FFFFFF" w:themeFill="background1"/>
            <w:noWrap/>
            <w:vAlign w:val="center"/>
            <w:hideMark/>
          </w:tcPr>
          <w:p w14:paraId="0DD70F84" w14:textId="1FF9B1C6" w:rsidR="00860419" w:rsidRPr="00D34E7E" w:rsidRDefault="00860419" w:rsidP="00860419">
            <w:pPr>
              <w:jc w:val="center"/>
              <w:rPr>
                <w:b/>
                <w:sz w:val="24"/>
                <w:szCs w:val="24"/>
                <w:lang w:eastAsia="en-US"/>
              </w:rPr>
            </w:pPr>
            <w:r w:rsidRPr="00D34E7E">
              <w:rPr>
                <w:b/>
                <w:sz w:val="24"/>
                <w:szCs w:val="24"/>
                <w:lang w:eastAsia="en-US"/>
              </w:rPr>
              <w:t>Întreținerea curentă a podurilor și podețelor</w:t>
            </w:r>
          </w:p>
        </w:tc>
        <w:tc>
          <w:tcPr>
            <w:tcW w:w="5670" w:type="dxa"/>
            <w:shd w:val="clear" w:color="auto" w:fill="FFFFFF" w:themeFill="background1"/>
            <w:noWrap/>
            <w:vAlign w:val="center"/>
            <w:hideMark/>
          </w:tcPr>
          <w:p w14:paraId="68A53F2E" w14:textId="061BF3C6" w:rsidR="00860419" w:rsidRPr="00F4120C" w:rsidRDefault="00860419" w:rsidP="00860419">
            <w:pPr>
              <w:numPr>
                <w:ilvl w:val="0"/>
                <w:numId w:val="10"/>
              </w:numPr>
              <w:ind w:left="180" w:hanging="142"/>
              <w:rPr>
                <w:bCs/>
                <w:sz w:val="24"/>
                <w:szCs w:val="24"/>
                <w:lang w:val="ro-RO" w:eastAsia="en-US"/>
              </w:rPr>
            </w:pPr>
            <w:r>
              <w:rPr>
                <w:bCs/>
                <w:sz w:val="24"/>
                <w:szCs w:val="24"/>
                <w:lang w:eastAsia="en-US"/>
              </w:rPr>
              <w:t>Lucrări de decolmatare manuală podețe</w:t>
            </w:r>
          </w:p>
          <w:p w14:paraId="0E7AEAFC" w14:textId="0E944199" w:rsidR="00860419" w:rsidRPr="00421805" w:rsidRDefault="00860419" w:rsidP="00860419">
            <w:pPr>
              <w:rPr>
                <w:bCs/>
                <w:sz w:val="24"/>
                <w:szCs w:val="24"/>
                <w:lang w:eastAsia="en-US"/>
              </w:rPr>
            </w:pPr>
          </w:p>
        </w:tc>
        <w:tc>
          <w:tcPr>
            <w:tcW w:w="2835" w:type="dxa"/>
            <w:shd w:val="clear" w:color="auto" w:fill="FFFFFF" w:themeFill="background1"/>
            <w:vAlign w:val="center"/>
          </w:tcPr>
          <w:p w14:paraId="772B5718" w14:textId="03DCFBE6" w:rsidR="00860419" w:rsidRDefault="00860419" w:rsidP="00860419">
            <w:pPr>
              <w:jc w:val="center"/>
              <w:rPr>
                <w:bCs/>
                <w:sz w:val="24"/>
                <w:szCs w:val="24"/>
                <w:lang w:eastAsia="en-US"/>
              </w:rPr>
            </w:pPr>
            <w:r>
              <w:rPr>
                <w:bCs/>
                <w:sz w:val="24"/>
                <w:szCs w:val="24"/>
                <w:lang w:eastAsia="en-US"/>
              </w:rPr>
              <w:t>DN17 (Barbu Lăutaru, Pârâul Mesteacăn – Calea Transilvaniei și zona Colegiul Militar – Izvorul Malului</w:t>
            </w:r>
          </w:p>
          <w:p w14:paraId="2013F430" w14:textId="2DFF7A15" w:rsidR="00860419" w:rsidRPr="00421805" w:rsidRDefault="00860419" w:rsidP="00860419">
            <w:pPr>
              <w:jc w:val="center"/>
              <w:rPr>
                <w:bCs/>
                <w:sz w:val="24"/>
                <w:szCs w:val="24"/>
                <w:lang w:eastAsia="en-US"/>
              </w:rPr>
            </w:pPr>
            <w:r>
              <w:rPr>
                <w:bCs/>
                <w:sz w:val="24"/>
                <w:szCs w:val="24"/>
                <w:lang w:eastAsia="en-US"/>
              </w:rPr>
              <w:t>Strada Bradului, Strada Bunești</w:t>
            </w:r>
          </w:p>
        </w:tc>
        <w:tc>
          <w:tcPr>
            <w:tcW w:w="1418" w:type="dxa"/>
            <w:vMerge w:val="restart"/>
            <w:shd w:val="clear" w:color="auto" w:fill="FFFFFF" w:themeFill="background1"/>
            <w:noWrap/>
            <w:vAlign w:val="center"/>
            <w:hideMark/>
          </w:tcPr>
          <w:p w14:paraId="092B975C" w14:textId="77777777" w:rsidR="00B32FA0" w:rsidRDefault="00B32FA0" w:rsidP="00860419">
            <w:pPr>
              <w:jc w:val="center"/>
              <w:rPr>
                <w:bCs/>
                <w:sz w:val="24"/>
                <w:szCs w:val="24"/>
                <w:lang w:eastAsia="en-US"/>
              </w:rPr>
            </w:pPr>
          </w:p>
          <w:p w14:paraId="6BA612D7" w14:textId="77777777" w:rsidR="00B32FA0" w:rsidRDefault="00B32FA0" w:rsidP="00860419">
            <w:pPr>
              <w:jc w:val="center"/>
              <w:rPr>
                <w:bCs/>
                <w:sz w:val="24"/>
                <w:szCs w:val="24"/>
                <w:lang w:eastAsia="en-US"/>
              </w:rPr>
            </w:pPr>
          </w:p>
          <w:p w14:paraId="51AB309B" w14:textId="77777777" w:rsidR="00411499" w:rsidRDefault="00411499" w:rsidP="00860419">
            <w:pPr>
              <w:jc w:val="center"/>
              <w:rPr>
                <w:bCs/>
                <w:sz w:val="24"/>
                <w:szCs w:val="24"/>
                <w:lang w:eastAsia="en-US"/>
              </w:rPr>
            </w:pPr>
          </w:p>
          <w:p w14:paraId="26FDF4F3" w14:textId="77777777" w:rsidR="00411499" w:rsidRDefault="00411499" w:rsidP="00860419">
            <w:pPr>
              <w:jc w:val="center"/>
              <w:rPr>
                <w:bCs/>
                <w:sz w:val="24"/>
                <w:szCs w:val="24"/>
                <w:lang w:eastAsia="en-US"/>
              </w:rPr>
            </w:pPr>
          </w:p>
          <w:p w14:paraId="3E348AC6" w14:textId="2F749828" w:rsidR="00860419" w:rsidRDefault="00860419" w:rsidP="00860419">
            <w:pPr>
              <w:jc w:val="center"/>
              <w:rPr>
                <w:bCs/>
                <w:sz w:val="24"/>
                <w:szCs w:val="24"/>
                <w:lang w:eastAsia="en-US"/>
              </w:rPr>
            </w:pPr>
            <w:r>
              <w:rPr>
                <w:bCs/>
                <w:sz w:val="24"/>
                <w:szCs w:val="24"/>
                <w:lang w:eastAsia="en-US"/>
              </w:rPr>
              <w:t>Firmă specializată</w:t>
            </w:r>
          </w:p>
          <w:p w14:paraId="718E08F6" w14:textId="77777777" w:rsidR="00B32FA0" w:rsidRDefault="00B32FA0" w:rsidP="00860419">
            <w:pPr>
              <w:jc w:val="center"/>
              <w:rPr>
                <w:bCs/>
                <w:sz w:val="24"/>
                <w:szCs w:val="24"/>
                <w:lang w:eastAsia="en-US"/>
              </w:rPr>
            </w:pPr>
          </w:p>
          <w:p w14:paraId="5D805A8C" w14:textId="77777777" w:rsidR="00B32FA0" w:rsidRDefault="00B32FA0" w:rsidP="00860419">
            <w:pPr>
              <w:jc w:val="center"/>
              <w:rPr>
                <w:bCs/>
                <w:sz w:val="24"/>
                <w:szCs w:val="24"/>
                <w:lang w:eastAsia="en-US"/>
              </w:rPr>
            </w:pPr>
          </w:p>
          <w:p w14:paraId="4E954D87" w14:textId="77777777" w:rsidR="00B32FA0" w:rsidRDefault="00B32FA0" w:rsidP="00860419">
            <w:pPr>
              <w:jc w:val="center"/>
              <w:rPr>
                <w:bCs/>
                <w:sz w:val="24"/>
                <w:szCs w:val="24"/>
                <w:lang w:eastAsia="en-US"/>
              </w:rPr>
            </w:pPr>
          </w:p>
          <w:p w14:paraId="3D773D35" w14:textId="77777777" w:rsidR="00B32FA0" w:rsidRDefault="00B32FA0" w:rsidP="00860419">
            <w:pPr>
              <w:jc w:val="center"/>
              <w:rPr>
                <w:bCs/>
                <w:sz w:val="24"/>
                <w:szCs w:val="24"/>
                <w:lang w:eastAsia="en-US"/>
              </w:rPr>
            </w:pPr>
          </w:p>
          <w:p w14:paraId="5E2C0660" w14:textId="77777777" w:rsidR="00411499" w:rsidRDefault="00411499" w:rsidP="00860419">
            <w:pPr>
              <w:jc w:val="center"/>
              <w:rPr>
                <w:bCs/>
                <w:sz w:val="24"/>
                <w:szCs w:val="24"/>
                <w:lang w:eastAsia="en-US"/>
              </w:rPr>
            </w:pPr>
          </w:p>
          <w:p w14:paraId="6C8EA225" w14:textId="77777777" w:rsidR="00411499" w:rsidRDefault="00411499" w:rsidP="00860419">
            <w:pPr>
              <w:jc w:val="center"/>
              <w:rPr>
                <w:bCs/>
                <w:sz w:val="24"/>
                <w:szCs w:val="24"/>
                <w:lang w:eastAsia="en-US"/>
              </w:rPr>
            </w:pPr>
          </w:p>
          <w:p w14:paraId="552E90FA" w14:textId="77777777" w:rsidR="00B32FA0" w:rsidRDefault="00B32FA0" w:rsidP="00411499">
            <w:pPr>
              <w:rPr>
                <w:bCs/>
                <w:sz w:val="24"/>
                <w:szCs w:val="24"/>
                <w:lang w:eastAsia="en-US"/>
              </w:rPr>
            </w:pPr>
          </w:p>
          <w:p w14:paraId="3DCD6A6C" w14:textId="2273F299" w:rsidR="00B32FA0" w:rsidRPr="00421805" w:rsidRDefault="00B32FA0"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hideMark/>
          </w:tcPr>
          <w:p w14:paraId="0C788588" w14:textId="23C4E8FE" w:rsidR="00860419" w:rsidRPr="00AD7ED0" w:rsidRDefault="00860419" w:rsidP="00860419">
            <w:pPr>
              <w:jc w:val="center"/>
              <w:rPr>
                <w:b/>
                <w:sz w:val="24"/>
                <w:szCs w:val="24"/>
                <w:lang w:eastAsia="en-US"/>
              </w:rPr>
            </w:pPr>
            <w:r w:rsidRPr="00AD7ED0">
              <w:rPr>
                <w:b/>
                <w:sz w:val="24"/>
                <w:szCs w:val="24"/>
                <w:lang w:eastAsia="en-US"/>
              </w:rPr>
              <w:lastRenderedPageBreak/>
              <w:t>30.000,00</w:t>
            </w:r>
          </w:p>
        </w:tc>
      </w:tr>
      <w:tr w:rsidR="00860419" w:rsidRPr="00421805" w14:paraId="288F6F6D" w14:textId="77777777" w:rsidTr="00AD7ED0">
        <w:trPr>
          <w:trHeight w:val="387"/>
        </w:trPr>
        <w:tc>
          <w:tcPr>
            <w:tcW w:w="854" w:type="dxa"/>
            <w:vMerge/>
            <w:shd w:val="clear" w:color="auto" w:fill="FFFFFF" w:themeFill="background1"/>
            <w:noWrap/>
            <w:vAlign w:val="center"/>
          </w:tcPr>
          <w:p w14:paraId="288EC9DF"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08E33300"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0F284951" w14:textId="67F1011F" w:rsidR="00860419" w:rsidRPr="00421805" w:rsidRDefault="00860419" w:rsidP="00860419">
            <w:pPr>
              <w:numPr>
                <w:ilvl w:val="0"/>
                <w:numId w:val="10"/>
              </w:numPr>
              <w:ind w:left="180" w:hanging="142"/>
              <w:rPr>
                <w:bCs/>
                <w:sz w:val="24"/>
                <w:szCs w:val="24"/>
                <w:lang w:eastAsia="en-US"/>
              </w:rPr>
            </w:pPr>
            <w:r>
              <w:rPr>
                <w:bCs/>
                <w:sz w:val="24"/>
                <w:szCs w:val="24"/>
                <w:lang w:eastAsia="en-US"/>
              </w:rPr>
              <w:t>Lucrări de reparații poduri și punți suspendate peste râul Moldova</w:t>
            </w:r>
          </w:p>
        </w:tc>
        <w:tc>
          <w:tcPr>
            <w:tcW w:w="2835" w:type="dxa"/>
            <w:shd w:val="clear" w:color="auto" w:fill="FFFFFF" w:themeFill="background1"/>
            <w:vAlign w:val="center"/>
          </w:tcPr>
          <w:p w14:paraId="51DBF9F9" w14:textId="002F2E91" w:rsidR="00860419" w:rsidRDefault="00AD6535" w:rsidP="00860419">
            <w:pPr>
              <w:jc w:val="center"/>
              <w:rPr>
                <w:bCs/>
                <w:sz w:val="24"/>
                <w:szCs w:val="24"/>
                <w:lang w:eastAsia="en-US"/>
              </w:rPr>
            </w:pPr>
            <w:r>
              <w:rPr>
                <w:bCs/>
                <w:sz w:val="24"/>
                <w:szCs w:val="24"/>
                <w:lang w:eastAsia="en-US"/>
              </w:rPr>
              <w:t>Strada Ștefan cel Mare</w:t>
            </w:r>
            <w:r w:rsidR="00411499">
              <w:rPr>
                <w:bCs/>
                <w:sz w:val="24"/>
                <w:szCs w:val="24"/>
                <w:lang w:eastAsia="en-US"/>
              </w:rPr>
              <w:t xml:space="preserve">             </w:t>
            </w:r>
            <w:r>
              <w:rPr>
                <w:bCs/>
                <w:sz w:val="24"/>
                <w:szCs w:val="24"/>
                <w:lang w:eastAsia="en-US"/>
              </w:rPr>
              <w:t xml:space="preserve"> ( zona Obor)</w:t>
            </w:r>
          </w:p>
          <w:p w14:paraId="52D622DF" w14:textId="77777777" w:rsidR="00AD6535" w:rsidRDefault="00AD6535" w:rsidP="00860419">
            <w:pPr>
              <w:jc w:val="center"/>
              <w:rPr>
                <w:bCs/>
                <w:sz w:val="24"/>
                <w:szCs w:val="24"/>
                <w:lang w:eastAsia="en-US"/>
              </w:rPr>
            </w:pPr>
            <w:r>
              <w:rPr>
                <w:bCs/>
                <w:sz w:val="24"/>
                <w:szCs w:val="24"/>
                <w:lang w:eastAsia="en-US"/>
              </w:rPr>
              <w:t xml:space="preserve">Strada Mihail Sadoveanu </w:t>
            </w:r>
          </w:p>
          <w:p w14:paraId="79FD398D" w14:textId="77777777" w:rsidR="00AD6535" w:rsidRDefault="00AD6535" w:rsidP="00860419">
            <w:pPr>
              <w:jc w:val="center"/>
              <w:rPr>
                <w:bCs/>
                <w:sz w:val="24"/>
                <w:szCs w:val="24"/>
                <w:lang w:eastAsia="en-US"/>
              </w:rPr>
            </w:pPr>
            <w:r>
              <w:rPr>
                <w:bCs/>
                <w:sz w:val="24"/>
                <w:szCs w:val="24"/>
                <w:lang w:eastAsia="en-US"/>
              </w:rPr>
              <w:lastRenderedPageBreak/>
              <w:t>Strada Aurel Vlaicu</w:t>
            </w:r>
          </w:p>
          <w:p w14:paraId="3D126F04" w14:textId="364DFD08" w:rsidR="00AD6535" w:rsidRDefault="00AD6535" w:rsidP="00860419">
            <w:pPr>
              <w:jc w:val="center"/>
              <w:rPr>
                <w:bCs/>
                <w:sz w:val="24"/>
                <w:szCs w:val="24"/>
                <w:lang w:eastAsia="en-US"/>
              </w:rPr>
            </w:pPr>
            <w:r>
              <w:rPr>
                <w:bCs/>
                <w:sz w:val="24"/>
                <w:szCs w:val="24"/>
                <w:lang w:eastAsia="en-US"/>
              </w:rPr>
              <w:t>Strada Petre Liciu ( zona Remat )</w:t>
            </w:r>
          </w:p>
        </w:tc>
        <w:tc>
          <w:tcPr>
            <w:tcW w:w="1418" w:type="dxa"/>
            <w:vMerge/>
            <w:shd w:val="clear" w:color="auto" w:fill="FFFFFF" w:themeFill="background1"/>
            <w:noWrap/>
            <w:vAlign w:val="center"/>
          </w:tcPr>
          <w:p w14:paraId="0739B822"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4C59B55C" w14:textId="55411991" w:rsidR="00860419" w:rsidRPr="00AD7ED0" w:rsidRDefault="00860419" w:rsidP="00860419">
            <w:pPr>
              <w:jc w:val="center"/>
              <w:rPr>
                <w:b/>
                <w:sz w:val="24"/>
                <w:szCs w:val="24"/>
                <w:lang w:eastAsia="en-US"/>
              </w:rPr>
            </w:pPr>
            <w:r w:rsidRPr="00AD7ED0">
              <w:rPr>
                <w:b/>
                <w:sz w:val="24"/>
                <w:szCs w:val="24"/>
                <w:lang w:eastAsia="en-US"/>
              </w:rPr>
              <w:t>50.000,00</w:t>
            </w:r>
          </w:p>
        </w:tc>
      </w:tr>
      <w:tr w:rsidR="00860419" w:rsidRPr="00421805" w14:paraId="132E1A71" w14:textId="77777777" w:rsidTr="00AD7ED0">
        <w:trPr>
          <w:trHeight w:val="387"/>
        </w:trPr>
        <w:tc>
          <w:tcPr>
            <w:tcW w:w="854" w:type="dxa"/>
            <w:vMerge/>
            <w:shd w:val="clear" w:color="auto" w:fill="FFFFFF" w:themeFill="background1"/>
            <w:noWrap/>
            <w:vAlign w:val="center"/>
          </w:tcPr>
          <w:p w14:paraId="21B27CBF"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57685E30"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9F2371F" w14:textId="27FE5801" w:rsidR="00860419" w:rsidRPr="00421805" w:rsidRDefault="00860419" w:rsidP="00860419">
            <w:pPr>
              <w:numPr>
                <w:ilvl w:val="0"/>
                <w:numId w:val="10"/>
              </w:numPr>
              <w:ind w:left="180" w:hanging="142"/>
              <w:rPr>
                <w:bCs/>
                <w:sz w:val="24"/>
                <w:szCs w:val="24"/>
                <w:lang w:eastAsia="en-US"/>
              </w:rPr>
            </w:pPr>
            <w:r>
              <w:rPr>
                <w:bCs/>
                <w:sz w:val="24"/>
                <w:szCs w:val="24"/>
                <w:lang w:eastAsia="en-US"/>
              </w:rPr>
              <w:t xml:space="preserve">Refacere podeț beton armat </w:t>
            </w:r>
          </w:p>
        </w:tc>
        <w:tc>
          <w:tcPr>
            <w:tcW w:w="2835" w:type="dxa"/>
            <w:shd w:val="clear" w:color="auto" w:fill="FFFFFF" w:themeFill="background1"/>
            <w:vAlign w:val="center"/>
          </w:tcPr>
          <w:p w14:paraId="03CBEC18" w14:textId="59C9A651" w:rsidR="00860419" w:rsidRDefault="00860419" w:rsidP="00860419">
            <w:pPr>
              <w:jc w:val="center"/>
              <w:rPr>
                <w:bCs/>
                <w:sz w:val="24"/>
                <w:szCs w:val="24"/>
                <w:lang w:eastAsia="en-US"/>
              </w:rPr>
            </w:pPr>
            <w:r>
              <w:rPr>
                <w:bCs/>
                <w:sz w:val="24"/>
                <w:szCs w:val="24"/>
                <w:lang w:eastAsia="en-US"/>
              </w:rPr>
              <w:t>Strada Pârâul Mesteacăn</w:t>
            </w:r>
          </w:p>
        </w:tc>
        <w:tc>
          <w:tcPr>
            <w:tcW w:w="1418" w:type="dxa"/>
            <w:vMerge/>
            <w:shd w:val="clear" w:color="auto" w:fill="FFFFFF" w:themeFill="background1"/>
            <w:noWrap/>
            <w:vAlign w:val="center"/>
          </w:tcPr>
          <w:p w14:paraId="412D19CE"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7A43B971" w14:textId="54DB3DC6" w:rsidR="00860419" w:rsidRPr="00AD7ED0" w:rsidRDefault="00860419" w:rsidP="00860419">
            <w:pPr>
              <w:jc w:val="center"/>
              <w:rPr>
                <w:b/>
                <w:sz w:val="24"/>
                <w:szCs w:val="24"/>
                <w:lang w:eastAsia="en-US"/>
              </w:rPr>
            </w:pPr>
            <w:r w:rsidRPr="00AD7ED0">
              <w:rPr>
                <w:b/>
                <w:sz w:val="24"/>
                <w:szCs w:val="24"/>
                <w:lang w:eastAsia="en-US"/>
              </w:rPr>
              <w:t>30.000,00</w:t>
            </w:r>
          </w:p>
        </w:tc>
      </w:tr>
      <w:tr w:rsidR="00860419" w:rsidRPr="00421805" w14:paraId="6EB5D1C9" w14:textId="77777777" w:rsidTr="00AD7ED0">
        <w:trPr>
          <w:trHeight w:val="387"/>
        </w:trPr>
        <w:tc>
          <w:tcPr>
            <w:tcW w:w="854" w:type="dxa"/>
            <w:vMerge/>
            <w:shd w:val="clear" w:color="auto" w:fill="FFFFFF" w:themeFill="background1"/>
            <w:noWrap/>
            <w:vAlign w:val="center"/>
          </w:tcPr>
          <w:p w14:paraId="6AB91439"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5949D13B"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7FECAE4E" w14:textId="242A4B3F" w:rsidR="00860419" w:rsidRPr="00421805" w:rsidRDefault="00860419" w:rsidP="00860419">
            <w:pPr>
              <w:numPr>
                <w:ilvl w:val="0"/>
                <w:numId w:val="10"/>
              </w:numPr>
              <w:ind w:left="180" w:hanging="142"/>
              <w:rPr>
                <w:bCs/>
                <w:sz w:val="24"/>
                <w:szCs w:val="24"/>
                <w:lang w:eastAsia="en-US"/>
              </w:rPr>
            </w:pPr>
            <w:r>
              <w:rPr>
                <w:bCs/>
                <w:sz w:val="24"/>
                <w:szCs w:val="24"/>
                <w:lang w:eastAsia="en-US"/>
              </w:rPr>
              <w:t xml:space="preserve">Reparații podețe </w:t>
            </w:r>
          </w:p>
        </w:tc>
        <w:tc>
          <w:tcPr>
            <w:tcW w:w="2835" w:type="dxa"/>
            <w:shd w:val="clear" w:color="auto" w:fill="FFFFFF" w:themeFill="background1"/>
            <w:vAlign w:val="center"/>
          </w:tcPr>
          <w:p w14:paraId="1A8D0470" w14:textId="1B39B07B" w:rsidR="00860419" w:rsidRDefault="00860419" w:rsidP="00860419">
            <w:pPr>
              <w:jc w:val="center"/>
              <w:rPr>
                <w:bCs/>
                <w:sz w:val="24"/>
                <w:szCs w:val="24"/>
                <w:lang w:eastAsia="en-US"/>
              </w:rPr>
            </w:pPr>
            <w:r>
              <w:rPr>
                <w:bCs/>
                <w:sz w:val="24"/>
                <w:szCs w:val="24"/>
                <w:lang w:eastAsia="en-US"/>
              </w:rPr>
              <w:t>Strada Mioriței</w:t>
            </w:r>
          </w:p>
        </w:tc>
        <w:tc>
          <w:tcPr>
            <w:tcW w:w="1418" w:type="dxa"/>
            <w:vMerge/>
            <w:shd w:val="clear" w:color="auto" w:fill="FFFFFF" w:themeFill="background1"/>
            <w:noWrap/>
            <w:vAlign w:val="center"/>
          </w:tcPr>
          <w:p w14:paraId="2EF00E5C"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4A63B8D0" w14:textId="5939B2FB" w:rsidR="00860419" w:rsidRPr="00AD7ED0" w:rsidRDefault="00860419" w:rsidP="00860419">
            <w:pPr>
              <w:jc w:val="center"/>
              <w:rPr>
                <w:b/>
                <w:sz w:val="24"/>
                <w:szCs w:val="24"/>
                <w:lang w:eastAsia="en-US"/>
              </w:rPr>
            </w:pPr>
            <w:r w:rsidRPr="00AD7ED0">
              <w:rPr>
                <w:b/>
                <w:sz w:val="24"/>
                <w:szCs w:val="24"/>
                <w:lang w:eastAsia="en-US"/>
              </w:rPr>
              <w:t>62.000,00</w:t>
            </w:r>
          </w:p>
        </w:tc>
      </w:tr>
      <w:tr w:rsidR="00860419" w:rsidRPr="00421805" w14:paraId="3B20366E" w14:textId="77777777" w:rsidTr="00AD7ED0">
        <w:trPr>
          <w:trHeight w:val="387"/>
        </w:trPr>
        <w:tc>
          <w:tcPr>
            <w:tcW w:w="854" w:type="dxa"/>
            <w:vMerge/>
            <w:shd w:val="clear" w:color="auto" w:fill="FFFFFF" w:themeFill="background1"/>
            <w:noWrap/>
            <w:vAlign w:val="center"/>
          </w:tcPr>
          <w:p w14:paraId="503DFE22"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754B50C4"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6566570D" w14:textId="13D5E6B2" w:rsidR="00860419" w:rsidRPr="00421805" w:rsidRDefault="00860419" w:rsidP="00860419">
            <w:pPr>
              <w:numPr>
                <w:ilvl w:val="0"/>
                <w:numId w:val="10"/>
              </w:numPr>
              <w:ind w:left="180" w:hanging="142"/>
              <w:rPr>
                <w:bCs/>
                <w:sz w:val="24"/>
                <w:szCs w:val="24"/>
                <w:lang w:eastAsia="en-US"/>
              </w:rPr>
            </w:pPr>
            <w:r>
              <w:rPr>
                <w:bCs/>
                <w:sz w:val="24"/>
                <w:szCs w:val="24"/>
                <w:lang w:eastAsia="en-US"/>
              </w:rPr>
              <w:t>Refacere podețe tubulare</w:t>
            </w:r>
          </w:p>
        </w:tc>
        <w:tc>
          <w:tcPr>
            <w:tcW w:w="2835" w:type="dxa"/>
            <w:shd w:val="clear" w:color="auto" w:fill="FFFFFF" w:themeFill="background1"/>
            <w:vAlign w:val="center"/>
          </w:tcPr>
          <w:p w14:paraId="3ABB1ECE" w14:textId="7A4CD56B" w:rsidR="00860419" w:rsidRDefault="00AD6535" w:rsidP="00860419">
            <w:pPr>
              <w:jc w:val="center"/>
              <w:rPr>
                <w:bCs/>
                <w:sz w:val="24"/>
                <w:szCs w:val="24"/>
                <w:lang w:eastAsia="en-US"/>
              </w:rPr>
            </w:pPr>
            <w:r>
              <w:rPr>
                <w:bCs/>
                <w:sz w:val="24"/>
                <w:szCs w:val="24"/>
                <w:lang w:eastAsia="en-US"/>
              </w:rPr>
              <w:t>Străzile asfaltate/ pietruite conform Nomenclator străzi anexat</w:t>
            </w:r>
          </w:p>
        </w:tc>
        <w:tc>
          <w:tcPr>
            <w:tcW w:w="1418" w:type="dxa"/>
            <w:vMerge/>
            <w:shd w:val="clear" w:color="auto" w:fill="FFFFFF" w:themeFill="background1"/>
            <w:noWrap/>
            <w:vAlign w:val="center"/>
          </w:tcPr>
          <w:p w14:paraId="3799AA84"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1D2F5017" w14:textId="48914FC0" w:rsidR="00860419" w:rsidRPr="00AD7ED0" w:rsidRDefault="00860419" w:rsidP="00860419">
            <w:pPr>
              <w:jc w:val="center"/>
              <w:rPr>
                <w:b/>
                <w:sz w:val="24"/>
                <w:szCs w:val="24"/>
                <w:lang w:eastAsia="en-US"/>
              </w:rPr>
            </w:pPr>
            <w:r w:rsidRPr="00AD7ED0">
              <w:rPr>
                <w:b/>
                <w:sz w:val="24"/>
                <w:szCs w:val="24"/>
                <w:lang w:eastAsia="en-US"/>
              </w:rPr>
              <w:t>35.000,00</w:t>
            </w:r>
          </w:p>
        </w:tc>
      </w:tr>
      <w:tr w:rsidR="005847F1" w:rsidRPr="00421805" w14:paraId="7D1569D8" w14:textId="77777777" w:rsidTr="00AD7ED0">
        <w:trPr>
          <w:trHeight w:val="255"/>
        </w:trPr>
        <w:tc>
          <w:tcPr>
            <w:tcW w:w="854" w:type="dxa"/>
            <w:vMerge w:val="restart"/>
            <w:shd w:val="clear" w:color="auto" w:fill="FFFFFF" w:themeFill="background1"/>
            <w:noWrap/>
            <w:vAlign w:val="center"/>
            <w:hideMark/>
          </w:tcPr>
          <w:p w14:paraId="60F929E2" w14:textId="1332B89B" w:rsidR="005847F1" w:rsidRPr="00987E93" w:rsidRDefault="005847F1" w:rsidP="00860419">
            <w:pPr>
              <w:jc w:val="center"/>
              <w:rPr>
                <w:b/>
                <w:sz w:val="24"/>
                <w:szCs w:val="24"/>
                <w:lang w:eastAsia="en-US"/>
              </w:rPr>
            </w:pPr>
            <w:r w:rsidRPr="00987E93">
              <w:rPr>
                <w:b/>
                <w:sz w:val="24"/>
                <w:szCs w:val="24"/>
                <w:lang w:eastAsia="en-US"/>
              </w:rPr>
              <w:t>8</w:t>
            </w:r>
          </w:p>
        </w:tc>
        <w:tc>
          <w:tcPr>
            <w:tcW w:w="3115" w:type="dxa"/>
            <w:vMerge w:val="restart"/>
            <w:shd w:val="clear" w:color="auto" w:fill="FFFFFF" w:themeFill="background1"/>
            <w:noWrap/>
            <w:vAlign w:val="center"/>
            <w:hideMark/>
          </w:tcPr>
          <w:p w14:paraId="51C89BF7" w14:textId="5D7DF482" w:rsidR="005847F1" w:rsidRPr="00987E93" w:rsidRDefault="005847F1" w:rsidP="00860419">
            <w:pPr>
              <w:jc w:val="center"/>
              <w:rPr>
                <w:b/>
                <w:sz w:val="24"/>
                <w:szCs w:val="24"/>
                <w:lang w:eastAsia="en-US"/>
              </w:rPr>
            </w:pPr>
            <w:r w:rsidRPr="00987E93">
              <w:rPr>
                <w:b/>
                <w:sz w:val="24"/>
                <w:szCs w:val="24"/>
                <w:lang w:eastAsia="en-US"/>
              </w:rPr>
              <w:t>Ziduri de sprijin</w:t>
            </w:r>
            <w:r>
              <w:rPr>
                <w:b/>
                <w:sz w:val="24"/>
                <w:szCs w:val="24"/>
                <w:lang w:eastAsia="en-US"/>
              </w:rPr>
              <w:t xml:space="preserve"> </w:t>
            </w:r>
          </w:p>
        </w:tc>
        <w:tc>
          <w:tcPr>
            <w:tcW w:w="5670" w:type="dxa"/>
            <w:shd w:val="clear" w:color="auto" w:fill="FFFFFF" w:themeFill="background1"/>
            <w:noWrap/>
            <w:vAlign w:val="center"/>
            <w:hideMark/>
          </w:tcPr>
          <w:p w14:paraId="18143CE8" w14:textId="64FAB2A9" w:rsidR="005847F1" w:rsidRPr="00987E93" w:rsidRDefault="005847F1" w:rsidP="00860419">
            <w:pPr>
              <w:pStyle w:val="ListParagraph"/>
              <w:numPr>
                <w:ilvl w:val="0"/>
                <w:numId w:val="10"/>
              </w:numPr>
              <w:ind w:left="173" w:hanging="142"/>
              <w:rPr>
                <w:bCs/>
                <w:sz w:val="24"/>
                <w:szCs w:val="24"/>
                <w:lang w:eastAsia="en-US"/>
              </w:rPr>
            </w:pPr>
            <w:r>
              <w:rPr>
                <w:bCs/>
                <w:sz w:val="24"/>
                <w:szCs w:val="24"/>
                <w:lang w:eastAsia="en-US"/>
              </w:rPr>
              <w:t>Lucrări de execuție zid de spriin din beton armat</w:t>
            </w:r>
          </w:p>
        </w:tc>
        <w:tc>
          <w:tcPr>
            <w:tcW w:w="2835" w:type="dxa"/>
            <w:shd w:val="clear" w:color="auto" w:fill="FFFFFF" w:themeFill="background1"/>
            <w:vAlign w:val="center"/>
          </w:tcPr>
          <w:p w14:paraId="5DB6D7AB" w14:textId="4A388B55" w:rsidR="005847F1" w:rsidRPr="00421805" w:rsidRDefault="005847F1" w:rsidP="00860419">
            <w:pPr>
              <w:jc w:val="center"/>
              <w:rPr>
                <w:bCs/>
                <w:sz w:val="24"/>
                <w:szCs w:val="24"/>
                <w:lang w:eastAsia="en-US"/>
              </w:rPr>
            </w:pPr>
            <w:r>
              <w:rPr>
                <w:bCs/>
                <w:sz w:val="24"/>
                <w:szCs w:val="24"/>
                <w:lang w:eastAsia="en-US"/>
              </w:rPr>
              <w:t>Strada Mioriței</w:t>
            </w:r>
          </w:p>
        </w:tc>
        <w:tc>
          <w:tcPr>
            <w:tcW w:w="1418" w:type="dxa"/>
            <w:shd w:val="clear" w:color="auto" w:fill="FFFFFF" w:themeFill="background1"/>
            <w:noWrap/>
            <w:vAlign w:val="center"/>
            <w:hideMark/>
          </w:tcPr>
          <w:p w14:paraId="74B676A7" w14:textId="32A36AEA" w:rsidR="005847F1" w:rsidRPr="00421805" w:rsidRDefault="005847F1"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hideMark/>
          </w:tcPr>
          <w:p w14:paraId="16F2D656" w14:textId="7CAC22C8" w:rsidR="005847F1" w:rsidRPr="00B32FA0" w:rsidRDefault="005847F1" w:rsidP="00860419">
            <w:pPr>
              <w:jc w:val="center"/>
              <w:rPr>
                <w:b/>
                <w:sz w:val="24"/>
                <w:szCs w:val="24"/>
                <w:lang w:eastAsia="en-US"/>
              </w:rPr>
            </w:pPr>
            <w:r w:rsidRPr="00B32FA0">
              <w:rPr>
                <w:b/>
                <w:sz w:val="24"/>
                <w:szCs w:val="24"/>
                <w:lang w:eastAsia="en-US"/>
              </w:rPr>
              <w:t>60.000,00</w:t>
            </w:r>
          </w:p>
        </w:tc>
      </w:tr>
      <w:tr w:rsidR="005847F1" w:rsidRPr="00421805" w14:paraId="2A3D6F48" w14:textId="77777777" w:rsidTr="00AD7ED0">
        <w:trPr>
          <w:trHeight w:val="255"/>
        </w:trPr>
        <w:tc>
          <w:tcPr>
            <w:tcW w:w="854" w:type="dxa"/>
            <w:vMerge/>
            <w:shd w:val="clear" w:color="auto" w:fill="FFFFFF" w:themeFill="background1"/>
            <w:noWrap/>
            <w:vAlign w:val="center"/>
            <w:hideMark/>
          </w:tcPr>
          <w:p w14:paraId="398A840C" w14:textId="129381A0" w:rsidR="005847F1" w:rsidRPr="00421805" w:rsidRDefault="005847F1" w:rsidP="00860419">
            <w:pPr>
              <w:jc w:val="center"/>
              <w:rPr>
                <w:bCs/>
                <w:sz w:val="24"/>
                <w:szCs w:val="24"/>
                <w:lang w:eastAsia="en-US"/>
              </w:rPr>
            </w:pPr>
          </w:p>
        </w:tc>
        <w:tc>
          <w:tcPr>
            <w:tcW w:w="3115" w:type="dxa"/>
            <w:vMerge/>
            <w:shd w:val="clear" w:color="auto" w:fill="FFFFFF" w:themeFill="background1"/>
            <w:noWrap/>
            <w:vAlign w:val="center"/>
            <w:hideMark/>
          </w:tcPr>
          <w:p w14:paraId="11F88E83" w14:textId="3FE089A1" w:rsidR="005847F1" w:rsidRPr="00421805" w:rsidRDefault="005847F1" w:rsidP="00860419">
            <w:pPr>
              <w:jc w:val="center"/>
              <w:rPr>
                <w:bCs/>
                <w:sz w:val="24"/>
                <w:szCs w:val="24"/>
                <w:lang w:eastAsia="en-US"/>
              </w:rPr>
            </w:pPr>
          </w:p>
        </w:tc>
        <w:tc>
          <w:tcPr>
            <w:tcW w:w="5670" w:type="dxa"/>
            <w:shd w:val="clear" w:color="auto" w:fill="FFFFFF" w:themeFill="background1"/>
            <w:noWrap/>
            <w:vAlign w:val="center"/>
            <w:hideMark/>
          </w:tcPr>
          <w:p w14:paraId="077FFC61" w14:textId="4030C9FC" w:rsidR="005847F1" w:rsidRPr="00987E93" w:rsidRDefault="005847F1" w:rsidP="00860419">
            <w:pPr>
              <w:pStyle w:val="ListParagraph"/>
              <w:numPr>
                <w:ilvl w:val="0"/>
                <w:numId w:val="10"/>
              </w:numPr>
              <w:ind w:left="173" w:hanging="142"/>
              <w:rPr>
                <w:bCs/>
                <w:sz w:val="24"/>
                <w:szCs w:val="24"/>
                <w:lang w:eastAsia="en-US"/>
              </w:rPr>
            </w:pPr>
            <w:r w:rsidRPr="00987E93">
              <w:rPr>
                <w:bCs/>
                <w:sz w:val="24"/>
                <w:szCs w:val="24"/>
                <w:lang w:eastAsia="en-US"/>
              </w:rPr>
              <w:t xml:space="preserve">Lucrări de execuție </w:t>
            </w:r>
            <w:r>
              <w:rPr>
                <w:bCs/>
                <w:sz w:val="24"/>
                <w:szCs w:val="24"/>
                <w:lang w:eastAsia="en-US"/>
              </w:rPr>
              <w:t xml:space="preserve">fundație adâncită de parapet </w:t>
            </w:r>
          </w:p>
        </w:tc>
        <w:tc>
          <w:tcPr>
            <w:tcW w:w="2835" w:type="dxa"/>
            <w:shd w:val="clear" w:color="auto" w:fill="FFFFFF" w:themeFill="background1"/>
            <w:vAlign w:val="center"/>
          </w:tcPr>
          <w:p w14:paraId="298DC5FB" w14:textId="232F4EAD" w:rsidR="005847F1" w:rsidRPr="00421805" w:rsidRDefault="005847F1" w:rsidP="00860419">
            <w:pPr>
              <w:jc w:val="center"/>
              <w:rPr>
                <w:bCs/>
                <w:sz w:val="24"/>
                <w:szCs w:val="24"/>
                <w:lang w:eastAsia="en-US"/>
              </w:rPr>
            </w:pPr>
            <w:r>
              <w:rPr>
                <w:bCs/>
                <w:sz w:val="24"/>
                <w:szCs w:val="24"/>
                <w:lang w:eastAsia="en-US"/>
              </w:rPr>
              <w:t>Strada Gării</w:t>
            </w:r>
          </w:p>
        </w:tc>
        <w:tc>
          <w:tcPr>
            <w:tcW w:w="1418" w:type="dxa"/>
            <w:shd w:val="clear" w:color="auto" w:fill="FFFFFF" w:themeFill="background1"/>
            <w:noWrap/>
            <w:vAlign w:val="center"/>
            <w:hideMark/>
          </w:tcPr>
          <w:p w14:paraId="703179C5" w14:textId="099C3074" w:rsidR="005847F1" w:rsidRPr="00421805" w:rsidRDefault="005847F1" w:rsidP="00860419">
            <w:pPr>
              <w:jc w:val="center"/>
              <w:rPr>
                <w:bCs/>
                <w:sz w:val="24"/>
                <w:szCs w:val="24"/>
                <w:lang w:eastAsia="en-US"/>
              </w:rPr>
            </w:pPr>
            <w:r>
              <w:rPr>
                <w:bCs/>
                <w:sz w:val="24"/>
                <w:szCs w:val="24"/>
                <w:lang w:eastAsia="en-US"/>
              </w:rPr>
              <w:t>Firmă specializată</w:t>
            </w:r>
          </w:p>
        </w:tc>
        <w:tc>
          <w:tcPr>
            <w:tcW w:w="1476" w:type="dxa"/>
            <w:shd w:val="clear" w:color="auto" w:fill="FFFFFF" w:themeFill="background1"/>
            <w:noWrap/>
            <w:vAlign w:val="center"/>
            <w:hideMark/>
          </w:tcPr>
          <w:p w14:paraId="351964D1" w14:textId="60B553CE" w:rsidR="005847F1" w:rsidRPr="005847F1" w:rsidRDefault="005847F1" w:rsidP="00860419">
            <w:pPr>
              <w:jc w:val="center"/>
              <w:rPr>
                <w:b/>
                <w:sz w:val="24"/>
                <w:szCs w:val="24"/>
                <w:lang w:eastAsia="en-US"/>
              </w:rPr>
            </w:pPr>
            <w:r w:rsidRPr="005847F1">
              <w:rPr>
                <w:b/>
                <w:sz w:val="24"/>
                <w:szCs w:val="24"/>
                <w:lang w:eastAsia="en-US"/>
              </w:rPr>
              <w:t>465.000,00</w:t>
            </w:r>
          </w:p>
        </w:tc>
      </w:tr>
    </w:tbl>
    <w:p w14:paraId="2403B34B" w14:textId="77777777" w:rsidR="00F508C0" w:rsidRDefault="00F508C0" w:rsidP="00BC0C2B">
      <w:pPr>
        <w:jc w:val="both"/>
        <w:rPr>
          <w:bCs/>
          <w:sz w:val="24"/>
          <w:szCs w:val="24"/>
          <w:lang w:eastAsia="en-US" w:bidi="ar-SA"/>
        </w:rPr>
      </w:pPr>
    </w:p>
    <w:p w14:paraId="102A3EA4" w14:textId="4CB252C1" w:rsidR="00F508C0" w:rsidRDefault="00F508C0" w:rsidP="00BC0C2B">
      <w:pPr>
        <w:ind w:firstLine="567"/>
        <w:jc w:val="both"/>
        <w:rPr>
          <w:bCs/>
          <w:sz w:val="24"/>
          <w:szCs w:val="24"/>
          <w:lang w:eastAsia="en-US" w:bidi="ar-SA"/>
        </w:rPr>
      </w:pPr>
      <w:r>
        <w:rPr>
          <w:bCs/>
          <w:sz w:val="24"/>
          <w:szCs w:val="24"/>
          <w:lang w:eastAsia="en-US" w:bidi="ar-SA"/>
        </w:rPr>
        <w:t>Programul de întreținere a drumurilor s-a întocmit în baza Normativului privind întreținerea și repararea drumurilor publice – Indicativ AND 554 – elaborat de A</w:t>
      </w:r>
      <w:r w:rsidR="001709F4">
        <w:rPr>
          <w:bCs/>
          <w:sz w:val="24"/>
          <w:szCs w:val="24"/>
          <w:lang w:eastAsia="en-US" w:bidi="ar-SA"/>
        </w:rPr>
        <w:t>dministrația Națională a Drumurilor – Serviciul Tehnic.</w:t>
      </w:r>
    </w:p>
    <w:p w14:paraId="39537360" w14:textId="5F9CC62D" w:rsidR="001709F4" w:rsidRDefault="001709F4" w:rsidP="00BC0C2B">
      <w:pPr>
        <w:ind w:firstLine="567"/>
        <w:jc w:val="both"/>
        <w:rPr>
          <w:bCs/>
          <w:sz w:val="24"/>
          <w:szCs w:val="24"/>
          <w:lang w:eastAsia="en-US" w:bidi="ar-SA"/>
        </w:rPr>
      </w:pPr>
      <w:r>
        <w:rPr>
          <w:bCs/>
          <w:sz w:val="24"/>
          <w:szCs w:val="24"/>
          <w:lang w:eastAsia="en-US" w:bidi="ar-SA"/>
        </w:rPr>
        <w:t>Lucrările și serviciile privind întreținerea drumurilor, podurilor și anexelor acestora constau</w:t>
      </w:r>
      <w:r w:rsidR="001C77AB">
        <w:rPr>
          <w:bCs/>
          <w:sz w:val="24"/>
          <w:szCs w:val="24"/>
          <w:lang w:eastAsia="en-US" w:bidi="ar-SA"/>
        </w:rPr>
        <w:t xml:space="preserve"> în totalitatea activităților de intervenție ce se execută în tot timpul anului, determinate de uzura sau degradarea în condiții normale de exploatare și au ca scop asigurarea condițiilor tehnice necesare desfășurării circulației rutiere în siguranță, cu respectarea normelor în vigoare, precum și</w:t>
      </w:r>
      <w:r w:rsidR="00E10BFE">
        <w:rPr>
          <w:bCs/>
          <w:sz w:val="24"/>
          <w:szCs w:val="24"/>
          <w:lang w:eastAsia="en-US" w:bidi="ar-SA"/>
        </w:rPr>
        <w:t xml:space="preserve"> a menține acest patrimoniu public în stare permanentă de curățenie și aspect.</w:t>
      </w:r>
    </w:p>
    <w:p w14:paraId="66B2BD2F" w14:textId="286C4C8A" w:rsidR="00E372DF" w:rsidRDefault="00E10BFE" w:rsidP="00BC0C2B">
      <w:pPr>
        <w:ind w:firstLine="567"/>
        <w:jc w:val="both"/>
        <w:rPr>
          <w:bCs/>
          <w:sz w:val="24"/>
          <w:szCs w:val="24"/>
          <w:lang w:eastAsia="en-US" w:bidi="ar-SA"/>
        </w:rPr>
      </w:pPr>
      <w:r>
        <w:rPr>
          <w:bCs/>
          <w:sz w:val="24"/>
          <w:szCs w:val="24"/>
          <w:lang w:eastAsia="en-US" w:bidi="ar-SA"/>
        </w:rPr>
        <w:t xml:space="preserve">Execuția lucrărilor de întreținere periodică și reparații la drumuri, poduri și accesoriile acestora se face </w:t>
      </w:r>
      <w:r w:rsidR="0084749E">
        <w:rPr>
          <w:bCs/>
          <w:sz w:val="24"/>
          <w:szCs w:val="24"/>
          <w:lang w:eastAsia="en-US" w:bidi="ar-SA"/>
        </w:rPr>
        <w:t xml:space="preserve">conform </w:t>
      </w:r>
      <w:r>
        <w:rPr>
          <w:bCs/>
          <w:sz w:val="24"/>
          <w:szCs w:val="24"/>
          <w:lang w:eastAsia="en-US" w:bidi="ar-SA"/>
        </w:rPr>
        <w:t>documentațiilor tehnice întocmite de către personalul tehnic de specialitate din cadrul Serviciului Gospodărire municipală al Primăriei Municipiului Câmpulung Moldovenesc</w:t>
      </w:r>
      <w:r w:rsidR="0084749E">
        <w:rPr>
          <w:bCs/>
          <w:sz w:val="24"/>
          <w:szCs w:val="24"/>
          <w:lang w:eastAsia="en-US" w:bidi="ar-SA"/>
        </w:rPr>
        <w:t xml:space="preserve">, pe bază de contracte încheiate între administratorul drumului și firme specializate conform procedurilor legale în vigoare. Urmărirea lucrărilor și serviciilor ce se execută se face de către personalul tehnic de specialitate </w:t>
      </w:r>
      <w:r w:rsidR="0084749E" w:rsidRPr="0084749E">
        <w:rPr>
          <w:bCs/>
          <w:sz w:val="24"/>
          <w:szCs w:val="24"/>
          <w:lang w:eastAsia="en-US" w:bidi="ar-SA"/>
        </w:rPr>
        <w:t>din cadrul Serviciului Gospodărire municipală al Primăriei Municipiului Câmpulung Moldovenesc</w:t>
      </w:r>
      <w:r w:rsidR="0084749E">
        <w:rPr>
          <w:bCs/>
          <w:sz w:val="24"/>
          <w:szCs w:val="24"/>
          <w:lang w:eastAsia="en-US" w:bidi="ar-SA"/>
        </w:rPr>
        <w:t xml:space="preserve"> și/ sau persoane autorizate.</w:t>
      </w:r>
    </w:p>
    <w:p w14:paraId="5499841F" w14:textId="2484F9BA" w:rsidR="0084749E" w:rsidRPr="00B561D7" w:rsidRDefault="0084749E" w:rsidP="00BC0C2B">
      <w:pPr>
        <w:ind w:firstLine="567"/>
        <w:jc w:val="both"/>
        <w:rPr>
          <w:bCs/>
          <w:sz w:val="24"/>
          <w:szCs w:val="24"/>
          <w:lang w:eastAsia="en-US" w:bidi="ar-SA"/>
        </w:rPr>
      </w:pPr>
      <w:r>
        <w:rPr>
          <w:bCs/>
          <w:sz w:val="24"/>
          <w:szCs w:val="24"/>
          <w:lang w:eastAsia="en-US" w:bidi="ar-SA"/>
        </w:rPr>
        <w:t>Recepția lucrărilor de înt</w:t>
      </w:r>
      <w:r w:rsidR="00BC0C2B">
        <w:rPr>
          <w:bCs/>
          <w:sz w:val="24"/>
          <w:szCs w:val="24"/>
          <w:lang w:eastAsia="en-US" w:bidi="ar-SA"/>
        </w:rPr>
        <w:t>reținere și reparație a drumurilor, podurilor și accesoriile acestora se face în conformitate cu Legea nr. 10/ 1995 actualizată, privind calitate în construcții și regulamentelor/ procedurilor proprii, emise în baza reglementărilor în vigoare.</w:t>
      </w:r>
    </w:p>
    <w:p w14:paraId="5C898474" w14:textId="77777777" w:rsidR="00DC7257" w:rsidRDefault="00DC7257" w:rsidP="00DC7257">
      <w:pPr>
        <w:ind w:firstLine="567"/>
        <w:jc w:val="both"/>
        <w:rPr>
          <w:b/>
          <w:sz w:val="24"/>
          <w:szCs w:val="24"/>
          <w:lang w:eastAsia="en-US" w:bidi="ar-SA"/>
        </w:rPr>
      </w:pPr>
    </w:p>
    <w:p w14:paraId="721099E6" w14:textId="4E574542" w:rsidR="00E372DF" w:rsidRPr="00DC7257" w:rsidRDefault="00DC7257" w:rsidP="00DC7257">
      <w:pPr>
        <w:ind w:firstLine="567"/>
        <w:jc w:val="both"/>
        <w:rPr>
          <w:bCs/>
          <w:sz w:val="24"/>
          <w:szCs w:val="24"/>
          <w:lang w:eastAsia="en-US" w:bidi="ar-SA"/>
        </w:rPr>
      </w:pPr>
      <w:r w:rsidRPr="00DC7257">
        <w:rPr>
          <w:b/>
          <w:sz w:val="24"/>
          <w:szCs w:val="24"/>
          <w:lang w:eastAsia="en-US" w:bidi="ar-SA"/>
        </w:rPr>
        <w:t>Programul de întreținere a drumurilor</w:t>
      </w:r>
      <w:r>
        <w:rPr>
          <w:b/>
          <w:sz w:val="24"/>
          <w:szCs w:val="24"/>
          <w:lang w:eastAsia="en-US" w:bidi="ar-SA"/>
        </w:rPr>
        <w:t xml:space="preserve"> </w:t>
      </w:r>
      <w:r>
        <w:rPr>
          <w:bCs/>
          <w:sz w:val="24"/>
          <w:szCs w:val="24"/>
          <w:lang w:eastAsia="en-US" w:bidi="ar-SA"/>
        </w:rPr>
        <w:t>se poate reactualiza și modifica pe parcursul anului. Pentru lucrările enumerate mai sus, care nu se vor efectua din resurse proprii, se vor întocmi referate de necesitate și în funcție de acestea se vor încheia contracte cu firme specializate.</w:t>
      </w:r>
    </w:p>
    <w:p w14:paraId="1DE729B7" w14:textId="77777777" w:rsidR="0021316D" w:rsidRDefault="0021316D" w:rsidP="0021316D">
      <w:pPr>
        <w:jc w:val="both"/>
        <w:rPr>
          <w:bCs/>
          <w:sz w:val="24"/>
          <w:szCs w:val="24"/>
          <w:lang w:eastAsia="en-US" w:bidi="ar-SA"/>
        </w:rPr>
      </w:pPr>
    </w:p>
    <w:p w14:paraId="2EFF5DED" w14:textId="7073AC20" w:rsidR="007B1182" w:rsidRDefault="0021316D" w:rsidP="0021316D">
      <w:pPr>
        <w:jc w:val="both"/>
        <w:rPr>
          <w:bCs/>
          <w:sz w:val="24"/>
          <w:szCs w:val="24"/>
          <w:lang w:eastAsia="en-US" w:bidi="ar-SA"/>
        </w:rPr>
      </w:pPr>
      <w:r>
        <w:rPr>
          <w:bCs/>
          <w:sz w:val="24"/>
          <w:szCs w:val="24"/>
          <w:lang w:eastAsia="en-US" w:bidi="ar-SA"/>
        </w:rPr>
        <w:t xml:space="preserve">                                   </w:t>
      </w:r>
      <w:r w:rsidR="00DC7257" w:rsidRPr="0021316D">
        <w:rPr>
          <w:b/>
          <w:i/>
          <w:iCs/>
          <w:sz w:val="24"/>
          <w:szCs w:val="24"/>
          <w:lang w:eastAsia="en-US" w:bidi="ar-SA"/>
        </w:rPr>
        <w:t>Serviciul gospodărire municipală</w:t>
      </w:r>
      <w:r>
        <w:rPr>
          <w:bCs/>
          <w:sz w:val="24"/>
          <w:szCs w:val="24"/>
          <w:lang w:eastAsia="en-US" w:bidi="ar-SA"/>
        </w:rPr>
        <w:t xml:space="preserve">                                                            </w:t>
      </w:r>
      <w:r w:rsidRPr="0021316D">
        <w:rPr>
          <w:b/>
          <w:i/>
          <w:iCs/>
          <w:sz w:val="24"/>
          <w:szCs w:val="24"/>
          <w:lang w:eastAsia="en-US" w:bidi="ar-SA"/>
        </w:rPr>
        <w:t>Compartiment monitorizare servicii publice</w:t>
      </w:r>
    </w:p>
    <w:p w14:paraId="4A5434BD" w14:textId="6D9D090E" w:rsidR="00DC7257" w:rsidRDefault="0021316D" w:rsidP="0021316D">
      <w:pPr>
        <w:ind w:firstLine="2835"/>
        <w:jc w:val="both"/>
        <w:rPr>
          <w:bCs/>
          <w:sz w:val="24"/>
          <w:szCs w:val="24"/>
          <w:lang w:eastAsia="en-US" w:bidi="ar-SA"/>
        </w:rPr>
      </w:pPr>
      <w:r>
        <w:rPr>
          <w:bCs/>
          <w:sz w:val="24"/>
          <w:szCs w:val="24"/>
          <w:lang w:eastAsia="en-US" w:bidi="ar-SA"/>
        </w:rPr>
        <w:t xml:space="preserve">     </w:t>
      </w:r>
      <w:r w:rsidR="00DC7257">
        <w:rPr>
          <w:bCs/>
          <w:sz w:val="24"/>
          <w:szCs w:val="24"/>
          <w:lang w:eastAsia="en-US" w:bidi="ar-SA"/>
        </w:rPr>
        <w:t>Șef serviciu,</w:t>
      </w:r>
      <w:r>
        <w:rPr>
          <w:bCs/>
          <w:sz w:val="24"/>
          <w:szCs w:val="24"/>
          <w:lang w:eastAsia="en-US" w:bidi="ar-SA"/>
        </w:rPr>
        <w:t xml:space="preserve">                                                                                                         Inspector,</w:t>
      </w:r>
    </w:p>
    <w:p w14:paraId="0ABC0129" w14:textId="7DA1AAAB" w:rsidR="00DC7257" w:rsidRPr="00B561D7" w:rsidRDefault="0021316D" w:rsidP="0021316D">
      <w:pPr>
        <w:ind w:firstLine="2835"/>
        <w:jc w:val="both"/>
        <w:rPr>
          <w:bCs/>
          <w:sz w:val="24"/>
          <w:szCs w:val="24"/>
          <w:lang w:eastAsia="en-US" w:bidi="ar-SA"/>
        </w:rPr>
      </w:pPr>
      <w:r>
        <w:rPr>
          <w:bCs/>
          <w:sz w:val="24"/>
          <w:szCs w:val="24"/>
          <w:lang w:eastAsia="en-US" w:bidi="ar-SA"/>
        </w:rPr>
        <w:t xml:space="preserve">      Latiș Mihai                                                                                                Șalvari Florin- Bogdan</w:t>
      </w:r>
    </w:p>
    <w:p w14:paraId="5F1BDDF2" w14:textId="77777777" w:rsidR="00A74D19" w:rsidRDefault="00A74D19" w:rsidP="00BC0C2B">
      <w:pPr>
        <w:jc w:val="both"/>
        <w:rPr>
          <w:sz w:val="24"/>
          <w:szCs w:val="24"/>
        </w:rPr>
      </w:pPr>
    </w:p>
    <w:p w14:paraId="00EE8B53" w14:textId="77777777" w:rsidR="005A58B4" w:rsidRDefault="005A58B4" w:rsidP="0021316D">
      <w:pPr>
        <w:rPr>
          <w:sz w:val="24"/>
          <w:szCs w:val="24"/>
        </w:rPr>
      </w:pPr>
    </w:p>
    <w:p w14:paraId="4F252DCF" w14:textId="77777777" w:rsidR="0021316D" w:rsidRDefault="0021316D" w:rsidP="0021316D">
      <w:pPr>
        <w:rPr>
          <w:sz w:val="24"/>
          <w:szCs w:val="24"/>
        </w:rPr>
      </w:pPr>
    </w:p>
    <w:p w14:paraId="3237E484" w14:textId="073DED82" w:rsidR="0021316D" w:rsidRPr="005A58B4" w:rsidRDefault="0021316D" w:rsidP="0021316D">
      <w:pPr>
        <w:ind w:firstLine="1560"/>
        <w:rPr>
          <w:b/>
          <w:bCs/>
          <w:sz w:val="24"/>
          <w:szCs w:val="24"/>
        </w:rPr>
      </w:pPr>
      <w:r>
        <w:rPr>
          <w:sz w:val="24"/>
          <w:szCs w:val="24"/>
        </w:rPr>
        <w:tab/>
      </w:r>
      <w:r w:rsidRPr="005A58B4">
        <w:rPr>
          <w:b/>
          <w:bCs/>
          <w:sz w:val="24"/>
          <w:szCs w:val="24"/>
        </w:rPr>
        <w:t>PREȘEDINTE DE ȘEDINȚĂ                                                                                    CONTRASEMENEAZĂ</w:t>
      </w:r>
    </w:p>
    <w:p w14:paraId="6E85F56B" w14:textId="465ABD12" w:rsidR="0021316D" w:rsidRPr="005A58B4" w:rsidRDefault="0021316D" w:rsidP="0021316D">
      <w:pPr>
        <w:ind w:firstLine="1560"/>
        <w:rPr>
          <w:b/>
          <w:bCs/>
          <w:sz w:val="24"/>
          <w:szCs w:val="24"/>
        </w:rPr>
      </w:pPr>
      <w:r w:rsidRPr="005A58B4">
        <w:rPr>
          <w:b/>
          <w:bCs/>
          <w:sz w:val="24"/>
          <w:szCs w:val="24"/>
        </w:rPr>
        <w:t xml:space="preserve">                     CONSILIER                                                                                                     SECRETAR GENERAL</w:t>
      </w:r>
    </w:p>
    <w:p w14:paraId="2889F1E6" w14:textId="1838D877" w:rsidR="0021316D" w:rsidRDefault="0021316D" w:rsidP="0021316D">
      <w:pPr>
        <w:ind w:firstLine="1276"/>
        <w:rPr>
          <w:b/>
          <w:bCs/>
          <w:i/>
          <w:iCs/>
          <w:sz w:val="24"/>
          <w:szCs w:val="24"/>
        </w:rPr>
      </w:pPr>
      <w:r w:rsidRPr="005A58B4">
        <w:rPr>
          <w:b/>
          <w:bCs/>
          <w:sz w:val="24"/>
          <w:szCs w:val="24"/>
        </w:rPr>
        <w:t xml:space="preserve">           </w:t>
      </w:r>
      <w:r w:rsidRPr="005A58B4">
        <w:rPr>
          <w:b/>
          <w:bCs/>
          <w:i/>
          <w:iCs/>
          <w:sz w:val="24"/>
          <w:szCs w:val="24"/>
        </w:rPr>
        <w:t>ALBOI – ȚUVEC CONSTANTIN                                                                                         ERHAN RODICA</w:t>
      </w:r>
    </w:p>
    <w:p w14:paraId="5FC50FF6" w14:textId="77777777" w:rsidR="00386B03" w:rsidRDefault="00386B03" w:rsidP="0021316D">
      <w:pPr>
        <w:ind w:firstLine="1276"/>
        <w:rPr>
          <w:b/>
          <w:bCs/>
          <w:i/>
          <w:iCs/>
          <w:sz w:val="24"/>
          <w:szCs w:val="24"/>
        </w:rPr>
      </w:pPr>
    </w:p>
    <w:p w14:paraId="3C4802DB" w14:textId="77777777" w:rsidR="00386B03" w:rsidRDefault="00386B03" w:rsidP="0021316D">
      <w:pPr>
        <w:ind w:firstLine="1276"/>
        <w:rPr>
          <w:b/>
          <w:bCs/>
          <w:i/>
          <w:iCs/>
          <w:sz w:val="24"/>
          <w:szCs w:val="24"/>
        </w:rPr>
      </w:pPr>
    </w:p>
    <w:p w14:paraId="3FA579E1" w14:textId="77777777" w:rsidR="00386B03" w:rsidRDefault="00386B03" w:rsidP="0021316D">
      <w:pPr>
        <w:ind w:firstLine="1276"/>
        <w:rPr>
          <w:b/>
          <w:bCs/>
          <w:i/>
          <w:iCs/>
          <w:sz w:val="24"/>
          <w:szCs w:val="24"/>
        </w:rPr>
      </w:pPr>
    </w:p>
    <w:tbl>
      <w:tblPr>
        <w:tblW w:w="13391" w:type="dxa"/>
        <w:jc w:val="center"/>
        <w:tblLook w:val="04A0" w:firstRow="1" w:lastRow="0" w:firstColumn="1" w:lastColumn="0" w:noHBand="0" w:noVBand="1"/>
      </w:tblPr>
      <w:tblGrid>
        <w:gridCol w:w="760"/>
        <w:gridCol w:w="3634"/>
        <w:gridCol w:w="1276"/>
        <w:gridCol w:w="1101"/>
        <w:gridCol w:w="1360"/>
        <w:gridCol w:w="2060"/>
        <w:gridCol w:w="1600"/>
        <w:gridCol w:w="1600"/>
      </w:tblGrid>
      <w:tr w:rsidR="00386B03" w:rsidRPr="00386B03" w14:paraId="61D6F928" w14:textId="77777777" w:rsidTr="00386B03">
        <w:trPr>
          <w:trHeight w:val="825"/>
          <w:jc w:val="center"/>
        </w:trPr>
        <w:tc>
          <w:tcPr>
            <w:tcW w:w="13391"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14:paraId="6D9E029B" w14:textId="77777777" w:rsidR="00386B03" w:rsidRPr="00386B03" w:rsidRDefault="00386B03" w:rsidP="00386B03">
            <w:pPr>
              <w:widowControl/>
              <w:autoSpaceDE/>
              <w:autoSpaceDN/>
              <w:jc w:val="center"/>
              <w:rPr>
                <w:b/>
                <w:bCs/>
                <w:color w:val="000000"/>
                <w:sz w:val="24"/>
                <w:szCs w:val="24"/>
                <w:lang w:bidi="ar-SA"/>
              </w:rPr>
            </w:pPr>
            <w:r w:rsidRPr="00386B03">
              <w:rPr>
                <w:b/>
                <w:bCs/>
                <w:color w:val="000000"/>
                <w:sz w:val="24"/>
                <w:szCs w:val="24"/>
                <w:lang w:bidi="ar-SA"/>
              </w:rPr>
              <w:t>Nomenclator cuprinzând străzile din municipiul Câmpulung Moldovenesc</w:t>
            </w:r>
          </w:p>
        </w:tc>
      </w:tr>
      <w:tr w:rsidR="00386B03" w:rsidRPr="00386B03" w14:paraId="6BBAEBE9" w14:textId="77777777" w:rsidTr="00386B03">
        <w:trPr>
          <w:trHeight w:val="810"/>
          <w:jc w:val="center"/>
        </w:trPr>
        <w:tc>
          <w:tcPr>
            <w:tcW w:w="7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F214F52"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Nr. crt.</w:t>
            </w:r>
          </w:p>
        </w:tc>
        <w:tc>
          <w:tcPr>
            <w:tcW w:w="36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ECC3D3"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Denumirea străzii</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2130A0"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Lungime (ml)</w:t>
            </w:r>
          </w:p>
        </w:tc>
        <w:tc>
          <w:tcPr>
            <w:tcW w:w="11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5531BBA"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Lăţime          (m)</w:t>
            </w:r>
          </w:p>
        </w:tc>
        <w:tc>
          <w:tcPr>
            <w:tcW w:w="13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5B91DA"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Suprafață</w:t>
            </w:r>
          </w:p>
        </w:tc>
        <w:tc>
          <w:tcPr>
            <w:tcW w:w="20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3F72585"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 xml:space="preserve">Situaţia actuală                           (faptică) </w:t>
            </w:r>
          </w:p>
        </w:tc>
        <w:tc>
          <w:tcPr>
            <w:tcW w:w="1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B674A8B"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Lungime asfaltată</w:t>
            </w:r>
          </w:p>
        </w:tc>
        <w:tc>
          <w:tcPr>
            <w:tcW w:w="1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4A36733"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Lungime împietruită</w:t>
            </w:r>
          </w:p>
        </w:tc>
      </w:tr>
      <w:tr w:rsidR="00386B03" w:rsidRPr="00386B03" w14:paraId="6FA4462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F94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25C3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 Mai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7C1E1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F120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4866C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2015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068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701F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6DCE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26D575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24F7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434A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 Septembrie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7B4D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61D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8B680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75D4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74D6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5470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C74576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7BC60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DC40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 Decembrie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96B2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C4D7C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39C15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5EFAE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0FCA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DE26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AE696D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649A1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D69C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 Septembrie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2F6D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86FD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CB5AD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0BB71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20DAA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3F77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w:t>
            </w:r>
          </w:p>
        </w:tc>
      </w:tr>
      <w:tr w:rsidR="00386B03" w:rsidRPr="00386B03" w14:paraId="669ADB4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3618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549E9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 Decembrie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F7FC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3BAA8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ED9F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09CA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7A4A9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094B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9B92B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DDC35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405D3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 Noiembrie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E9922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CF3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A67F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63E3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0908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977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375540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B57A8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F2CC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 Mai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9A143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B057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25C2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A626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1126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0DB2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r>
      <w:tr w:rsidR="00386B03" w:rsidRPr="00386B03" w14:paraId="468EC64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72645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4CA8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Aeroportului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1F223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153E10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EC07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5555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EF264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150F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1047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r>
      <w:tr w:rsidR="00386B03" w:rsidRPr="00386B03" w14:paraId="2CCB39F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E5A5A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435B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 Odobescu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223AD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B42B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3E6D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C46F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F63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B41D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w:t>
            </w:r>
          </w:p>
        </w:tc>
      </w:tr>
      <w:tr w:rsidR="00386B03" w:rsidRPr="00386B03" w14:paraId="2C074D7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B7C76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0DDD3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 Sahia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8FB1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8C81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4FBD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72F2A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82CE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2F92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454</w:t>
            </w:r>
          </w:p>
        </w:tc>
      </w:tr>
      <w:tr w:rsidR="00386B03" w:rsidRPr="00386B03" w14:paraId="1624A86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32CF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B4A82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 Vlahuţă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7291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3989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C5EC4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8909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9BF0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5C53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F507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3B33A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5E26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1FAD2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Al.Ioan Cuza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68B2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91532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3057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9432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8AB9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0A4F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8F01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6BD6C62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392E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EB37A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Albumiţei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723F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8078D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CDEC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E5B7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C7BC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97AD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r>
      <w:tr w:rsidR="00386B03" w:rsidRPr="00386B03" w14:paraId="3E2476D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97CB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1ADC9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Aleea Mărăşeşti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3161F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C2C8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98FB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9046D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F2B4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0BAE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902B7D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F0E9A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4199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Aleea Plopilor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AC41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82F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8159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93E7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19D9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9C0EA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155</w:t>
            </w:r>
          </w:p>
        </w:tc>
      </w:tr>
      <w:tr w:rsidR="00386B03" w:rsidRPr="00386B03" w14:paraId="66FCDAF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8543A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24BA6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Aleea Trandafirilor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B3D9D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5E2B1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B9A2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A5AB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B691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EACE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EFBF6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D6A4E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50FF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Bogza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5EFF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6FF8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9A45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A62E8F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90BF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FD1A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2F3AC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3566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AB60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Donici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9B1F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11CF8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7C60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18691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9387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C28E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416EA1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93C76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A582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Xenopol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9A4F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9EB74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8E017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E055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4CBA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EA892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r>
      <w:tr w:rsidR="00386B03" w:rsidRPr="00386B03" w14:paraId="7F61F9B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1EA0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0C11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cel Bun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F8B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D49DD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5BE87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9674B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D365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F1F5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w:t>
            </w:r>
          </w:p>
        </w:tc>
      </w:tr>
      <w:tr w:rsidR="00386B03" w:rsidRPr="00386B03" w14:paraId="6DCBE3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B4EE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4414B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Alunului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EC2E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AC07B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54355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3269C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4135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B2EA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51FA268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DEC4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A1F68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Ana Ipătescu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F976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36AD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E9ABC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4770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13396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0F2A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D719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954</w:t>
            </w:r>
          </w:p>
        </w:tc>
      </w:tr>
      <w:tr w:rsidR="00386B03" w:rsidRPr="00386B03" w14:paraId="5CA8D19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4A5F4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9CB1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Andrei Mureşanu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5B4F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CFBBE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BC0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88852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D6D4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9AE0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r>
      <w:tr w:rsidR="00386B03" w:rsidRPr="00386B03" w14:paraId="41C777B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7E4C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44DE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Anton Pann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1DCB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257C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3362F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0BD61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56CF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959B6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274</w:t>
            </w:r>
          </w:p>
        </w:tc>
      </w:tr>
      <w:tr w:rsidR="00386B03" w:rsidRPr="00386B03" w14:paraId="1FF658C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C47C6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9ABA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Aron Densuşeanu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FAD8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C5918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11D65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BC9B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95C8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33CAC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278</w:t>
            </w:r>
          </w:p>
        </w:tc>
      </w:tr>
      <w:tr w:rsidR="00386B03" w:rsidRPr="00386B03" w14:paraId="4DEFDC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B9B8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FAC0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Atelierului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AAE7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C829D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9E088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5F093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67EA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89DC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7BC81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FB7C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27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E1B6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Augustin Bunea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2A9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59455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B242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A7CF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3C228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A394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3C9705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B847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393C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Aurel Vlaicu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E2EA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5981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C7C5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1598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8F996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10EC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64ABF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9684D0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8C10C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027D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Avram Iancu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8839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0FF8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FCF0A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E2EE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F209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5D61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r>
      <w:tr w:rsidR="00386B03" w:rsidRPr="00386B03" w14:paraId="3919B68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6101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1839D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Barbu Ştefănescu Delavrancea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14D12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D2C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46E3D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44621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6DB0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0C40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0E4D24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A7D25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1197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Badea Cârţan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3E04A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E92EA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53604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2218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5D08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1754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09A0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3199B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06FDB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5520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Barbu Lăutaru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2C94C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F75F0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A8C97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EA045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891B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00D5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A9ACB0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86160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BA90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Bodea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4CFB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671D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4F618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066E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C3C6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A27C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r>
      <w:tr w:rsidR="00386B03" w:rsidRPr="00386B03" w14:paraId="75F3098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6C4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800DA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Bogdan Vodă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C7DC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57FD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9D4C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819A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0AFC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9624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4A0C5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7C065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B016A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Bradului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6791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05301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6CA8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2928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4C21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8B00A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EECCA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6D4D6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E2983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Brânduşelor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A473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DC7E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EEA5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2214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33D1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D1D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C8D0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EC687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52D7A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B8F9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Bujorilor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F4EE2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6639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CC47B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8BE5F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7014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D6DD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7CD9053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9705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D4AA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Buneşti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9A2C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0AAFB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74C5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CC1DD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6449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53ED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46D3360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A9BE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0BDA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Calea Bucovinei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C8A0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CFD0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A6D11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5013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F7B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CFE0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55A4C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CB91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A0F8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Calea Transilvaniei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5D13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6D3A0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FCAE4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5ADF5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BA6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3F45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0B50F7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09F60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D5451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Cavaler Nicoale Cobilanschi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C7C3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8AEF4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AF4F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8F82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91EF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8D1D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35A015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D1EE1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4ABD9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Căprioarei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FD45A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0952F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3C7A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927A4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D61D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40F0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F9E45D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F2E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3937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Cărămidăriei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908D2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9278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1CB2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FF5E4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5592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EEE3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r>
      <w:tr w:rsidR="00386B03" w:rsidRPr="00386B03" w14:paraId="3D17027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5EA1A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F83E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Cerbului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E8FD7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F5602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1A6EE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2130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3E7F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B404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r>
      <w:tr w:rsidR="00386B03" w:rsidRPr="00386B03" w14:paraId="4031F43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6C6D4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4DC4F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Cezar Boliac</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DDBA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F578C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AF41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7603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6688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A104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618</w:t>
            </w:r>
          </w:p>
        </w:tc>
      </w:tr>
      <w:tr w:rsidR="00386B03" w:rsidRPr="00386B03" w14:paraId="6468314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7319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AB17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Cimitirului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9FED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7534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C714C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A3AF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8411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899E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F61F91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377D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D9A2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Ciprian Porumbescu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3F05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CB4A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FB7D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3859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318D4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97D3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959A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43D0E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9D5F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5F55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Cireşului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6BD1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5F32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62508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C6C5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A4A6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A321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r>
      <w:tr w:rsidR="00386B03" w:rsidRPr="00386B03" w14:paraId="3C3291B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5B188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6BE4B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Cloşca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D6408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1A718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7225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00E43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2E63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49E69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3050B0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0CE4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8AEDB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Cocoşului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72E79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CFDD4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0CF4F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2CC9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35E4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8BFC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6273D6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292B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2DA07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Codrului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14E0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C1632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8047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F5BA7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4114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AA1E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3F5CDA1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094E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D1300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Constantin Grămadă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0E7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E96F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C78B4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AB39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BBAA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93CE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r>
      <w:tr w:rsidR="00386B03" w:rsidRPr="00386B03" w14:paraId="392CCF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827D1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A94E6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Crinului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D5844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E5733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25D6F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9458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1566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0711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r>
      <w:tr w:rsidR="00386B03" w:rsidRPr="00386B03" w14:paraId="20A27FE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7276E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C017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Crişan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452B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9FE2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D02D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5D3E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454B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6653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w:t>
            </w:r>
          </w:p>
        </w:tc>
      </w:tr>
      <w:tr w:rsidR="00386B03" w:rsidRPr="00386B03" w14:paraId="70A616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512BB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BCA3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Cucului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1CE17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637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2562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34716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3D11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D0BB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r>
      <w:tr w:rsidR="00386B03" w:rsidRPr="00386B03" w14:paraId="7749078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C1D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E6780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 Dima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B7C0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B6875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17883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48BC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6BC3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48A7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FC083D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B2AC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C80FD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Debreţin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B971B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EFCCF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3BE85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F2119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DF8E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5EF3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r>
      <w:tr w:rsidR="00386B03" w:rsidRPr="00386B03" w14:paraId="51EE53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78DD6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5869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Decebal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5D97A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43AD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6562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825F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9335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683C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BD041C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0F14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59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09493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Dimitrie Cantemir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EF728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ACEB2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AD4C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152B9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93AE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871F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A589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F772A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9B2FD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Dobrogeanu Gherea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2A792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1A622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D8624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E33FF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EFBE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67A8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23F1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9425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737D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Doctor Russel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9722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074D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2D5B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514EB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A7B6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30C47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356</w:t>
            </w:r>
          </w:p>
        </w:tc>
      </w:tr>
      <w:tr w:rsidR="00386B03" w:rsidRPr="00386B03" w14:paraId="7B83175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2E667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1B15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Dragoş Vodă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61378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EFAF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242C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FD7B7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B6BD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81AA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310</w:t>
            </w:r>
          </w:p>
        </w:tc>
      </w:tr>
      <w:tr w:rsidR="00386B03" w:rsidRPr="00386B03" w14:paraId="6F99D68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F23A2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50E81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Drumul Tătarilor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87DC0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5E7B4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2ABCA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3893D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1308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4B4B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249EC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C73C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5717D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Eudoxiu Hurmuzachi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D5ED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005D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0D31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3787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3D8F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AF251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2D91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E890D7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DEC67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3C21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Ecaterina Teodoroiu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AD8F3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056C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17AE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9880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7DEC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F6FE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r>
      <w:tr w:rsidR="00386B03" w:rsidRPr="00386B03" w14:paraId="4DF4196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D5E2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A60F2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Emil Gârleanu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44D53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9174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82FA8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74EA1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A641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2823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3262F6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87FF2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F911B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Epaminonda Bucevschi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D21B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38894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C03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14B0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CD6E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1C7E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r>
      <w:tr w:rsidR="00386B03" w:rsidRPr="00386B03" w14:paraId="19E926E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AF678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C7AF6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Feroviarilor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4620B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6E3A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FBB04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4AA69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9074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D9E3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193E08B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085F4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E05E1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Florilor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29D94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5AD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D533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23F5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9EA7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9CB0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32B718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E025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1121A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Frasinului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857F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7C66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7F86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4995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03BB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3B01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r>
      <w:tr w:rsidR="00386B03" w:rsidRPr="00386B03" w14:paraId="29749FA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2EDD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1F0EA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Fraternităţii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25C27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668C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1A15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B47E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6197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0FF6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358C60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1CBE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BD74E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Gării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E551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7172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84A2E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E2AB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2E528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C57E7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793928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B110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6D397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George Coşbuc</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6169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1DFF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DF02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625E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9C852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0122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00C444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36955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B0D96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George Enescu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65D8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230A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C5C1C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832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4C516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02DD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FC74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05F2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A361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E82C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Bariţiu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FC48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5756C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4D51D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C951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52D3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8F56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03F772A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D21BD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630C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Doja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CDB3B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18324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F25D2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904E4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BA0A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3178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CF9457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F586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2FC1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Popovici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71E21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9EC0D4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C6F4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AA2E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BEDA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D3FF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591A6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1EAD1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7506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Lazăr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7705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D1C0B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E660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0BE2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0B4D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BBE0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5E0536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A8BC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41C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Ghiocelului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17BD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D20E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899F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6C326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B279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FD56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w:t>
            </w:r>
          </w:p>
        </w:tc>
      </w:tr>
      <w:tr w:rsidR="00386B03" w:rsidRPr="00386B03" w14:paraId="6EA668B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9EC09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F2257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Gicovan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916D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D1D45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FF38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1835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BA29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DF5A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w:t>
            </w:r>
          </w:p>
        </w:tc>
      </w:tr>
      <w:tr w:rsidR="00386B03" w:rsidRPr="00386B03" w14:paraId="2AEC4AF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0C85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5D24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Giusepe Verdi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84B3B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3EE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A961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2854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60611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CDB5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AB6F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1599F7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048A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w:t>
            </w:r>
          </w:p>
        </w:tc>
        <w:tc>
          <w:tcPr>
            <w:tcW w:w="36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377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General Praporgescu</w:t>
            </w:r>
          </w:p>
        </w:tc>
        <w:tc>
          <w:tcPr>
            <w:tcW w:w="127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5153E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11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B05F9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3174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1476</w:t>
            </w:r>
          </w:p>
        </w:tc>
        <w:tc>
          <w:tcPr>
            <w:tcW w:w="20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4271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B16CF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1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51F6B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D0949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64793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2FA94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Grigore Antipa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2122B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16FD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FCB3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3790F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5B88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9C5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304</w:t>
            </w:r>
          </w:p>
        </w:tc>
      </w:tr>
      <w:tr w:rsidR="00386B03" w:rsidRPr="00386B03" w14:paraId="6AAEA8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E1B2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7C9D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Grigore Ureche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A19A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7A34D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EE287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936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37A7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2575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41F2A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1402EE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9925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9908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Griviţei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FD771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1A04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C2F56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F2380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0854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A46E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FFA60F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54F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58976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Horia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A4A2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80CA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84A8B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E8AE1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6B92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CFEE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r>
      <w:tr w:rsidR="00386B03" w:rsidRPr="00386B03" w14:paraId="4C6A26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6641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4F0F1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Ilarie Kendi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7207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390D0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8B54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D3E25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377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2F29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28B2EF4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F4F00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D111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Budai Deleanu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3A766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8157D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786D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0F76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37EE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D6FC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r>
      <w:tr w:rsidR="00386B03" w:rsidRPr="00386B03" w14:paraId="35CC719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2AA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CAE2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Cocinschi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FF10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2D22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293CB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FC4B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F139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2927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10B158B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F2FAE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3F0C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Creangă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DBEB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3F48F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82277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D5691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11F6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531C0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7B20B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EA63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91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A9EA8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Luca Caragiale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B18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C31D6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03F5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5FE15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9A4C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86FB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r>
      <w:tr w:rsidR="00386B03" w:rsidRPr="00386B03" w14:paraId="590457B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4A3DF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DC61B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Neculce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40E17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AAFD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D2B4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573C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4C91F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C560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EE2A94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6A660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D87C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Ioan Slavici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7312E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CD4A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BF6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3612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7EAF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2C48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D7E458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85E1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33899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Ştefureac</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7559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F99B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7D2C5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12B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84418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651F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22658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03D75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D191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Ionel Hălăuceanu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BC72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2891A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BAA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CF30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B8396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3778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44411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9CEA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5E27B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Izlazului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9C79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E3F7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A330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8F26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2CD8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6052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0E026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26D92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0A52A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Izvorul Alb</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B6A7E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F8519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2576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32640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3367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10BA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D7E2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4D19E4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47E88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53DF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Izvorul Boatcă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C401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8D19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70904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02D2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5CEA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A37B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1020</w:t>
            </w:r>
          </w:p>
        </w:tc>
      </w:tr>
      <w:tr w:rsidR="00386B03" w:rsidRPr="00386B03" w14:paraId="7B386D2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8B2AB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6036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Izvorul Malului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2ACD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42B99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7B636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5CD2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13E7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A000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1600</w:t>
            </w:r>
          </w:p>
        </w:tc>
      </w:tr>
      <w:tr w:rsidR="00386B03" w:rsidRPr="00386B03" w14:paraId="212A3D3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EC144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5D2F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Lalelelor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F7B7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560E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7818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4352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B489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60CB9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9083C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7C00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39DE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Libertăţii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19A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95967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5DE38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2FD9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C00C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ABC4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16C904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41C35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94E57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Liceului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8A8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7BBF7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115BA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A11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871B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324A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240</w:t>
            </w:r>
          </w:p>
        </w:tc>
      </w:tr>
      <w:tr w:rsidR="00386B03" w:rsidRPr="00386B03" w14:paraId="6FD38D1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CE722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A2338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Liliacului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44ADC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0540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8DDF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B75D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915C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8E3D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386</w:t>
            </w:r>
          </w:p>
        </w:tc>
      </w:tr>
      <w:tr w:rsidR="00386B03" w:rsidRPr="00386B03" w14:paraId="66F799F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1D79E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F94E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Limpedele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41B0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D2AFA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CF86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5487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E095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CC48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89F952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3DB58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E88F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Livezilor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D2FB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0BF7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F1D03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71A1E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1AB2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51B5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r>
      <w:tr w:rsidR="00386B03" w:rsidRPr="00386B03" w14:paraId="5AF585D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D2AAA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D8F1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Luca Arbore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B8E7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86A1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4F213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D72A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73FF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13F0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r>
      <w:tr w:rsidR="00386B03" w:rsidRPr="00386B03" w14:paraId="3446001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81C96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BAD7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Luceafărului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DBD4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16485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84FE4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040B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28BB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B4C0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r>
      <w:tr w:rsidR="00386B03" w:rsidRPr="00386B03" w14:paraId="377E37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7F4A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A5715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Măgurei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9CEC1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D7A8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6586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0E24D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4B2BC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7F906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67826E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03468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ABE5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Mălinului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8415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C4992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784A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AD44E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C3CF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C0D54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18FA0A5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7A5D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6632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Mărăşeşti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9D79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74D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64D83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B229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E1F9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1DB0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D7067A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B6AD8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CEFA3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Mărăşti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5A56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B0F1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332631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F0F31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F59E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D7DE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29470B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466F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51F34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Mărţişorului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3544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B9529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781C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EE991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18078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940B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A95117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B3ED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8BA61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Mestecăniş</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148C5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FBE7F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A3380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4D3E6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02ED5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B4EA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7798CA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CB90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38631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312A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F3AAC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033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AE09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AC0B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37F4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CAA7D6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B946E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86DFE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Dodu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EC1F7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3B7C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1F8E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984E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6095C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2B6A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EA72E4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A6A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60320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Eminescu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156F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E60FA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6D25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B470E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F31B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817D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998907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A7D3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708B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Viteazu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39C3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B0AFE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FE380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5B264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B44D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0212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6CDBDF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EA72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2EFA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Mihail Kogălniceanu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41E3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CC279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CB4D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174F5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0316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4763B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282</w:t>
            </w:r>
          </w:p>
        </w:tc>
      </w:tr>
      <w:tr w:rsidR="00386B03" w:rsidRPr="00386B03" w14:paraId="5A14AAF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DFE2B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ACE84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Mihail Sadoveanu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FBF0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17F4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F95F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DC40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5BA2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7B8E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2658C2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5EEBF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330F8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Mioriţei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8C007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F20A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59432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3960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6FEF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346F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A148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5A80B6F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BE20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4F311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Miron Costin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BED34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5F7D9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05BEE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CF0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6DE4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5F170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95ADB3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6F739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55D51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Mitropolit Morari Silvestru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FB4E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ECD7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1AFB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1F62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1CE9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2638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B6CB13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D9978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123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A9AE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Moldovei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F9318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0E84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0339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FCF5B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02A2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D254F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63F22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3D7BA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1C0A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Molidului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B8F2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42AB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EC36A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9CBEA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E781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68B7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806A99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4DCF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B1212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Muncii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4C07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D2D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D4135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2579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F75B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F8D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44F2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BB3797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2A53A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7BCA4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Munteniei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0D19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091BF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26981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9FC1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C88F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C2E6A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8D069A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483B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2532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Muşatinilor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1831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321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B316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47DB4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578BA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9A12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E0BF26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7175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1ACB6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N.D. Cocea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9EF9A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803D0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6EA2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1331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5D6B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F048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F1E72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B64BC0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B6085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0FEF4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Bălcescu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EA07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294A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B13A1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B2D09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D5A6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6AAC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AC7142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28EB6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FE47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Filimon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FC1D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52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2C9B9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FDA39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CD6A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0691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EE005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25D9D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665B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Iorga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DD4A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D7A27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25C6E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EF5AB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1C5217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A1A9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3F827C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33B65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B2DF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Labiş</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3834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3FA5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C91E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A659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D1A40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8DDA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0A8D8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21AA3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3025E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Leonard</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DFDB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2FADD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62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51B1F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C8983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7B56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3EA5FB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892EE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E76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Nicu Dracea </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3421F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D21A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93C84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A7E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69E1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FB47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FD2681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16698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FC94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Octav Băncilă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D5B5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495E6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BCAA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3744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D8EF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6E2D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C47B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1F8B59D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F041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08E5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Oituz</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66BE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9B9A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9035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04EF7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883E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5CC74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r>
      <w:tr w:rsidR="00386B03" w:rsidRPr="00386B03" w14:paraId="4689C67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002D3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8A87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Olteniei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79E1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6D825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DCA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AE13F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E5DD6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FF20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49888D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8F70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FDE1A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Pajiştei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9976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87544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D20F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69E58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AC23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D161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r>
      <w:tr w:rsidR="00386B03" w:rsidRPr="00386B03" w14:paraId="02C6C2C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AC644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2E47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Paltinului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7C8E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736B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0F718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27B7C1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5482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14DF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r>
      <w:tr w:rsidR="00386B03" w:rsidRPr="00386B03" w14:paraId="719FD6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2BC6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6A23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Panait Cerna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2D7DC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3674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A1F74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3C6B4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07F2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EA8F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r>
      <w:tr w:rsidR="00386B03" w:rsidRPr="00386B03" w14:paraId="24C0E81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BF7CC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6191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Păcii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1E68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A82B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9945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AFD90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A294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43949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r>
      <w:tr w:rsidR="00386B03" w:rsidRPr="00386B03" w14:paraId="2C98695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9418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78D88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Pădurea Pinului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BD63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BB1D3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FF97F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1A0D2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A7C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6DE9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r>
      <w:tr w:rsidR="00386B03" w:rsidRPr="00386B03" w14:paraId="421C15C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E0CF6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24E28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Păunaşul Codrilor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7170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FD8F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74E2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20FAD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877F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45C1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A3C29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A7BB1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64450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Corlăţeni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5CD9C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F2B6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5F8F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21DEF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74AE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463F8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2150</w:t>
            </w:r>
          </w:p>
        </w:tc>
      </w:tr>
      <w:tr w:rsidR="00386B03" w:rsidRPr="00386B03" w14:paraId="00BC46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216B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38FB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Deia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727F7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4AB9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B78A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5665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90E6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E0E4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1054</w:t>
            </w:r>
          </w:p>
        </w:tc>
      </w:tr>
      <w:tr w:rsidR="00386B03" w:rsidRPr="00386B03" w14:paraId="247B866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EC38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E3C16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Mesteacăn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3D6D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9976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5A83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2257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E837B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333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DB7D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r>
      <w:tr w:rsidR="00386B03" w:rsidRPr="00386B03" w14:paraId="7731C8E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DF0C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ECC5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Morii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7314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E0C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8DC23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03D40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D969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B5DE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650</w:t>
            </w:r>
          </w:p>
        </w:tc>
      </w:tr>
      <w:tr w:rsidR="00386B03" w:rsidRPr="00386B03" w14:paraId="6919E14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BF5ED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9724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Petre Liciu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5667C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C326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9C40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6332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D8829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AF24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BB7685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0E459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4A75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Petru Maior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A809B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C804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E5CD6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AAB4C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9C08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0E96A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BD68E4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62B28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0AC4F2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Petru Rareş</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D65F3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3659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1E1D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616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1014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EA2D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459AE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1DCD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F59FF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Piaţa Arboroasa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A9A8E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64B8F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BD9C4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C4BD9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4D821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8005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81038A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94B4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6E85E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Piaţa Daciei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B8152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B4B65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7220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57FB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637F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201D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78BF8C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5B70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E9B6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Piaţa Zimbrului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0B00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1C2A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09F95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376C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54CB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1E82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7DD1C5A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D437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B6E56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Pictor N. Grigorescu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F34C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AD459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740E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25108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ADBE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60B3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41E27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887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155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D8BD4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Pietrele Doamnei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60C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349E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46822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A008F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068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2338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53E882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F98F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B94E4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A1BDB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D017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F3254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8E1CE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AEAB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0288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CC59CF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FB34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21F28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Plaiul Deia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64AE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1750A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1FAC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1D53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2A79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72D7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B34E6E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42372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EF79F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Plaiul Deia Lut</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9C9B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0FBD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F19C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51615A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B4AC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F795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r>
      <w:tr w:rsidR="00386B03" w:rsidRPr="00386B03" w14:paraId="4A2EB4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8B37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E8D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Plevnei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B69B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6B2F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70A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7FD57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039F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F05BC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r>
      <w:tr w:rsidR="00386B03" w:rsidRPr="00386B03" w14:paraId="5C4B7F8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CAE2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4EE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Plopilor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F588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729</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7D47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33592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4374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947A9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349F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D96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179</w:t>
            </w:r>
          </w:p>
        </w:tc>
      </w:tr>
      <w:tr w:rsidR="00386B03" w:rsidRPr="00386B03" w14:paraId="4688CA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684E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795E3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Popa Şapcă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52C8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EDF30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34316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FBA54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380B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29D2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r>
      <w:tr w:rsidR="00386B03" w:rsidRPr="00386B03" w14:paraId="4973CE4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8D539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FD63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Porumbelului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1DA69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0EA8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5E20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9FE71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55ED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7707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r>
      <w:tr w:rsidR="00386B03" w:rsidRPr="00386B03" w14:paraId="483F5FC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BDE6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237A2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Prieteniei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5F4D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2206A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0A092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3125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B3322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AF98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8235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0D966F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2496F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5467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Privighetorii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07A5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6CE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317AA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F153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16F8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23E08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56E1BB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F4F5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EB45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Progresului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6C6D6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51747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2C12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ACC65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5506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F34D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4E58EF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EBD4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E3D0A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Radu Greceanu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B6B0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9424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34AE9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D8B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04F5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4011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CF9D6D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AA96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5EDD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Rarăului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5D3F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57DC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7A548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D038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1379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2E29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316</w:t>
            </w:r>
          </w:p>
        </w:tc>
      </w:tr>
      <w:tr w:rsidR="00386B03" w:rsidRPr="00386B03" w14:paraId="52C5E2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7B374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9BBC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Războieni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9ECC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2801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D80D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E8301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E498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6A9FF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09F53B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85F8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ABC5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Rândunicii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C220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6B34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C270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16581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E3483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AD90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A41B94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B5C99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A85DD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Revoluţiei 1848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C9ACE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9FF33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E5C24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FFE02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B2E3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D85B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r>
      <w:tr w:rsidR="00386B03" w:rsidRPr="00386B03" w14:paraId="71DC36A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66E23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597F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Rozelor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7D2B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F47A5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006AF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B7676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A101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D3CF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540070E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82954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A8DA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Runcului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E1BF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B807D4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537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93F2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CF59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B72B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r>
      <w:tr w:rsidR="00386B03" w:rsidRPr="00386B03" w14:paraId="398A92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F75A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F5BB1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Salcâmilor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BAB75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C9C7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EC61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56FA5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3763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2E8D6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2DD56EB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4306A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07733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Samuel Micu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80AF1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DAC8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25104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383E1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B2C1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AFD6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CFA928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005E8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DC6BD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Sâhla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C6077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BD50C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73EB1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B2FCDC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F59E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DC42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r>
      <w:tr w:rsidR="00386B03" w:rsidRPr="00386B03" w14:paraId="59C9361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3D319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95B8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Silvicultorului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EC8F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E7133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DC41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B918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FFBC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E510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BCEB7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2CE0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9D43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Simion Fl. Marian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2B80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C93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EA80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FFC34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8749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1319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727</w:t>
            </w:r>
          </w:p>
        </w:tc>
      </w:tr>
      <w:tr w:rsidR="00386B03" w:rsidRPr="00386B03" w14:paraId="0D5FD3B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A223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2776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Simion Papuc</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2E6B4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A90A7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B036C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D6618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D55A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F587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F70DC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04928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AB87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Sirenei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860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66D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DCB9B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6782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158F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373C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14A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5C23C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D842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98256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Soarelui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83DC8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4FA7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BEC8F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5254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8141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BB3E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8F8B22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D67B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5501C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Solidarităţii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73B9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B9962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59D9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2118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FFDF24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44D8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3A20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331</w:t>
            </w:r>
          </w:p>
        </w:tc>
      </w:tr>
      <w:tr w:rsidR="00386B03" w:rsidRPr="00386B03" w14:paraId="171E14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D773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7B01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Spătar Milescu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FB90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D047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6543B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7DEE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2F15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491E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25F7356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7F20B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AC72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Stejarului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B4F4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617B6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D137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492E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78FC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71C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3101C39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C78A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0611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Şandru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CEB32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0209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308A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4298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D3F8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EA27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98D173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BB834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BDD7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Ştefan cel Mare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0CFB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72BDF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93B01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C413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1C56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2D93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2AB6C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4C156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18AB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Ştefan Oct. Iosif</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7189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C0B1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E5EAE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3712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55F1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919B3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0F29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r>
      <w:tr w:rsidR="00386B03" w:rsidRPr="00386B03" w14:paraId="073A46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57608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187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3347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Ştefan Tomşa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4F40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97ABD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4CC9B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6420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3067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EF37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3C662D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1BBB5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1FF6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Ştrandului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A46F5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52B6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3338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8778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1CA4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EF56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r>
      <w:tr w:rsidR="00386B03" w:rsidRPr="00386B03" w14:paraId="7F2138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CCB55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AA8F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Tăbăcăriei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4757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0433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2FF6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FE05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2F21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20CB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CBCF1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86E57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1536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Teiului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4D490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9C655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DAAD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83EEA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A509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61B0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r>
      <w:tr w:rsidR="00386B03" w:rsidRPr="00386B03" w14:paraId="39FD8E5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798BE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9CD31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Terasei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F41B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DDB4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7547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486B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94F4E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7628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CB6F37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4AB4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00C35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Th. Neculuţă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F697E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D296B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91A5B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36877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F79A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FE4C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r>
      <w:tr w:rsidR="00386B03" w:rsidRPr="00386B03" w14:paraId="3AD22F1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A811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C378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Theodor Ştefanelli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EEC4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D44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294B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32A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73F3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54D8A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68F2ED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6558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0A9D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Timotei Cipariu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D5AA2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1A36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D9BC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CC514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A03A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F5F3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4F159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05BE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79B6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Tineretului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1548B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378CF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CC2C9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1541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7B833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A32B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DAA4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04192D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9FA44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130D7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Traian Grozăvescu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BCEE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2729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61BC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9571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4315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5A970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62129D9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AA2A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25A5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Trandafirilor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C512E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17179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4B58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A85AE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8EB0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E1FB9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30ED43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F35C0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C2C32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Transilvaniei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920B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C217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1713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0621F0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4D91F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E631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r>
      <w:tr w:rsidR="00386B03" w:rsidRPr="00386B03" w14:paraId="4E221A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AEEF5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4FF4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Tudor Vladimirescu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27016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10D8A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84C9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12269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2678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2F12B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90EF6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3C0EF0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D65BF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3631B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Uzinei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C1E14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901AE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82D5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4147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653C5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D416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7F82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FF15A2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B9EF7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8C8A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Valea Caselor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BAC6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64D72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43D39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0E2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7013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9E1D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r>
      <w:tr w:rsidR="00386B03" w:rsidRPr="00386B03" w14:paraId="6B72C78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91CBC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6F9A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Valea Seacă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A75CF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ABCE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1DCB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801E2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60A2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735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42B6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3665</w:t>
            </w:r>
          </w:p>
        </w:tc>
      </w:tr>
      <w:tr w:rsidR="00386B03" w:rsidRPr="00386B03" w14:paraId="28CB86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D5D41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ADC6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Alecsandri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EB3F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0C69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363A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6531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3127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C43F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B08897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00F2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6D60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Cârlova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D2B5D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B874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68A5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9AFC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D59F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606B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697F29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8E08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0E22D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Conta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03B6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97129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4F25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665B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E0B4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7243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2D30D4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4252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16631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Ştirbu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8AED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4B672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6408A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516A6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FBD8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A3E6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CC6D59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B1E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49C4A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Veveriţei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D882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F0753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71E8D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371D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72B8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1CB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4DA015C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2FD5F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4549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Victor Babeş</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2F0B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5D1AA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7901B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1088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6BC9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136C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2F4C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r>
      <w:tr w:rsidR="00386B03" w:rsidRPr="00386B03" w14:paraId="1290662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6F42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463EE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Victoriei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C727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35D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C60E7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ADE5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58DB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F90D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3410A3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AA8D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1F110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Viitorului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091E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0DFFC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F61F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2923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C256B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D3B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2255C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544EA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3264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57D7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Vornic Gheorghiu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F63B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437B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1F4DF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3A8C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Împietruită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317E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D7DD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r>
      <w:tr w:rsidR="00386B03" w:rsidRPr="00386B03" w14:paraId="05F2270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D59CE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9489E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Vornic Grigore Sabie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0599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BDFA9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E6576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743C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42A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A46C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7202B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D09E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F4DFB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Zorilor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B25B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E6C7F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35CDC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C8AD7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67FC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5D6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bl>
    <w:p w14:paraId="4FC62293" w14:textId="77777777" w:rsidR="00386B03" w:rsidRPr="005A58B4" w:rsidRDefault="00386B03" w:rsidP="0021316D">
      <w:pPr>
        <w:ind w:firstLine="1276"/>
        <w:rPr>
          <w:b/>
          <w:bCs/>
          <w:i/>
          <w:iCs/>
          <w:sz w:val="24"/>
          <w:szCs w:val="24"/>
        </w:rPr>
      </w:pPr>
    </w:p>
    <w:sectPr w:rsidR="00386B03" w:rsidRPr="005A58B4" w:rsidSect="00386B03">
      <w:pgSz w:w="16838" w:h="11906" w:orient="landscape" w:code="9"/>
      <w:pgMar w:top="284" w:right="536" w:bottom="284" w:left="851" w:header="284" w:footer="1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4C08" w14:textId="77777777" w:rsidR="002A701B" w:rsidRDefault="002A701B" w:rsidP="007B0C36">
      <w:r>
        <w:separator/>
      </w:r>
    </w:p>
  </w:endnote>
  <w:endnote w:type="continuationSeparator" w:id="0">
    <w:p w14:paraId="6E579B33" w14:textId="77777777" w:rsidR="002A701B" w:rsidRDefault="002A701B" w:rsidP="007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Cn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5F3F" w14:textId="77777777" w:rsidR="002A701B" w:rsidRDefault="002A701B" w:rsidP="007B0C36">
      <w:r>
        <w:separator/>
      </w:r>
    </w:p>
  </w:footnote>
  <w:footnote w:type="continuationSeparator" w:id="0">
    <w:p w14:paraId="398DFE90" w14:textId="77777777" w:rsidR="002A701B" w:rsidRDefault="002A701B" w:rsidP="007B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Cs w:val="28"/>
        <w:lang w:val="ro-R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2" w15:restartNumberingAfterBreak="0">
    <w:nsid w:val="05DD193C"/>
    <w:multiLevelType w:val="hybridMultilevel"/>
    <w:tmpl w:val="BC68757E"/>
    <w:lvl w:ilvl="0" w:tplc="562667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4379B"/>
    <w:multiLevelType w:val="hybridMultilevel"/>
    <w:tmpl w:val="D2D4B9A4"/>
    <w:lvl w:ilvl="0" w:tplc="04180015">
      <w:start w:val="1"/>
      <w:numFmt w:val="upp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27384879"/>
    <w:multiLevelType w:val="hybridMultilevel"/>
    <w:tmpl w:val="3208C1BA"/>
    <w:lvl w:ilvl="0" w:tplc="717072C8">
      <w:start w:val="1"/>
      <w:numFmt w:val="bullet"/>
      <w:lvlText w:val="-"/>
      <w:lvlJc w:val="left"/>
      <w:pPr>
        <w:ind w:left="360" w:hanging="360"/>
      </w:pPr>
      <w:rPr>
        <w:rFonts w:ascii="Swis721 Cn BT" w:hAnsi="Swis721 Cn BT"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8E35AE"/>
    <w:multiLevelType w:val="hybridMultilevel"/>
    <w:tmpl w:val="0B34403E"/>
    <w:lvl w:ilvl="0" w:tplc="42447F16">
      <w:start w:val="1"/>
      <w:numFmt w:val="decimal"/>
      <w:lvlText w:val="%1."/>
      <w:lvlJc w:val="center"/>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2BA19B8"/>
    <w:multiLevelType w:val="hybridMultilevel"/>
    <w:tmpl w:val="C2364C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72A21D5"/>
    <w:multiLevelType w:val="hybridMultilevel"/>
    <w:tmpl w:val="7D38589A"/>
    <w:lvl w:ilvl="0" w:tplc="04180001">
      <w:start w:val="1"/>
      <w:numFmt w:val="bullet"/>
      <w:lvlText w:val=""/>
      <w:lvlJc w:val="left"/>
      <w:pPr>
        <w:ind w:left="745" w:hanging="360"/>
      </w:pPr>
      <w:rPr>
        <w:rFonts w:ascii="Symbol" w:hAnsi="Symbol" w:hint="default"/>
      </w:rPr>
    </w:lvl>
    <w:lvl w:ilvl="1" w:tplc="04180003" w:tentative="1">
      <w:start w:val="1"/>
      <w:numFmt w:val="bullet"/>
      <w:lvlText w:val="o"/>
      <w:lvlJc w:val="left"/>
      <w:pPr>
        <w:ind w:left="1465" w:hanging="360"/>
      </w:pPr>
      <w:rPr>
        <w:rFonts w:ascii="Courier New" w:hAnsi="Courier New" w:cs="Courier New" w:hint="default"/>
      </w:rPr>
    </w:lvl>
    <w:lvl w:ilvl="2" w:tplc="04180005" w:tentative="1">
      <w:start w:val="1"/>
      <w:numFmt w:val="bullet"/>
      <w:lvlText w:val=""/>
      <w:lvlJc w:val="left"/>
      <w:pPr>
        <w:ind w:left="2185" w:hanging="360"/>
      </w:pPr>
      <w:rPr>
        <w:rFonts w:ascii="Wingdings" w:hAnsi="Wingdings" w:hint="default"/>
      </w:rPr>
    </w:lvl>
    <w:lvl w:ilvl="3" w:tplc="04180001" w:tentative="1">
      <w:start w:val="1"/>
      <w:numFmt w:val="bullet"/>
      <w:lvlText w:val=""/>
      <w:lvlJc w:val="left"/>
      <w:pPr>
        <w:ind w:left="2905" w:hanging="360"/>
      </w:pPr>
      <w:rPr>
        <w:rFonts w:ascii="Symbol" w:hAnsi="Symbol" w:hint="default"/>
      </w:rPr>
    </w:lvl>
    <w:lvl w:ilvl="4" w:tplc="04180003" w:tentative="1">
      <w:start w:val="1"/>
      <w:numFmt w:val="bullet"/>
      <w:lvlText w:val="o"/>
      <w:lvlJc w:val="left"/>
      <w:pPr>
        <w:ind w:left="3625" w:hanging="360"/>
      </w:pPr>
      <w:rPr>
        <w:rFonts w:ascii="Courier New" w:hAnsi="Courier New" w:cs="Courier New" w:hint="default"/>
      </w:rPr>
    </w:lvl>
    <w:lvl w:ilvl="5" w:tplc="04180005" w:tentative="1">
      <w:start w:val="1"/>
      <w:numFmt w:val="bullet"/>
      <w:lvlText w:val=""/>
      <w:lvlJc w:val="left"/>
      <w:pPr>
        <w:ind w:left="4345" w:hanging="360"/>
      </w:pPr>
      <w:rPr>
        <w:rFonts w:ascii="Wingdings" w:hAnsi="Wingdings" w:hint="default"/>
      </w:rPr>
    </w:lvl>
    <w:lvl w:ilvl="6" w:tplc="04180001" w:tentative="1">
      <w:start w:val="1"/>
      <w:numFmt w:val="bullet"/>
      <w:lvlText w:val=""/>
      <w:lvlJc w:val="left"/>
      <w:pPr>
        <w:ind w:left="5065" w:hanging="360"/>
      </w:pPr>
      <w:rPr>
        <w:rFonts w:ascii="Symbol" w:hAnsi="Symbol" w:hint="default"/>
      </w:rPr>
    </w:lvl>
    <w:lvl w:ilvl="7" w:tplc="04180003" w:tentative="1">
      <w:start w:val="1"/>
      <w:numFmt w:val="bullet"/>
      <w:lvlText w:val="o"/>
      <w:lvlJc w:val="left"/>
      <w:pPr>
        <w:ind w:left="5785" w:hanging="360"/>
      </w:pPr>
      <w:rPr>
        <w:rFonts w:ascii="Courier New" w:hAnsi="Courier New" w:cs="Courier New" w:hint="default"/>
      </w:rPr>
    </w:lvl>
    <w:lvl w:ilvl="8" w:tplc="04180005" w:tentative="1">
      <w:start w:val="1"/>
      <w:numFmt w:val="bullet"/>
      <w:lvlText w:val=""/>
      <w:lvlJc w:val="left"/>
      <w:pPr>
        <w:ind w:left="6505" w:hanging="360"/>
      </w:pPr>
      <w:rPr>
        <w:rFonts w:ascii="Wingdings" w:hAnsi="Wingdings" w:hint="default"/>
      </w:rPr>
    </w:lvl>
  </w:abstractNum>
  <w:abstractNum w:abstractNumId="8" w15:restartNumberingAfterBreak="0">
    <w:nsid w:val="6B2662A0"/>
    <w:multiLevelType w:val="hybridMultilevel"/>
    <w:tmpl w:val="2522E256"/>
    <w:lvl w:ilvl="0" w:tplc="0418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73277737"/>
    <w:multiLevelType w:val="hybridMultilevel"/>
    <w:tmpl w:val="73226C5A"/>
    <w:lvl w:ilvl="0" w:tplc="31BEAD7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85103972">
    <w:abstractNumId w:val="2"/>
  </w:num>
  <w:num w:numId="2" w16cid:durableId="1775323248">
    <w:abstractNumId w:val="0"/>
  </w:num>
  <w:num w:numId="3" w16cid:durableId="1059788023">
    <w:abstractNumId w:val="1"/>
  </w:num>
  <w:num w:numId="4" w16cid:durableId="32392430">
    <w:abstractNumId w:val="4"/>
  </w:num>
  <w:num w:numId="5" w16cid:durableId="2066488611">
    <w:abstractNumId w:val="3"/>
  </w:num>
  <w:num w:numId="6" w16cid:durableId="1349990227">
    <w:abstractNumId w:val="8"/>
  </w:num>
  <w:num w:numId="7" w16cid:durableId="342825617">
    <w:abstractNumId w:val="9"/>
  </w:num>
  <w:num w:numId="8" w16cid:durableId="1219586680">
    <w:abstractNumId w:val="5"/>
  </w:num>
  <w:num w:numId="9" w16cid:durableId="1583486381">
    <w:abstractNumId w:val="6"/>
  </w:num>
  <w:num w:numId="10" w16cid:durableId="6588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17"/>
    <w:rsid w:val="000047A8"/>
    <w:rsid w:val="000164C1"/>
    <w:rsid w:val="00031598"/>
    <w:rsid w:val="00044D79"/>
    <w:rsid w:val="00063CD1"/>
    <w:rsid w:val="00067BC7"/>
    <w:rsid w:val="00072304"/>
    <w:rsid w:val="00075544"/>
    <w:rsid w:val="00085228"/>
    <w:rsid w:val="000A0BAA"/>
    <w:rsid w:val="000A26F4"/>
    <w:rsid w:val="000A4F37"/>
    <w:rsid w:val="000A4F87"/>
    <w:rsid w:val="000B1BA8"/>
    <w:rsid w:val="000B2157"/>
    <w:rsid w:val="000C2AAF"/>
    <w:rsid w:val="000C3C26"/>
    <w:rsid w:val="000C668C"/>
    <w:rsid w:val="000E75BA"/>
    <w:rsid w:val="000F0442"/>
    <w:rsid w:val="0010508F"/>
    <w:rsid w:val="00162B58"/>
    <w:rsid w:val="001709F4"/>
    <w:rsid w:val="00183A45"/>
    <w:rsid w:val="0018594C"/>
    <w:rsid w:val="00195DE0"/>
    <w:rsid w:val="001A46CB"/>
    <w:rsid w:val="001B13DA"/>
    <w:rsid w:val="001B27E9"/>
    <w:rsid w:val="001C77AB"/>
    <w:rsid w:val="001D039F"/>
    <w:rsid w:val="001D5CCE"/>
    <w:rsid w:val="001D7FF4"/>
    <w:rsid w:val="001E774C"/>
    <w:rsid w:val="001E7E0A"/>
    <w:rsid w:val="00202821"/>
    <w:rsid w:val="0021316D"/>
    <w:rsid w:val="00220FD5"/>
    <w:rsid w:val="00223B61"/>
    <w:rsid w:val="00266E81"/>
    <w:rsid w:val="00270F22"/>
    <w:rsid w:val="002718A0"/>
    <w:rsid w:val="00293B1E"/>
    <w:rsid w:val="002A701B"/>
    <w:rsid w:val="002D0797"/>
    <w:rsid w:val="002F33EC"/>
    <w:rsid w:val="00323713"/>
    <w:rsid w:val="0032656E"/>
    <w:rsid w:val="00326798"/>
    <w:rsid w:val="0032780E"/>
    <w:rsid w:val="0035417C"/>
    <w:rsid w:val="00355051"/>
    <w:rsid w:val="003575DD"/>
    <w:rsid w:val="00362216"/>
    <w:rsid w:val="003827C7"/>
    <w:rsid w:val="00386B03"/>
    <w:rsid w:val="003959B7"/>
    <w:rsid w:val="003C3788"/>
    <w:rsid w:val="003C4868"/>
    <w:rsid w:val="003E2631"/>
    <w:rsid w:val="003E2C34"/>
    <w:rsid w:val="003E481E"/>
    <w:rsid w:val="003F148C"/>
    <w:rsid w:val="00401846"/>
    <w:rsid w:val="00402778"/>
    <w:rsid w:val="00410483"/>
    <w:rsid w:val="00411499"/>
    <w:rsid w:val="00413867"/>
    <w:rsid w:val="00421805"/>
    <w:rsid w:val="00430ECC"/>
    <w:rsid w:val="00440690"/>
    <w:rsid w:val="004518C9"/>
    <w:rsid w:val="00454D20"/>
    <w:rsid w:val="0046017E"/>
    <w:rsid w:val="00471746"/>
    <w:rsid w:val="004905BA"/>
    <w:rsid w:val="004A2398"/>
    <w:rsid w:val="004A7D17"/>
    <w:rsid w:val="004B583F"/>
    <w:rsid w:val="004C7EFF"/>
    <w:rsid w:val="004D0250"/>
    <w:rsid w:val="004D2879"/>
    <w:rsid w:val="004E18E3"/>
    <w:rsid w:val="00515598"/>
    <w:rsid w:val="005245D9"/>
    <w:rsid w:val="00524C2D"/>
    <w:rsid w:val="00541E41"/>
    <w:rsid w:val="00544D6C"/>
    <w:rsid w:val="005468F9"/>
    <w:rsid w:val="005763C6"/>
    <w:rsid w:val="00580B18"/>
    <w:rsid w:val="005847F1"/>
    <w:rsid w:val="00594F27"/>
    <w:rsid w:val="005A32DF"/>
    <w:rsid w:val="005A58B4"/>
    <w:rsid w:val="005F3569"/>
    <w:rsid w:val="005F4E4D"/>
    <w:rsid w:val="00613F85"/>
    <w:rsid w:val="006314E4"/>
    <w:rsid w:val="006458B7"/>
    <w:rsid w:val="00646212"/>
    <w:rsid w:val="00672812"/>
    <w:rsid w:val="00673D0B"/>
    <w:rsid w:val="006C4BA3"/>
    <w:rsid w:val="0073789C"/>
    <w:rsid w:val="00751042"/>
    <w:rsid w:val="0076248A"/>
    <w:rsid w:val="007B0C36"/>
    <w:rsid w:val="007B1182"/>
    <w:rsid w:val="007B2D09"/>
    <w:rsid w:val="007B378B"/>
    <w:rsid w:val="007D1A14"/>
    <w:rsid w:val="00802C7B"/>
    <w:rsid w:val="008061D1"/>
    <w:rsid w:val="00825D8E"/>
    <w:rsid w:val="00832C67"/>
    <w:rsid w:val="00842602"/>
    <w:rsid w:val="00846A1A"/>
    <w:rsid w:val="0084749E"/>
    <w:rsid w:val="00852874"/>
    <w:rsid w:val="00855976"/>
    <w:rsid w:val="00860419"/>
    <w:rsid w:val="008634DA"/>
    <w:rsid w:val="008B2D78"/>
    <w:rsid w:val="008C4B2F"/>
    <w:rsid w:val="008C4E20"/>
    <w:rsid w:val="008D0EAA"/>
    <w:rsid w:val="008F46E0"/>
    <w:rsid w:val="00933F9D"/>
    <w:rsid w:val="00942695"/>
    <w:rsid w:val="00945A6E"/>
    <w:rsid w:val="00956F49"/>
    <w:rsid w:val="00980B51"/>
    <w:rsid w:val="00987E93"/>
    <w:rsid w:val="009D0C8C"/>
    <w:rsid w:val="009E132F"/>
    <w:rsid w:val="009E2E4C"/>
    <w:rsid w:val="009E3C17"/>
    <w:rsid w:val="00A02F14"/>
    <w:rsid w:val="00A13108"/>
    <w:rsid w:val="00A13FF7"/>
    <w:rsid w:val="00A25254"/>
    <w:rsid w:val="00A27FBF"/>
    <w:rsid w:val="00A53F37"/>
    <w:rsid w:val="00A6664E"/>
    <w:rsid w:val="00A74D19"/>
    <w:rsid w:val="00A91FDD"/>
    <w:rsid w:val="00AA3624"/>
    <w:rsid w:val="00AB6E5D"/>
    <w:rsid w:val="00AD6535"/>
    <w:rsid w:val="00AD7ED0"/>
    <w:rsid w:val="00AE0B20"/>
    <w:rsid w:val="00AE77AA"/>
    <w:rsid w:val="00AF4987"/>
    <w:rsid w:val="00B32FA0"/>
    <w:rsid w:val="00B561D7"/>
    <w:rsid w:val="00B659B7"/>
    <w:rsid w:val="00B76305"/>
    <w:rsid w:val="00B779FD"/>
    <w:rsid w:val="00BA780F"/>
    <w:rsid w:val="00BB27A2"/>
    <w:rsid w:val="00BB731F"/>
    <w:rsid w:val="00BC0C2B"/>
    <w:rsid w:val="00BF1C95"/>
    <w:rsid w:val="00BF4A68"/>
    <w:rsid w:val="00C43829"/>
    <w:rsid w:val="00C84672"/>
    <w:rsid w:val="00C84FD0"/>
    <w:rsid w:val="00C90AEB"/>
    <w:rsid w:val="00CC6AA6"/>
    <w:rsid w:val="00CD7714"/>
    <w:rsid w:val="00D03940"/>
    <w:rsid w:val="00D163FE"/>
    <w:rsid w:val="00D204D0"/>
    <w:rsid w:val="00D34E7E"/>
    <w:rsid w:val="00D50404"/>
    <w:rsid w:val="00D506D4"/>
    <w:rsid w:val="00D52523"/>
    <w:rsid w:val="00D6173F"/>
    <w:rsid w:val="00D75C11"/>
    <w:rsid w:val="00D809F3"/>
    <w:rsid w:val="00D9343E"/>
    <w:rsid w:val="00DB6CAB"/>
    <w:rsid w:val="00DC7257"/>
    <w:rsid w:val="00DE6A64"/>
    <w:rsid w:val="00E00A94"/>
    <w:rsid w:val="00E10BFE"/>
    <w:rsid w:val="00E22909"/>
    <w:rsid w:val="00E27FC6"/>
    <w:rsid w:val="00E372DF"/>
    <w:rsid w:val="00E64FDB"/>
    <w:rsid w:val="00E82222"/>
    <w:rsid w:val="00E94EE9"/>
    <w:rsid w:val="00E96651"/>
    <w:rsid w:val="00EF4B4F"/>
    <w:rsid w:val="00F17507"/>
    <w:rsid w:val="00F302CC"/>
    <w:rsid w:val="00F31518"/>
    <w:rsid w:val="00F4120C"/>
    <w:rsid w:val="00F508C0"/>
    <w:rsid w:val="00F61E47"/>
    <w:rsid w:val="00F70A20"/>
    <w:rsid w:val="00FA525A"/>
    <w:rsid w:val="00FD3369"/>
    <w:rsid w:val="00FD4A71"/>
    <w:rsid w:val="00FD5284"/>
    <w:rsid w:val="00FD7C30"/>
    <w:rsid w:val="00FE7493"/>
    <w:rsid w:val="00FF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2F33"/>
  <w15:docId w15:val="{BC327C32-722B-42F4-AB4C-14220AC3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17"/>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Heading1">
    <w:name w:val="heading 1"/>
    <w:basedOn w:val="Normal"/>
    <w:link w:val="Heading1Char"/>
    <w:uiPriority w:val="9"/>
    <w:qFormat/>
    <w:rsid w:val="004A7D17"/>
    <w:pPr>
      <w:ind w:left="403" w:right="681"/>
      <w:jc w:val="center"/>
      <w:outlineLvl w:val="0"/>
    </w:pPr>
    <w:rPr>
      <w:b/>
      <w:bCs/>
      <w:sz w:val="24"/>
      <w:szCs w:val="24"/>
    </w:rPr>
  </w:style>
  <w:style w:type="paragraph" w:styleId="Heading2">
    <w:name w:val="heading 2"/>
    <w:basedOn w:val="Normal"/>
    <w:next w:val="Normal"/>
    <w:link w:val="Heading2Char"/>
    <w:uiPriority w:val="9"/>
    <w:semiHidden/>
    <w:unhideWhenUsed/>
    <w:qFormat/>
    <w:rsid w:val="00B561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17"/>
    <w:rPr>
      <w:rFonts w:ascii="Times New Roman" w:eastAsia="Times New Roman" w:hAnsi="Times New Roman" w:cs="Times New Roman"/>
      <w:b/>
      <w:bCs/>
      <w:sz w:val="24"/>
      <w:szCs w:val="24"/>
      <w:lang w:eastAsia="ro-RO" w:bidi="ro-RO"/>
    </w:rPr>
  </w:style>
  <w:style w:type="paragraph" w:styleId="BodyText">
    <w:name w:val="Body Text"/>
    <w:basedOn w:val="Normal"/>
    <w:link w:val="BodyTextChar"/>
    <w:uiPriority w:val="1"/>
    <w:qFormat/>
    <w:rsid w:val="004A7D17"/>
    <w:rPr>
      <w:sz w:val="24"/>
      <w:szCs w:val="24"/>
    </w:rPr>
  </w:style>
  <w:style w:type="character" w:customStyle="1" w:styleId="BodyTextChar">
    <w:name w:val="Body Text Char"/>
    <w:basedOn w:val="DefaultParagraphFont"/>
    <w:link w:val="BodyText"/>
    <w:uiPriority w:val="1"/>
    <w:rsid w:val="004A7D17"/>
    <w:rPr>
      <w:rFonts w:ascii="Times New Roman" w:eastAsia="Times New Roman" w:hAnsi="Times New Roman" w:cs="Times New Roman"/>
      <w:sz w:val="24"/>
      <w:szCs w:val="24"/>
      <w:lang w:eastAsia="ro-RO" w:bidi="ro-RO"/>
    </w:rPr>
  </w:style>
  <w:style w:type="paragraph" w:styleId="Header">
    <w:name w:val="header"/>
    <w:basedOn w:val="Normal"/>
    <w:link w:val="HeaderChar"/>
    <w:uiPriority w:val="99"/>
    <w:unhideWhenUsed/>
    <w:rsid w:val="004A7D17"/>
    <w:pPr>
      <w:tabs>
        <w:tab w:val="center" w:pos="4536"/>
        <w:tab w:val="right" w:pos="9072"/>
      </w:tabs>
    </w:pPr>
  </w:style>
  <w:style w:type="character" w:customStyle="1" w:styleId="HeaderChar">
    <w:name w:val="Header Char"/>
    <w:basedOn w:val="DefaultParagraphFont"/>
    <w:link w:val="Header"/>
    <w:uiPriority w:val="99"/>
    <w:rsid w:val="004A7D17"/>
    <w:rPr>
      <w:rFonts w:ascii="Times New Roman" w:eastAsia="Times New Roman" w:hAnsi="Times New Roman" w:cs="Times New Roman"/>
      <w:lang w:eastAsia="ro-RO" w:bidi="ro-RO"/>
    </w:rPr>
  </w:style>
  <w:style w:type="paragraph" w:styleId="Footer">
    <w:name w:val="footer"/>
    <w:basedOn w:val="Normal"/>
    <w:link w:val="FooterChar"/>
    <w:uiPriority w:val="99"/>
    <w:unhideWhenUsed/>
    <w:rsid w:val="004A7D17"/>
    <w:pPr>
      <w:tabs>
        <w:tab w:val="center" w:pos="4536"/>
        <w:tab w:val="right" w:pos="9072"/>
      </w:tabs>
    </w:pPr>
  </w:style>
  <w:style w:type="character" w:customStyle="1" w:styleId="FooterChar">
    <w:name w:val="Footer Char"/>
    <w:basedOn w:val="DefaultParagraphFont"/>
    <w:link w:val="Footer"/>
    <w:uiPriority w:val="99"/>
    <w:rsid w:val="004A7D17"/>
    <w:rPr>
      <w:rFonts w:ascii="Times New Roman" w:eastAsia="Times New Roman" w:hAnsi="Times New Roman" w:cs="Times New Roman"/>
      <w:lang w:eastAsia="ro-RO" w:bidi="ro-RO"/>
    </w:rPr>
  </w:style>
  <w:style w:type="table" w:styleId="TableGrid">
    <w:name w:val="Table Grid"/>
    <w:basedOn w:val="TableNormal"/>
    <w:uiPriority w:val="39"/>
    <w:rsid w:val="00DB6C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2DF"/>
    <w:pPr>
      <w:ind w:left="720"/>
      <w:contextualSpacing/>
    </w:pPr>
  </w:style>
  <w:style w:type="character" w:customStyle="1" w:styleId="Heading2Char">
    <w:name w:val="Heading 2 Char"/>
    <w:basedOn w:val="DefaultParagraphFont"/>
    <w:link w:val="Heading2"/>
    <w:uiPriority w:val="9"/>
    <w:semiHidden/>
    <w:rsid w:val="00B561D7"/>
    <w:rPr>
      <w:rFonts w:asciiTheme="majorHAnsi" w:eastAsiaTheme="majorEastAsia" w:hAnsiTheme="majorHAnsi" w:cstheme="majorBidi"/>
      <w:color w:val="365F91" w:themeColor="accent1" w:themeShade="BF"/>
      <w:sz w:val="26"/>
      <w:szCs w:val="26"/>
      <w:lang w:eastAsia="ro-RO" w:bidi="ro-RO"/>
    </w:rPr>
  </w:style>
  <w:style w:type="paragraph" w:styleId="BodyTextIndent3">
    <w:name w:val="Body Text Indent 3"/>
    <w:basedOn w:val="Normal"/>
    <w:link w:val="BodyTextIndent3Char"/>
    <w:uiPriority w:val="99"/>
    <w:semiHidden/>
    <w:unhideWhenUsed/>
    <w:rsid w:val="00B561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61D7"/>
    <w:rPr>
      <w:rFonts w:ascii="Times New Roman" w:eastAsia="Times New Roman" w:hAnsi="Times New Roman" w:cs="Times New Roman"/>
      <w:sz w:val="16"/>
      <w:szCs w:val="16"/>
      <w:lang w:eastAsia="ro-RO" w:bidi="ro-RO"/>
    </w:rPr>
  </w:style>
  <w:style w:type="paragraph" w:styleId="Title">
    <w:name w:val="Title"/>
    <w:basedOn w:val="Normal"/>
    <w:next w:val="Subtitle"/>
    <w:link w:val="TitleChar"/>
    <w:qFormat/>
    <w:rsid w:val="00B561D7"/>
    <w:pPr>
      <w:widowControl/>
      <w:suppressAutoHyphens/>
      <w:autoSpaceDE/>
      <w:autoSpaceDN/>
      <w:ind w:left="720" w:right="-72" w:hanging="720"/>
      <w:jc w:val="center"/>
    </w:pPr>
    <w:rPr>
      <w:b/>
      <w:bCs/>
      <w:sz w:val="28"/>
      <w:szCs w:val="24"/>
      <w:lang w:val="en-US" w:eastAsia="ar-SA" w:bidi="ar-SA"/>
    </w:rPr>
  </w:style>
  <w:style w:type="character" w:customStyle="1" w:styleId="TitleChar">
    <w:name w:val="Title Char"/>
    <w:basedOn w:val="DefaultParagraphFont"/>
    <w:link w:val="Title"/>
    <w:rsid w:val="00B561D7"/>
    <w:rPr>
      <w:rFonts w:ascii="Times New Roman" w:eastAsia="Times New Roman" w:hAnsi="Times New Roman" w:cs="Times New Roman"/>
      <w:b/>
      <w:bCs/>
      <w:sz w:val="28"/>
      <w:szCs w:val="24"/>
      <w:lang w:val="en-US" w:eastAsia="ar-SA"/>
    </w:rPr>
  </w:style>
  <w:style w:type="paragraph" w:customStyle="1" w:styleId="Default">
    <w:name w:val="Default"/>
    <w:rsid w:val="00B561D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Subtitle">
    <w:name w:val="Subtitle"/>
    <w:basedOn w:val="Normal"/>
    <w:next w:val="Normal"/>
    <w:link w:val="SubtitleChar"/>
    <w:uiPriority w:val="11"/>
    <w:qFormat/>
    <w:rsid w:val="00B561D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561D7"/>
    <w:rPr>
      <w:rFonts w:eastAsiaTheme="minorEastAsia"/>
      <w:color w:val="5A5A5A" w:themeColor="text1" w:themeTint="A5"/>
      <w:spacing w:val="15"/>
      <w:lang w:eastAsia="ro-RO" w:bidi="ro-RO"/>
    </w:rPr>
  </w:style>
  <w:style w:type="character" w:styleId="Hyperlink">
    <w:name w:val="Hyperlink"/>
    <w:basedOn w:val="DefaultParagraphFont"/>
    <w:uiPriority w:val="99"/>
    <w:semiHidden/>
    <w:unhideWhenUsed/>
    <w:rsid w:val="00386B03"/>
    <w:rPr>
      <w:color w:val="0563C1"/>
      <w:u w:val="single"/>
    </w:rPr>
  </w:style>
  <w:style w:type="character" w:styleId="FollowedHyperlink">
    <w:name w:val="FollowedHyperlink"/>
    <w:basedOn w:val="DefaultParagraphFont"/>
    <w:uiPriority w:val="99"/>
    <w:semiHidden/>
    <w:unhideWhenUsed/>
    <w:rsid w:val="00386B03"/>
    <w:rPr>
      <w:color w:val="954F72"/>
      <w:u w:val="single"/>
    </w:rPr>
  </w:style>
  <w:style w:type="paragraph" w:customStyle="1" w:styleId="msonormal0">
    <w:name w:val="msonormal"/>
    <w:basedOn w:val="Normal"/>
    <w:rsid w:val="00386B03"/>
    <w:pPr>
      <w:widowControl/>
      <w:autoSpaceDE/>
      <w:autoSpaceDN/>
      <w:spacing w:before="100" w:beforeAutospacing="1" w:after="100" w:afterAutospacing="1"/>
    </w:pPr>
    <w:rPr>
      <w:sz w:val="24"/>
      <w:szCs w:val="24"/>
      <w:lang w:bidi="ar-SA"/>
    </w:rPr>
  </w:style>
  <w:style w:type="paragraph" w:customStyle="1" w:styleId="xl67">
    <w:name w:val="xl67"/>
    <w:basedOn w:val="Normal"/>
    <w:rsid w:val="00386B0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68">
    <w:name w:val="xl68"/>
    <w:basedOn w:val="Normal"/>
    <w:rsid w:val="00386B03"/>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69">
    <w:name w:val="xl69"/>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0">
    <w:name w:val="xl70"/>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1">
    <w:name w:val="xl71"/>
    <w:basedOn w:val="Normal"/>
    <w:rsid w:val="00386B03"/>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2">
    <w:name w:val="xl72"/>
    <w:basedOn w:val="Normal"/>
    <w:rsid w:val="00386B0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3">
    <w:name w:val="xl73"/>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6">
    <w:name w:val="xl76"/>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7">
    <w:name w:val="xl77"/>
    <w:basedOn w:val="Normal"/>
    <w:rsid w:val="00386B0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8">
    <w:name w:val="xl78"/>
    <w:basedOn w:val="Normal"/>
    <w:rsid w:val="00386B0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9">
    <w:name w:val="xl79"/>
    <w:basedOn w:val="Normal"/>
    <w:rsid w:val="00386B03"/>
    <w:pPr>
      <w:widowControl/>
      <w:pBdr>
        <w:left w:val="single" w:sz="8" w:space="0" w:color="auto"/>
        <w:bottom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80">
    <w:name w:val="xl80"/>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1">
    <w:name w:val="xl81"/>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2">
    <w:name w:val="xl82"/>
    <w:basedOn w:val="Normal"/>
    <w:rsid w:val="00386B03"/>
    <w:pPr>
      <w:widowControl/>
      <w:shd w:val="clear" w:color="000000" w:fill="FFFFFF"/>
      <w:autoSpaceDE/>
      <w:autoSpaceDN/>
      <w:spacing w:before="100" w:beforeAutospacing="1" w:after="100" w:afterAutospacing="1"/>
    </w:pPr>
    <w:rPr>
      <w:sz w:val="24"/>
      <w:szCs w:val="24"/>
      <w:lang w:bidi="ar-SA"/>
    </w:rPr>
  </w:style>
  <w:style w:type="paragraph" w:customStyle="1" w:styleId="xl83">
    <w:name w:val="xl83"/>
    <w:basedOn w:val="Normal"/>
    <w:rsid w:val="00386B03"/>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84">
    <w:name w:val="xl84"/>
    <w:basedOn w:val="Normal"/>
    <w:rsid w:val="00386B03"/>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5">
    <w:name w:val="xl85"/>
    <w:basedOn w:val="Normal"/>
    <w:rsid w:val="00386B03"/>
    <w:pPr>
      <w:widowControl/>
      <w:pBdr>
        <w:top w:val="single" w:sz="8" w:space="0" w:color="auto"/>
        <w:lef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86">
    <w:name w:val="xl86"/>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7428">
      <w:bodyDiv w:val="1"/>
      <w:marLeft w:val="0"/>
      <w:marRight w:val="0"/>
      <w:marTop w:val="0"/>
      <w:marBottom w:val="0"/>
      <w:divBdr>
        <w:top w:val="none" w:sz="0" w:space="0" w:color="auto"/>
        <w:left w:val="none" w:sz="0" w:space="0" w:color="auto"/>
        <w:bottom w:val="none" w:sz="0" w:space="0" w:color="auto"/>
        <w:right w:val="none" w:sz="0" w:space="0" w:color="auto"/>
      </w:divBdr>
    </w:div>
    <w:div w:id="16048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288F-8942-4644-9C7E-8C66CD72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5003</TotalTime>
  <Pages>10</Pages>
  <Words>2599</Words>
  <Characters>14817</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Șalvari Florin</dc:creator>
  <cp:lastModifiedBy>Luminita.Ropcean</cp:lastModifiedBy>
  <cp:revision>29</cp:revision>
  <cp:lastPrinted>2026-01-08T13:10:00Z</cp:lastPrinted>
  <dcterms:created xsi:type="dcterms:W3CDTF">2025-11-25T07:48:00Z</dcterms:created>
  <dcterms:modified xsi:type="dcterms:W3CDTF">2026-01-30T08:17:00Z</dcterms:modified>
</cp:coreProperties>
</file>