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F2F7" w14:textId="77777777" w:rsidR="000E19AB" w:rsidRPr="00997B33" w:rsidRDefault="000E19AB">
      <w:pPr>
        <w:pStyle w:val="Title"/>
        <w:rPr>
          <w:sz w:val="24"/>
        </w:rPr>
      </w:pPr>
      <w:r w:rsidRPr="00997B33">
        <w:rPr>
          <w:sz w:val="24"/>
        </w:rPr>
        <w:t>ROMÂNIA</w:t>
      </w:r>
    </w:p>
    <w:p w14:paraId="0DB7D8BB" w14:textId="77777777" w:rsidR="000E19AB" w:rsidRPr="00997B33" w:rsidRDefault="000E19AB">
      <w:pPr>
        <w:jc w:val="center"/>
        <w:rPr>
          <w:b/>
        </w:rPr>
      </w:pPr>
      <w:r w:rsidRPr="00997B33">
        <w:rPr>
          <w:b/>
        </w:rPr>
        <w:t>JUDEŢUL SUCEAVA</w:t>
      </w:r>
    </w:p>
    <w:p w14:paraId="61024018" w14:textId="77777777" w:rsidR="000E19AB" w:rsidRPr="00997B33" w:rsidRDefault="000E19AB">
      <w:pPr>
        <w:jc w:val="center"/>
        <w:rPr>
          <w:b/>
        </w:rPr>
      </w:pPr>
      <w:r w:rsidRPr="00997B33">
        <w:rPr>
          <w:b/>
        </w:rPr>
        <w:t>PRIMÃRIA MUNICIPIULUI CÂMPULUNG MOLDOVENESC</w:t>
      </w:r>
    </w:p>
    <w:p w14:paraId="2E61C178" w14:textId="77777777" w:rsidR="000E19AB" w:rsidRPr="00997B33" w:rsidRDefault="003B6DF6">
      <w:pPr>
        <w:jc w:val="center"/>
        <w:rPr>
          <w:b/>
        </w:rPr>
      </w:pPr>
      <w:r w:rsidRPr="00997B33">
        <w:rPr>
          <w:b/>
        </w:rPr>
        <w:t>DIRECȚIA TEHNICĂ ȘI URBANISM</w:t>
      </w:r>
    </w:p>
    <w:p w14:paraId="7747EFE2" w14:textId="45789D6F" w:rsidR="005E3252" w:rsidRPr="00997B33" w:rsidRDefault="005E3252" w:rsidP="005E3252">
      <w:pPr>
        <w:jc w:val="center"/>
        <w:rPr>
          <w:lang w:val="ro-RO"/>
        </w:rPr>
      </w:pPr>
      <w:r w:rsidRPr="00997B33">
        <w:rPr>
          <w:lang w:val="ro-RO"/>
        </w:rPr>
        <w:t xml:space="preserve">Nr. </w:t>
      </w:r>
      <w:r w:rsidR="00572CFA" w:rsidRPr="00997B33">
        <w:rPr>
          <w:lang w:val="ro-RO"/>
        </w:rPr>
        <w:t xml:space="preserve">_________ </w:t>
      </w:r>
      <w:r w:rsidRPr="00997B33">
        <w:rPr>
          <w:lang w:val="ro-RO"/>
        </w:rPr>
        <w:t xml:space="preserve">din </w:t>
      </w:r>
      <w:r w:rsidR="00572CFA" w:rsidRPr="00997B33">
        <w:rPr>
          <w:lang w:val="ro-RO"/>
        </w:rPr>
        <w:t>________</w:t>
      </w:r>
      <w:r w:rsidRPr="00997B33">
        <w:rPr>
          <w:lang w:val="ro-RO"/>
        </w:rPr>
        <w:t>20</w:t>
      </w:r>
      <w:r w:rsidR="00821F31" w:rsidRPr="00997B33">
        <w:rPr>
          <w:lang w:val="ro-RO"/>
        </w:rPr>
        <w:t>2</w:t>
      </w:r>
      <w:r w:rsidR="007A288F">
        <w:rPr>
          <w:lang w:val="ro-RO"/>
        </w:rPr>
        <w:t>6</w:t>
      </w:r>
    </w:p>
    <w:p w14:paraId="6B2B068C" w14:textId="77777777" w:rsidR="007372C0" w:rsidRDefault="007372C0" w:rsidP="00356E76">
      <w:pPr>
        <w:rPr>
          <w:sz w:val="12"/>
          <w:szCs w:val="12"/>
        </w:rPr>
      </w:pPr>
    </w:p>
    <w:p w14:paraId="35FAB8AC" w14:textId="77777777" w:rsidR="00D04C6A" w:rsidRPr="0060003D" w:rsidRDefault="00D04C6A" w:rsidP="00356E76">
      <w:pPr>
        <w:rPr>
          <w:sz w:val="12"/>
          <w:szCs w:val="12"/>
        </w:rPr>
      </w:pPr>
    </w:p>
    <w:p w14:paraId="6CA70638" w14:textId="56BBCB37" w:rsidR="001564F8" w:rsidRDefault="001564F8" w:rsidP="00356E76">
      <w:pPr>
        <w:rPr>
          <w:sz w:val="12"/>
          <w:szCs w:val="12"/>
        </w:rPr>
      </w:pPr>
    </w:p>
    <w:p w14:paraId="187A776A" w14:textId="77777777" w:rsidR="007116C1" w:rsidRDefault="007116C1" w:rsidP="00356E76">
      <w:pPr>
        <w:rPr>
          <w:sz w:val="12"/>
          <w:szCs w:val="12"/>
        </w:rPr>
      </w:pPr>
    </w:p>
    <w:p w14:paraId="38DEE732" w14:textId="77777777" w:rsidR="00E96346" w:rsidRPr="0060003D" w:rsidRDefault="00E96346" w:rsidP="00356E76">
      <w:pPr>
        <w:rPr>
          <w:sz w:val="12"/>
          <w:szCs w:val="12"/>
        </w:rPr>
      </w:pPr>
    </w:p>
    <w:p w14:paraId="7D6FEEF1" w14:textId="77777777" w:rsidR="00997B33" w:rsidRPr="0060003D" w:rsidRDefault="00997B33" w:rsidP="00356E76">
      <w:pPr>
        <w:rPr>
          <w:sz w:val="12"/>
          <w:szCs w:val="12"/>
        </w:rPr>
      </w:pPr>
    </w:p>
    <w:p w14:paraId="5EA678C5" w14:textId="58505062" w:rsidR="000E19AB" w:rsidRPr="00997B33" w:rsidRDefault="005B2ECF">
      <w:pPr>
        <w:pStyle w:val="Heading1"/>
      </w:pPr>
      <w:r w:rsidRPr="00997B33">
        <w:t>RAPORT DE</w:t>
      </w:r>
      <w:r w:rsidR="007372C0" w:rsidRPr="00997B33">
        <w:t xml:space="preserve"> SPECIALITATE</w:t>
      </w:r>
    </w:p>
    <w:p w14:paraId="5EC01CAB" w14:textId="77777777" w:rsidR="00E96346" w:rsidRDefault="006D48F8" w:rsidP="00E36B43">
      <w:pPr>
        <w:pStyle w:val="BodyText"/>
        <w:jc w:val="center"/>
        <w:rPr>
          <w:sz w:val="24"/>
          <w:szCs w:val="24"/>
          <w:lang w:val="ro-RO"/>
        </w:rPr>
      </w:pPr>
      <w:r w:rsidRPr="00997B33">
        <w:rPr>
          <w:iCs/>
          <w:sz w:val="24"/>
          <w:szCs w:val="24"/>
          <w:lang w:val="ro-RO"/>
        </w:rPr>
        <w:t xml:space="preserve">la </w:t>
      </w:r>
      <w:r w:rsidRPr="00997B33">
        <w:rPr>
          <w:sz w:val="24"/>
          <w:szCs w:val="24"/>
          <w:lang w:val="ro-RO"/>
        </w:rPr>
        <w:t>p</w:t>
      </w:r>
      <w:r w:rsidR="000E19AB" w:rsidRPr="00997B33">
        <w:rPr>
          <w:sz w:val="24"/>
          <w:szCs w:val="24"/>
          <w:lang w:val="ro-RO"/>
        </w:rPr>
        <w:t>roiect</w:t>
      </w:r>
      <w:r w:rsidR="0008089C" w:rsidRPr="00997B33">
        <w:rPr>
          <w:sz w:val="24"/>
          <w:szCs w:val="24"/>
          <w:lang w:val="ro-RO"/>
        </w:rPr>
        <w:t>ul</w:t>
      </w:r>
      <w:r w:rsidR="000E19AB" w:rsidRPr="00997B33">
        <w:rPr>
          <w:sz w:val="24"/>
          <w:szCs w:val="24"/>
          <w:lang w:val="ro-RO"/>
        </w:rPr>
        <w:t xml:space="preserve"> de hotărâre </w:t>
      </w:r>
    </w:p>
    <w:p w14:paraId="4DE370B9" w14:textId="77777777" w:rsidR="00D4123C" w:rsidRPr="00D4123C" w:rsidRDefault="00D4123C" w:rsidP="00D4123C">
      <w:pPr>
        <w:pStyle w:val="BodyText"/>
        <w:jc w:val="center"/>
        <w:rPr>
          <w:bCs/>
          <w:sz w:val="24"/>
          <w:szCs w:val="24"/>
          <w:lang w:val="ro-RO" w:eastAsia="en-US"/>
        </w:rPr>
      </w:pPr>
      <w:r w:rsidRPr="00D4123C">
        <w:rPr>
          <w:bCs/>
          <w:sz w:val="24"/>
          <w:szCs w:val="24"/>
          <w:lang w:val="ro-RO" w:eastAsia="en-US"/>
        </w:rPr>
        <w:t xml:space="preserve">privind atestarea apartenenței la domeniul public al </w:t>
      </w:r>
    </w:p>
    <w:p w14:paraId="2B0A1C7A" w14:textId="296847E9" w:rsidR="00587217" w:rsidRPr="0060003D" w:rsidRDefault="00D4123C" w:rsidP="00D4123C">
      <w:pPr>
        <w:pStyle w:val="BodyText"/>
        <w:jc w:val="center"/>
        <w:rPr>
          <w:bCs/>
          <w:sz w:val="12"/>
          <w:szCs w:val="12"/>
          <w:lang w:val="ro-RO"/>
        </w:rPr>
      </w:pPr>
      <w:r w:rsidRPr="00D4123C">
        <w:rPr>
          <w:bCs/>
          <w:sz w:val="24"/>
          <w:szCs w:val="24"/>
          <w:lang w:val="ro-RO" w:eastAsia="en-US"/>
        </w:rPr>
        <w:t>Municipiului Câmpulung Moldovenesc a unor bunuri imobile</w:t>
      </w:r>
    </w:p>
    <w:p w14:paraId="1E561DFB" w14:textId="77777777" w:rsidR="007116C1" w:rsidRDefault="007116C1" w:rsidP="001564F8">
      <w:pPr>
        <w:jc w:val="both"/>
        <w:rPr>
          <w:lang w:val="ro-RO"/>
        </w:rPr>
      </w:pPr>
    </w:p>
    <w:p w14:paraId="04F2E75A" w14:textId="77777777" w:rsidR="00E96346" w:rsidRDefault="00E96346" w:rsidP="001564F8">
      <w:pPr>
        <w:jc w:val="both"/>
        <w:rPr>
          <w:lang w:val="ro-RO"/>
        </w:rPr>
      </w:pPr>
    </w:p>
    <w:p w14:paraId="174D42C0" w14:textId="77777777" w:rsidR="00D04C6A" w:rsidRPr="00997B33" w:rsidRDefault="00D04C6A" w:rsidP="001564F8">
      <w:pPr>
        <w:jc w:val="both"/>
        <w:rPr>
          <w:lang w:val="ro-RO"/>
        </w:rPr>
      </w:pPr>
    </w:p>
    <w:p w14:paraId="167D254B" w14:textId="59750AA9" w:rsidR="003C4ABF" w:rsidRDefault="0080298B" w:rsidP="000639AA">
      <w:pPr>
        <w:pStyle w:val="BodyText"/>
        <w:spacing w:line="276" w:lineRule="auto"/>
        <w:ind w:right="-1" w:firstLine="720"/>
        <w:jc w:val="both"/>
        <w:rPr>
          <w:sz w:val="24"/>
          <w:szCs w:val="24"/>
          <w:lang w:val="ro-RO"/>
        </w:rPr>
      </w:pPr>
      <w:r w:rsidRPr="00997B33">
        <w:rPr>
          <w:sz w:val="24"/>
          <w:szCs w:val="24"/>
          <w:lang w:val="ro-RO"/>
        </w:rPr>
        <w:t>Cu privire la</w:t>
      </w:r>
      <w:r w:rsidR="003B6DF6" w:rsidRPr="00997B33">
        <w:rPr>
          <w:sz w:val="24"/>
          <w:szCs w:val="24"/>
          <w:lang w:val="ro-RO"/>
        </w:rPr>
        <w:t xml:space="preserve"> </w:t>
      </w:r>
      <w:r w:rsidR="00400E9E" w:rsidRPr="00997B33">
        <w:rPr>
          <w:sz w:val="24"/>
          <w:szCs w:val="24"/>
          <w:lang w:val="ro-RO"/>
        </w:rPr>
        <w:t xml:space="preserve">proiectul de hotărâre </w:t>
      </w:r>
      <w:r w:rsidR="00400E9E" w:rsidRPr="00997B33">
        <w:rPr>
          <w:bCs/>
          <w:sz w:val="24"/>
          <w:szCs w:val="24"/>
          <w:lang w:val="ro-RO"/>
        </w:rPr>
        <w:t>privind</w:t>
      </w:r>
      <w:r w:rsidR="007B2EFB" w:rsidRPr="00997B33">
        <w:rPr>
          <w:sz w:val="24"/>
          <w:szCs w:val="24"/>
          <w:lang w:val="ro-RO"/>
        </w:rPr>
        <w:t xml:space="preserve"> </w:t>
      </w:r>
      <w:r w:rsidR="008B2B36" w:rsidRPr="00997B33">
        <w:rPr>
          <w:rStyle w:val="apple-style-span"/>
          <w:sz w:val="24"/>
          <w:szCs w:val="24"/>
          <w:lang w:val="ro-RO"/>
        </w:rPr>
        <w:t>atestarea apartenenței la domeniul p</w:t>
      </w:r>
      <w:r w:rsidR="00A61E7B" w:rsidRPr="00997B33">
        <w:rPr>
          <w:rStyle w:val="apple-style-span"/>
          <w:sz w:val="24"/>
          <w:szCs w:val="24"/>
          <w:lang w:val="ro-RO"/>
        </w:rPr>
        <w:t>ublic</w:t>
      </w:r>
      <w:r w:rsidR="008B2B36" w:rsidRPr="00997B33">
        <w:rPr>
          <w:rStyle w:val="apple-style-span"/>
          <w:sz w:val="24"/>
          <w:szCs w:val="24"/>
          <w:lang w:val="ro-RO"/>
        </w:rPr>
        <w:t xml:space="preserve"> al Municipiului Câmpulung Moldovenesc a </w:t>
      </w:r>
      <w:r w:rsidR="00D4123C">
        <w:rPr>
          <w:rStyle w:val="apple-style-span"/>
          <w:sz w:val="24"/>
          <w:szCs w:val="24"/>
          <w:lang w:val="ro-RO"/>
        </w:rPr>
        <w:t>unor bunuri imobile</w:t>
      </w:r>
      <w:r w:rsidR="00400E9E" w:rsidRPr="00997B33">
        <w:rPr>
          <w:sz w:val="24"/>
          <w:szCs w:val="24"/>
          <w:lang w:val="ro-RO"/>
        </w:rPr>
        <w:t xml:space="preserve">, </w:t>
      </w:r>
      <w:r w:rsidR="00E17DCF" w:rsidRPr="00997B33">
        <w:rPr>
          <w:sz w:val="24"/>
          <w:szCs w:val="24"/>
          <w:lang w:val="ro-RO"/>
        </w:rPr>
        <w:t>facem următoarele precizări:</w:t>
      </w:r>
    </w:p>
    <w:p w14:paraId="3DE40D67" w14:textId="77777777" w:rsidR="000639AA" w:rsidRPr="00997B33" w:rsidRDefault="000639AA" w:rsidP="000639AA">
      <w:pPr>
        <w:pStyle w:val="BodyText"/>
        <w:spacing w:line="276" w:lineRule="auto"/>
        <w:ind w:right="-1" w:firstLine="720"/>
        <w:jc w:val="both"/>
        <w:rPr>
          <w:sz w:val="24"/>
          <w:szCs w:val="24"/>
          <w:lang w:val="ro-RO"/>
        </w:rPr>
      </w:pPr>
    </w:p>
    <w:p w14:paraId="78EFD789" w14:textId="48B59F20" w:rsidR="00E96346" w:rsidRDefault="00E96346" w:rsidP="00E96346">
      <w:pPr>
        <w:spacing w:line="276" w:lineRule="auto"/>
        <w:ind w:firstLine="720"/>
        <w:jc w:val="both"/>
        <w:rPr>
          <w:lang w:val="ro-RO"/>
        </w:rPr>
      </w:pPr>
      <w:r w:rsidRPr="00E96346">
        <w:rPr>
          <w:lang w:val="ro-RO"/>
        </w:rPr>
        <w:t xml:space="preserve">Comisia specială care întocmește și actualizează inventarul bunurilor ce alcătuiesc domeniul public și privat al municipiului Câmpulung Moldovenesc numită prin Dispoziția primarului municipiului Câmpulung Moldovenesc nr. </w:t>
      </w:r>
      <w:r w:rsidR="00D4123C">
        <w:rPr>
          <w:lang w:val="ro-RO"/>
        </w:rPr>
        <w:t>231</w:t>
      </w:r>
      <w:r w:rsidRPr="00E96346">
        <w:rPr>
          <w:lang w:val="ro-RO"/>
        </w:rPr>
        <w:t xml:space="preserve"> din </w:t>
      </w:r>
      <w:r w:rsidR="00D4123C">
        <w:rPr>
          <w:lang w:val="ro-RO"/>
        </w:rPr>
        <w:t>04.07</w:t>
      </w:r>
      <w:r w:rsidRPr="00E96346">
        <w:rPr>
          <w:lang w:val="ro-RO"/>
        </w:rPr>
        <w:t>.202</w:t>
      </w:r>
      <w:r w:rsidR="00D4123C">
        <w:rPr>
          <w:lang w:val="ro-RO"/>
        </w:rPr>
        <w:t>5</w:t>
      </w:r>
      <w:r w:rsidRPr="00E96346">
        <w:rPr>
          <w:lang w:val="ro-RO"/>
        </w:rPr>
        <w:t>, a analizat bunu</w:t>
      </w:r>
      <w:r w:rsidR="00D4123C">
        <w:rPr>
          <w:lang w:val="ro-RO"/>
        </w:rPr>
        <w:t xml:space="preserve">rile </w:t>
      </w:r>
      <w:r w:rsidRPr="00E96346">
        <w:rPr>
          <w:lang w:val="ro-RO"/>
        </w:rPr>
        <w:t>care fac obiectul acestui proiect de hotărâre și a propus atestarea apartenenței acest</w:t>
      </w:r>
      <w:r w:rsidR="00D4123C">
        <w:rPr>
          <w:lang w:val="ro-RO"/>
        </w:rPr>
        <w:t>ora</w:t>
      </w:r>
      <w:r w:rsidRPr="00E96346">
        <w:rPr>
          <w:lang w:val="ro-RO"/>
        </w:rPr>
        <w:t xml:space="preserve"> la domeniul public al municipiului.</w:t>
      </w:r>
    </w:p>
    <w:p w14:paraId="2AF61E5B" w14:textId="77777777" w:rsidR="007047DC" w:rsidRDefault="007047DC" w:rsidP="00E96346">
      <w:pPr>
        <w:spacing w:line="276" w:lineRule="auto"/>
        <w:ind w:firstLine="720"/>
        <w:jc w:val="both"/>
        <w:rPr>
          <w:lang w:val="ro-RO"/>
        </w:rPr>
      </w:pPr>
    </w:p>
    <w:p w14:paraId="79725EA9" w14:textId="068460FC" w:rsidR="006D6E80" w:rsidRDefault="006D6E80" w:rsidP="006D6E80">
      <w:pPr>
        <w:spacing w:line="276" w:lineRule="auto"/>
        <w:ind w:firstLine="720"/>
        <w:jc w:val="both"/>
        <w:rPr>
          <w:lang w:val="ro-RO"/>
        </w:rPr>
      </w:pPr>
      <w:r>
        <w:rPr>
          <w:lang w:val="ro-RO"/>
        </w:rPr>
        <w:t>Clădirea pentru vestiare</w:t>
      </w:r>
      <w:r w:rsidR="00AD216D">
        <w:rPr>
          <w:lang w:val="ro-RO"/>
        </w:rPr>
        <w:t>,</w:t>
      </w:r>
      <w:r w:rsidR="00AD216D" w:rsidRPr="00AD216D">
        <w:rPr>
          <w:lang w:val="ro-RO"/>
        </w:rPr>
        <w:t xml:space="preserve"> </w:t>
      </w:r>
      <w:r w:rsidR="00AD216D">
        <w:rPr>
          <w:lang w:val="ro-RO"/>
        </w:rPr>
        <w:t xml:space="preserve">aflată în incinta Bazei Sportive Rarăul, </w:t>
      </w:r>
      <w:r>
        <w:rPr>
          <w:lang w:val="ro-RO"/>
        </w:rPr>
        <w:t xml:space="preserve"> a fost edificată în baza autorizației de construire nr. 110 din 20.09.2022 emisă pentru executarea lucrărilor de construire pentru bază sportivă TIP I, municipiul Câmpulung Moldovenesc, județul Suceava. La terminarea lucrărilor a fost întocmit procesul-verbal de recepție nr. 62304/26.11.2024. Obiectivul de investiții a fost realizat prin Compania Națională de Investiții ”C.N.I.” – S.A.. </w:t>
      </w:r>
    </w:p>
    <w:p w14:paraId="3F09D542" w14:textId="53F35747" w:rsidR="00AD216D" w:rsidRDefault="00AD216D" w:rsidP="006D6E80">
      <w:pPr>
        <w:spacing w:line="276" w:lineRule="auto"/>
        <w:ind w:firstLine="720"/>
        <w:jc w:val="both"/>
        <w:rPr>
          <w:lang w:val="ro-RO"/>
        </w:rPr>
      </w:pPr>
      <w:r>
        <w:rPr>
          <w:lang w:val="ro-RO"/>
        </w:rPr>
        <w:t xml:space="preserve">Construcția </w:t>
      </w:r>
      <w:r w:rsidR="004B0D34">
        <w:rPr>
          <w:lang w:val="ro-RO"/>
        </w:rPr>
        <w:t>P+Ep, din zidărie, are o suprafață construită de 414 mp și o suprafață construită desfășurată de 546 mp.</w:t>
      </w:r>
    </w:p>
    <w:p w14:paraId="33A676C0" w14:textId="648AA535" w:rsidR="006D6E80" w:rsidRDefault="006D6E80" w:rsidP="006D6E80">
      <w:pPr>
        <w:spacing w:line="276" w:lineRule="auto"/>
        <w:jc w:val="both"/>
        <w:rPr>
          <w:lang w:val="ro-RO"/>
        </w:rPr>
      </w:pPr>
      <w:r>
        <w:rPr>
          <w:lang w:val="ro-RO"/>
        </w:rPr>
        <w:tab/>
        <w:t>Terenul pe care este realizată clădirea, cât și celelalte construcții sunt proprietatea publică a municipiului Câmpulung Moldovenesc, fiind situate în str. Sirenei nr. 3C, în intravilan, imobilul fiind înscris în CF 44813 Câmpulung Moldovenesc. Drept urmare este necesară și înscrierea noului obiectiv de investiție recepționat tot în domeniul public la municipiului.</w:t>
      </w:r>
    </w:p>
    <w:p w14:paraId="61E71736" w14:textId="77777777" w:rsidR="006D6E80" w:rsidRPr="00E96346" w:rsidRDefault="006D6E80" w:rsidP="00E96346">
      <w:pPr>
        <w:spacing w:line="276" w:lineRule="auto"/>
        <w:ind w:firstLine="720"/>
        <w:jc w:val="both"/>
        <w:rPr>
          <w:lang w:val="ro-RO"/>
        </w:rPr>
      </w:pPr>
    </w:p>
    <w:p w14:paraId="496AE7F2" w14:textId="3DDCF7C5" w:rsidR="007A288F" w:rsidRDefault="007A288F" w:rsidP="007A288F">
      <w:pPr>
        <w:spacing w:line="276" w:lineRule="auto"/>
        <w:ind w:firstLine="720"/>
        <w:jc w:val="both"/>
        <w:rPr>
          <w:lang w:val="ro-RO"/>
        </w:rPr>
      </w:pPr>
      <w:r>
        <w:rPr>
          <w:lang w:val="ro-RO"/>
        </w:rPr>
        <w:t xml:space="preserve">Obiectivul ”Bloc de locuințe pentru tineri”  a fost edificat în baza autorizației de construire nr. 133 din 02.11.2023 în cadrul proiectului </w:t>
      </w:r>
      <w:r w:rsidRPr="00351885">
        <w:rPr>
          <w:b/>
          <w:bCs/>
          <w:i/>
          <w:iCs/>
          <w:lang w:val="ro-RO"/>
        </w:rPr>
        <w:t>„Construire bloc de locuințe pentru tineri în Municipiul Câmpulung Moldovenesc, județul Suceava”</w:t>
      </w:r>
      <w:r w:rsidRPr="00351885">
        <w:rPr>
          <w:lang w:val="ro-RO"/>
        </w:rPr>
        <w:t xml:space="preserve"> finanțat prin Planul Național de Redresare și Reziliență</w:t>
      </w:r>
      <w:r w:rsidR="00AD216D">
        <w:rPr>
          <w:lang w:val="ro-RO"/>
        </w:rPr>
        <w:t>.</w:t>
      </w:r>
      <w:r w:rsidRPr="00351885">
        <w:rPr>
          <w:lang w:val="ro-RO"/>
        </w:rPr>
        <w:t xml:space="preserve"> </w:t>
      </w:r>
      <w:r>
        <w:rPr>
          <w:lang w:val="ro-RO"/>
        </w:rPr>
        <w:t xml:space="preserve">La terminarea lucrărilor de construire a fost întocmit procesul-verbal de recepție nr. 44990/11.12.2025. </w:t>
      </w:r>
    </w:p>
    <w:p w14:paraId="6200783C" w14:textId="02C0D438" w:rsidR="004B0D34" w:rsidRDefault="004B0D34" w:rsidP="004B0D34">
      <w:pPr>
        <w:spacing w:line="276" w:lineRule="auto"/>
        <w:ind w:firstLine="720"/>
        <w:jc w:val="both"/>
        <w:rPr>
          <w:lang w:val="ro-RO"/>
        </w:rPr>
      </w:pPr>
      <w:r w:rsidRPr="00472FB2">
        <w:rPr>
          <w:lang w:val="ro-RO"/>
        </w:rPr>
        <w:t>Obiectivul general al investiției a constat în îmbunătățirea calității vieții populației în Municipiul Câmpulung Moldovenesc, respectiv de a spori accesul la locuințe de calitate pentru tinerii aflați în dificultate din comunitățile marginalizate, inclusiv pentru acei tineri care sunt într-o poziție vulnerabilă și care oferă astfel posibilitatea de integrare în comunitate.</w:t>
      </w:r>
    </w:p>
    <w:p w14:paraId="36EDC223" w14:textId="3D0011A2" w:rsidR="007A288F" w:rsidRDefault="007A288F" w:rsidP="007A288F">
      <w:pPr>
        <w:spacing w:line="276" w:lineRule="auto"/>
        <w:ind w:firstLine="720"/>
        <w:jc w:val="both"/>
        <w:rPr>
          <w:lang w:val="ro-RO"/>
        </w:rPr>
      </w:pPr>
      <w:r>
        <w:rPr>
          <w:lang w:val="ro-RO"/>
        </w:rPr>
        <w:t xml:space="preserve">Construcția, P+3E, din zidărie, are o suprafață construită la sol de 264 mp și o suprafață construită desfășurată de 1019 mp. </w:t>
      </w:r>
    </w:p>
    <w:p w14:paraId="5FE3E867" w14:textId="77777777" w:rsidR="004B0D34" w:rsidRDefault="007A288F" w:rsidP="007A288F">
      <w:pPr>
        <w:spacing w:line="276" w:lineRule="auto"/>
        <w:jc w:val="both"/>
        <w:rPr>
          <w:lang w:val="ro-RO"/>
        </w:rPr>
      </w:pPr>
      <w:r>
        <w:rPr>
          <w:lang w:val="ro-RO"/>
        </w:rPr>
        <w:tab/>
        <w:t xml:space="preserve">Conform prevederilor legale, construcția realizată reprezintă un bun de interes public local, astfel că este necesară înscrierea apartenenței la domeniul public al municipiului. </w:t>
      </w:r>
    </w:p>
    <w:p w14:paraId="25511950" w14:textId="6FD76C11" w:rsidR="007A288F" w:rsidRDefault="004B0D34" w:rsidP="004B0D34">
      <w:pPr>
        <w:spacing w:line="276" w:lineRule="auto"/>
        <w:ind w:firstLine="720"/>
        <w:jc w:val="both"/>
        <w:rPr>
          <w:lang w:val="ro-RO"/>
        </w:rPr>
      </w:pPr>
      <w:r>
        <w:rPr>
          <w:lang w:val="ro-RO"/>
        </w:rPr>
        <w:lastRenderedPageBreak/>
        <w:t>Terenul pe care a fost realizată investiția este proprietatea privată a municipiului Câmpulung Moldovenesc, situat în str. Ciprian Porumbescu fn, în intravilan. Are o suprafață de 1634 mp și este înscris în CF 31933 Câmpulung Moldovene</w:t>
      </w:r>
      <w:r>
        <w:rPr>
          <w:lang w:val="ro-RO"/>
        </w:rPr>
        <w:t>sc. Acesta</w:t>
      </w:r>
      <w:r w:rsidR="007A288F">
        <w:rPr>
          <w:lang w:val="ro-RO"/>
        </w:rPr>
        <w:t xml:space="preserve"> va face obiectului unui alt proiect de hotărâre privind trecerea din domeniul privat în domeniul public, astfel încât întregul imobil să figureze, la finalizarea tuturor etapelor corespunzătoare, ca și proprietatea publică a municipiului Câmpulung Moldovenesc.</w:t>
      </w:r>
    </w:p>
    <w:p w14:paraId="7B7C07E2" w14:textId="73DF1A2D" w:rsidR="007A288F" w:rsidRDefault="007A288F" w:rsidP="007A288F">
      <w:pPr>
        <w:spacing w:line="276" w:lineRule="auto"/>
        <w:jc w:val="both"/>
        <w:rPr>
          <w:lang w:val="ro-RO"/>
        </w:rPr>
      </w:pPr>
    </w:p>
    <w:p w14:paraId="60476DF3" w14:textId="7718B4CC" w:rsidR="007A288F" w:rsidRDefault="007A288F" w:rsidP="007A288F">
      <w:pPr>
        <w:spacing w:line="276" w:lineRule="auto"/>
        <w:jc w:val="both"/>
        <w:rPr>
          <w:bCs/>
        </w:rPr>
      </w:pPr>
      <w:r>
        <w:rPr>
          <w:lang w:val="ro-RO"/>
        </w:rPr>
        <w:tab/>
        <w:t xml:space="preserve"> Anex</w:t>
      </w:r>
      <w:r w:rsidR="006D6E80">
        <w:rPr>
          <w:lang w:val="ro-RO"/>
        </w:rPr>
        <w:t>a</w:t>
      </w:r>
      <w:r>
        <w:rPr>
          <w:lang w:val="ro-RO"/>
        </w:rPr>
        <w:t xml:space="preserve"> Vila ”Runc” a fost edificată în baza autorizației de construire nr. 71 din 28.07.2023 pentru realizarea obiectivului de investiție ”</w:t>
      </w:r>
      <w:r w:rsidRPr="00E22E30">
        <w:rPr>
          <w:bCs/>
        </w:rPr>
        <w:t>Reabilitare și modernizare Vilă Runc și construire anexă în vederea desfășurării de activități cultural-recreative</w:t>
      </w:r>
      <w:r>
        <w:rPr>
          <w:bCs/>
        </w:rPr>
        <w:t xml:space="preserve">”, realizat în  </w:t>
      </w:r>
      <w:r w:rsidRPr="00E22E30">
        <w:rPr>
          <w:bCs/>
        </w:rPr>
        <w:t xml:space="preserve">cadrul proiectului </w:t>
      </w:r>
      <w:r w:rsidRPr="00E22E30">
        <w:rPr>
          <w:b/>
          <w:bCs/>
        </w:rPr>
        <w:t xml:space="preserve">”Îmbunătățirea serviciilor sociale, recreative și a spațiilor publice urbane în municipiul Câmpulung Moldovenesc”, </w:t>
      </w:r>
      <w:bookmarkStart w:id="0" w:name="_Hlk144197347"/>
      <w:r w:rsidRPr="00E22E30">
        <w:rPr>
          <w:bCs/>
        </w:rPr>
        <w:t>proiect finanțat prin Programul</w:t>
      </w:r>
      <w:bookmarkEnd w:id="0"/>
      <w:r w:rsidRPr="00E22E30">
        <w:rPr>
          <w:bCs/>
        </w:rPr>
        <w:t xml:space="preserve"> Regional Nord-Est 2021-2027, Prioritatea PRNE_P7 O regiune mai atractivă, Apel: Operațiune pentru proiecte etapizate prin POR 2014-2020, PR/NE/2024/7/RSO5.1/1/ Infrastructură </w:t>
      </w:r>
      <w:r>
        <w:rPr>
          <w:bCs/>
        </w:rPr>
        <w:t>–</w:t>
      </w:r>
      <w:r w:rsidRPr="00E22E30">
        <w:rPr>
          <w:bCs/>
        </w:rPr>
        <w:t xml:space="preserve"> Etapizate</w:t>
      </w:r>
      <w:r>
        <w:rPr>
          <w:bCs/>
        </w:rPr>
        <w:t xml:space="preserve">. </w:t>
      </w:r>
    </w:p>
    <w:p w14:paraId="44B71E23" w14:textId="2947D0E3" w:rsidR="004B0D34" w:rsidRDefault="004B0D34" w:rsidP="004B0D34">
      <w:pPr>
        <w:spacing w:line="276" w:lineRule="auto"/>
        <w:ind w:firstLine="720"/>
        <w:jc w:val="both"/>
        <w:rPr>
          <w:bCs/>
        </w:rPr>
      </w:pPr>
      <w:r>
        <w:rPr>
          <w:bCs/>
        </w:rPr>
        <w:t>Anexa, P+Mp, din zidărie și lemn, are o suprafață construită la sol de 324 mp și o suprafață construită desfășurată de 420 mp.</w:t>
      </w:r>
    </w:p>
    <w:p w14:paraId="2F51DF11" w14:textId="600205D8" w:rsidR="007A288F" w:rsidRDefault="007A288F" w:rsidP="007A288F">
      <w:pPr>
        <w:spacing w:line="276" w:lineRule="auto"/>
        <w:jc w:val="both"/>
        <w:rPr>
          <w:bCs/>
        </w:rPr>
      </w:pPr>
      <w:r>
        <w:rPr>
          <w:bCs/>
        </w:rPr>
        <w:tab/>
        <w:t>Terenul pe care este edificată anexa, cât și Vila ”Runc” ce a fost modernizată în cadrul proiectului sunt proprietatea publică a Municipiului Câmpulung Moldovenesc.</w:t>
      </w:r>
      <w:r w:rsidR="006D6E80">
        <w:rPr>
          <w:bCs/>
        </w:rPr>
        <w:t xml:space="preserve"> Imobilul este localizat în str. Libertății nr. 12, în intravilan și este înscris în CF 38897 Câmpulung Moldovenesc.</w:t>
      </w:r>
      <w:r>
        <w:rPr>
          <w:bCs/>
        </w:rPr>
        <w:t xml:space="preserve"> Drept urmare este necesară atestarea apartenenței la domeniul public a construcției realizate.</w:t>
      </w:r>
    </w:p>
    <w:p w14:paraId="1E800C81" w14:textId="72E75634" w:rsidR="007047DC" w:rsidRDefault="007047DC" w:rsidP="007047DC">
      <w:pPr>
        <w:spacing w:line="276" w:lineRule="auto"/>
        <w:jc w:val="both"/>
        <w:rPr>
          <w:lang w:val="ro-RO"/>
        </w:rPr>
      </w:pPr>
    </w:p>
    <w:p w14:paraId="05AA7B0B" w14:textId="75CB896E" w:rsidR="007047DC" w:rsidRDefault="007047DC" w:rsidP="007047DC">
      <w:pPr>
        <w:spacing w:line="276" w:lineRule="auto"/>
        <w:ind w:firstLine="720"/>
        <w:jc w:val="both"/>
        <w:rPr>
          <w:lang w:val="ro-RO"/>
        </w:rPr>
      </w:pPr>
      <w:r w:rsidRPr="007047DC">
        <w:rPr>
          <w:lang w:val="ro-RO"/>
        </w:rPr>
        <w:t>Obiectiv</w:t>
      </w:r>
      <w:r w:rsidR="006D6E80">
        <w:rPr>
          <w:lang w:val="ro-RO"/>
        </w:rPr>
        <w:t>ele</w:t>
      </w:r>
      <w:r w:rsidRPr="007047DC">
        <w:rPr>
          <w:lang w:val="ro-RO"/>
        </w:rPr>
        <w:t xml:space="preserve"> de investiție deserve</w:t>
      </w:r>
      <w:r w:rsidR="006D6E80">
        <w:rPr>
          <w:lang w:val="ro-RO"/>
        </w:rPr>
        <w:t>sc</w:t>
      </w:r>
      <w:r w:rsidRPr="007047DC">
        <w:rPr>
          <w:lang w:val="ro-RO"/>
        </w:rPr>
        <w:t xml:space="preserve"> comunitatea locală, fiind bunuri de utilitate publică astfel încât este necesară atestarea apartenenței la domeniul public a acestora și ulterior, înscrierea dreptului de proprietate în favoarea Municipiului Câmpulung Moldovenesc, domeniul public.</w:t>
      </w:r>
    </w:p>
    <w:p w14:paraId="4797B5C9" w14:textId="77777777" w:rsidR="00E96346" w:rsidRDefault="00E96346" w:rsidP="00D02D31">
      <w:pPr>
        <w:spacing w:line="276" w:lineRule="auto"/>
        <w:ind w:firstLine="720"/>
        <w:jc w:val="both"/>
        <w:rPr>
          <w:lang w:val="ro-RO"/>
        </w:rPr>
      </w:pPr>
    </w:p>
    <w:p w14:paraId="2E0AAB22" w14:textId="43768CB3" w:rsidR="00997B33" w:rsidRDefault="007116C1" w:rsidP="00997B33">
      <w:pPr>
        <w:spacing w:line="276" w:lineRule="auto"/>
        <w:ind w:firstLine="720"/>
        <w:jc w:val="both"/>
        <w:rPr>
          <w:rFonts w:eastAsia="Calibri"/>
          <w:lang w:val="ro-RO"/>
        </w:rPr>
      </w:pPr>
      <w:r>
        <w:rPr>
          <w:lang w:val="ro-RO"/>
        </w:rPr>
        <w:t xml:space="preserve"> </w:t>
      </w:r>
      <w:r w:rsidR="00997B33" w:rsidRPr="00997B33">
        <w:rPr>
          <w:rFonts w:eastAsia="Calibri"/>
          <w:lang w:val="ro-RO"/>
        </w:rPr>
        <w:t xml:space="preserve">Urmare a atestării apartenenței la domeniul public se va </w:t>
      </w:r>
      <w:r w:rsidR="006D6E80">
        <w:rPr>
          <w:rFonts w:eastAsia="Calibri"/>
          <w:lang w:val="ro-RO"/>
        </w:rPr>
        <w:t>putea realiza actualizarea cărților funciare, respectiv modificarea/completarea</w:t>
      </w:r>
      <w:r w:rsidR="00997B33" w:rsidRPr="00997B33">
        <w:rPr>
          <w:rFonts w:eastAsia="Calibri"/>
          <w:lang w:val="ro-RO"/>
        </w:rPr>
        <w:t xml:space="preserve"> Inventarului </w:t>
      </w:r>
      <w:r w:rsidR="00D4123C">
        <w:rPr>
          <w:rFonts w:eastAsia="Calibri"/>
          <w:lang w:val="ro-RO"/>
        </w:rPr>
        <w:t xml:space="preserve">bunurilor care aparțin </w:t>
      </w:r>
      <w:r w:rsidR="00997B33" w:rsidRPr="00997B33">
        <w:rPr>
          <w:rFonts w:eastAsia="Calibri"/>
          <w:lang w:val="ro-RO"/>
        </w:rPr>
        <w:t>domeniului public</w:t>
      </w:r>
      <w:r w:rsidR="006D6E80">
        <w:rPr>
          <w:rFonts w:eastAsia="Calibri"/>
          <w:lang w:val="ro-RO"/>
        </w:rPr>
        <w:t xml:space="preserve"> al Municipiului Câmpulung Moldovenesc</w:t>
      </w:r>
      <w:r w:rsidR="005D5EC3">
        <w:rPr>
          <w:rFonts w:eastAsia="Calibri"/>
          <w:lang w:val="ro-RO"/>
        </w:rPr>
        <w:t xml:space="preserve">, </w:t>
      </w:r>
      <w:r w:rsidR="00D4123C">
        <w:rPr>
          <w:rFonts w:eastAsia="Calibri"/>
          <w:lang w:val="ro-RO"/>
        </w:rPr>
        <w:t>în conformitate cu</w:t>
      </w:r>
      <w:r w:rsidR="005D5EC3">
        <w:rPr>
          <w:rFonts w:eastAsia="Calibri"/>
          <w:lang w:val="ro-RO"/>
        </w:rPr>
        <w:t xml:space="preserve"> prevederile </w:t>
      </w:r>
      <w:r w:rsidR="00F27B24">
        <w:rPr>
          <w:rFonts w:eastAsia="Calibri"/>
          <w:lang w:val="ro-RO"/>
        </w:rPr>
        <w:t>Ordonanței de Urgență a Guvernului nr. 57/2019 privind Codul administrativ, cu modificările și completările ulterioare.</w:t>
      </w:r>
    </w:p>
    <w:p w14:paraId="7C2ABBE0" w14:textId="77777777" w:rsidR="007116C1" w:rsidRDefault="007116C1" w:rsidP="00997B33">
      <w:pPr>
        <w:spacing w:line="276" w:lineRule="auto"/>
        <w:ind w:firstLine="720"/>
        <w:jc w:val="both"/>
        <w:rPr>
          <w:rFonts w:eastAsia="Calibri"/>
          <w:lang w:val="ro-RO"/>
        </w:rPr>
      </w:pPr>
    </w:p>
    <w:p w14:paraId="0F68630F" w14:textId="77777777" w:rsidR="007116C1" w:rsidRPr="007116C1" w:rsidRDefault="007116C1" w:rsidP="007116C1">
      <w:pPr>
        <w:spacing w:line="276" w:lineRule="auto"/>
        <w:ind w:right="-285" w:firstLine="720"/>
        <w:jc w:val="both"/>
        <w:rPr>
          <w:lang w:val="ro-RO"/>
        </w:rPr>
      </w:pPr>
      <w:r w:rsidRPr="007116C1">
        <w:rPr>
          <w:lang w:val="ro-RO"/>
        </w:rPr>
        <w:t xml:space="preserve">Argumentele aduse de inițiator sunt reale și pertinente. </w:t>
      </w:r>
    </w:p>
    <w:p w14:paraId="70442122" w14:textId="591D615F" w:rsidR="007116C1" w:rsidRDefault="007116C1" w:rsidP="007116C1">
      <w:pPr>
        <w:spacing w:line="276" w:lineRule="auto"/>
        <w:ind w:right="-285" w:firstLine="720"/>
        <w:jc w:val="both"/>
        <w:rPr>
          <w:lang w:val="ro-RO"/>
        </w:rPr>
      </w:pPr>
      <w:r w:rsidRPr="007116C1">
        <w:rPr>
          <w:lang w:val="ro-RO"/>
        </w:rPr>
        <w:t>Cu precizările de mai sus, promovarea acestui proiect de hotărâre este oportună</w:t>
      </w:r>
      <w:r>
        <w:rPr>
          <w:lang w:val="ro-RO"/>
        </w:rPr>
        <w:t>.</w:t>
      </w:r>
    </w:p>
    <w:p w14:paraId="01632EC7" w14:textId="77777777" w:rsidR="007116C1" w:rsidRPr="00997B33" w:rsidRDefault="007116C1" w:rsidP="007116C1">
      <w:pPr>
        <w:spacing w:line="276" w:lineRule="auto"/>
        <w:ind w:right="-285" w:firstLine="720"/>
        <w:jc w:val="both"/>
        <w:rPr>
          <w:lang w:val="ro-RO"/>
        </w:rPr>
      </w:pPr>
    </w:p>
    <w:p w14:paraId="7B7996AB" w14:textId="11139A32" w:rsidR="0080298B" w:rsidRPr="00997B33" w:rsidRDefault="0080298B" w:rsidP="001564F8">
      <w:pPr>
        <w:tabs>
          <w:tab w:val="left" w:pos="0"/>
        </w:tabs>
        <w:rPr>
          <w:lang w:val="ro-RO"/>
        </w:rPr>
      </w:pPr>
    </w:p>
    <w:tbl>
      <w:tblPr>
        <w:tblW w:w="9815" w:type="dxa"/>
        <w:tblLook w:val="04A0" w:firstRow="1" w:lastRow="0" w:firstColumn="1" w:lastColumn="0" w:noHBand="0" w:noVBand="1"/>
      </w:tblPr>
      <w:tblGrid>
        <w:gridCol w:w="4904"/>
        <w:gridCol w:w="4911"/>
      </w:tblGrid>
      <w:tr w:rsidR="00E96346" w:rsidRPr="000850BE" w14:paraId="06E1DD1D" w14:textId="77777777" w:rsidTr="00E96346">
        <w:trPr>
          <w:trHeight w:val="1503"/>
        </w:trPr>
        <w:tc>
          <w:tcPr>
            <w:tcW w:w="4904" w:type="dxa"/>
          </w:tcPr>
          <w:p w14:paraId="0B36F85D" w14:textId="77777777" w:rsidR="00E96346" w:rsidRPr="000850BE" w:rsidRDefault="00E96346" w:rsidP="000850BE">
            <w:pPr>
              <w:tabs>
                <w:tab w:val="left" w:pos="0"/>
              </w:tabs>
              <w:jc w:val="center"/>
              <w:rPr>
                <w:bCs/>
                <w:lang w:val="ro-RO"/>
              </w:rPr>
            </w:pPr>
            <w:r w:rsidRPr="000850BE">
              <w:rPr>
                <w:bCs/>
                <w:lang w:val="ro-RO"/>
              </w:rPr>
              <w:t>Director executiv adjunct,</w:t>
            </w:r>
          </w:p>
          <w:p w14:paraId="56E2C0CE" w14:textId="77777777" w:rsidR="00E96346" w:rsidRPr="000850BE" w:rsidRDefault="00E96346" w:rsidP="000850BE">
            <w:pPr>
              <w:tabs>
                <w:tab w:val="left" w:pos="0"/>
              </w:tabs>
              <w:jc w:val="center"/>
              <w:rPr>
                <w:bCs/>
                <w:lang w:val="ro-RO"/>
              </w:rPr>
            </w:pPr>
            <w:r w:rsidRPr="000850BE">
              <w:rPr>
                <w:bCs/>
                <w:lang w:val="ro-RO"/>
              </w:rPr>
              <w:t>Istrate Luminița</w:t>
            </w:r>
          </w:p>
        </w:tc>
        <w:tc>
          <w:tcPr>
            <w:tcW w:w="4911" w:type="dxa"/>
          </w:tcPr>
          <w:p w14:paraId="540B8171" w14:textId="77777777" w:rsidR="00E96346" w:rsidRPr="000850BE" w:rsidRDefault="00E96346" w:rsidP="000850BE">
            <w:pPr>
              <w:tabs>
                <w:tab w:val="left" w:pos="0"/>
              </w:tabs>
              <w:jc w:val="center"/>
              <w:rPr>
                <w:bCs/>
                <w:lang w:val="ro-RO"/>
              </w:rPr>
            </w:pPr>
            <w:r w:rsidRPr="000850BE">
              <w:rPr>
                <w:bCs/>
                <w:lang w:val="ro-RO"/>
              </w:rPr>
              <w:t>Șef serviciu patrimoniu,</w:t>
            </w:r>
          </w:p>
          <w:p w14:paraId="4C814BCD" w14:textId="77777777" w:rsidR="00E96346" w:rsidRDefault="00E96346" w:rsidP="000850BE">
            <w:pPr>
              <w:tabs>
                <w:tab w:val="left" w:pos="0"/>
              </w:tabs>
              <w:jc w:val="center"/>
              <w:rPr>
                <w:bCs/>
                <w:lang w:val="ro-RO"/>
              </w:rPr>
            </w:pPr>
            <w:r w:rsidRPr="000850BE">
              <w:rPr>
                <w:bCs/>
                <w:lang w:val="ro-RO"/>
              </w:rPr>
              <w:t>Niță Luminița</w:t>
            </w:r>
          </w:p>
          <w:p w14:paraId="6C703C40" w14:textId="77777777" w:rsidR="00E96346" w:rsidRDefault="00E96346" w:rsidP="000850BE">
            <w:pPr>
              <w:tabs>
                <w:tab w:val="left" w:pos="0"/>
              </w:tabs>
              <w:jc w:val="center"/>
              <w:rPr>
                <w:bCs/>
                <w:lang w:val="ro-RO"/>
              </w:rPr>
            </w:pPr>
          </w:p>
          <w:p w14:paraId="0DCF916E" w14:textId="77777777" w:rsidR="00E96346" w:rsidRDefault="00E96346" w:rsidP="000850BE">
            <w:pPr>
              <w:tabs>
                <w:tab w:val="left" w:pos="0"/>
              </w:tabs>
              <w:jc w:val="center"/>
              <w:rPr>
                <w:bCs/>
                <w:lang w:val="ro-RO"/>
              </w:rPr>
            </w:pPr>
          </w:p>
          <w:p w14:paraId="20A70C85" w14:textId="77777777" w:rsidR="00E96346" w:rsidRDefault="00E96346" w:rsidP="00E96346">
            <w:pPr>
              <w:tabs>
                <w:tab w:val="left" w:pos="0"/>
              </w:tabs>
              <w:jc w:val="center"/>
              <w:rPr>
                <w:bCs/>
                <w:lang w:val="ro-RO"/>
              </w:rPr>
            </w:pPr>
            <w:r w:rsidRPr="000850BE">
              <w:rPr>
                <w:bCs/>
                <w:lang w:val="ro-RO"/>
              </w:rPr>
              <w:t xml:space="preserve">Compartiment administrare </w:t>
            </w:r>
          </w:p>
          <w:p w14:paraId="6F0AE367" w14:textId="413EC8B8" w:rsidR="00E96346" w:rsidRPr="000850BE" w:rsidRDefault="00E96346" w:rsidP="00E96346">
            <w:pPr>
              <w:tabs>
                <w:tab w:val="left" w:pos="0"/>
              </w:tabs>
              <w:jc w:val="center"/>
              <w:rPr>
                <w:bCs/>
                <w:lang w:val="ro-RO"/>
              </w:rPr>
            </w:pPr>
            <w:r w:rsidRPr="000850BE">
              <w:rPr>
                <w:bCs/>
                <w:lang w:val="ro-RO"/>
              </w:rPr>
              <w:t>domeniul public și privat</w:t>
            </w:r>
          </w:p>
          <w:p w14:paraId="5871A763" w14:textId="0FC2DA56" w:rsidR="00E96346" w:rsidRPr="000850BE" w:rsidRDefault="00E96346" w:rsidP="00E96346">
            <w:pPr>
              <w:tabs>
                <w:tab w:val="left" w:pos="0"/>
              </w:tabs>
              <w:jc w:val="center"/>
              <w:rPr>
                <w:bCs/>
                <w:lang w:val="ro-RO"/>
              </w:rPr>
            </w:pPr>
            <w:r w:rsidRPr="000850BE">
              <w:rPr>
                <w:bCs/>
                <w:lang w:val="ro-RO"/>
              </w:rPr>
              <w:t>Nuțescu Elvira</w:t>
            </w:r>
          </w:p>
        </w:tc>
      </w:tr>
    </w:tbl>
    <w:p w14:paraId="380F3087" w14:textId="77777777" w:rsidR="00503F8F" w:rsidRPr="00997B33" w:rsidRDefault="00503F8F" w:rsidP="001564F8">
      <w:pPr>
        <w:tabs>
          <w:tab w:val="left" w:pos="0"/>
        </w:tabs>
        <w:rPr>
          <w:lang w:val="ro-RO"/>
        </w:rPr>
      </w:pPr>
    </w:p>
    <w:sectPr w:rsidR="00503F8F" w:rsidRPr="00997B33" w:rsidSect="0017181D">
      <w:footerReference w:type="even" r:id="rId8"/>
      <w:pgSz w:w="11907" w:h="16840" w:code="9"/>
      <w:pgMar w:top="709" w:right="850"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CC59" w14:textId="77777777" w:rsidR="007E4D33" w:rsidRDefault="007E4D33">
      <w:r>
        <w:separator/>
      </w:r>
    </w:p>
  </w:endnote>
  <w:endnote w:type="continuationSeparator" w:id="0">
    <w:p w14:paraId="674CE138" w14:textId="77777777" w:rsidR="007E4D33" w:rsidRDefault="007E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663" w14:textId="77777777"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end"/>
    </w:r>
  </w:p>
  <w:p w14:paraId="37B8C394" w14:textId="77777777" w:rsidR="00FA4F76" w:rsidRDefault="00F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7F55" w14:textId="77777777" w:rsidR="007E4D33" w:rsidRDefault="007E4D33">
      <w:r>
        <w:separator/>
      </w:r>
    </w:p>
  </w:footnote>
  <w:footnote w:type="continuationSeparator" w:id="0">
    <w:p w14:paraId="78DA7962" w14:textId="77777777" w:rsidR="007E4D33" w:rsidRDefault="007E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4FC"/>
    <w:multiLevelType w:val="hybridMultilevel"/>
    <w:tmpl w:val="008E8D3C"/>
    <w:lvl w:ilvl="0" w:tplc="96805C22">
      <w:start w:val="2"/>
      <w:numFmt w:val="bullet"/>
      <w:lvlText w:val="-"/>
      <w:lvlJc w:val="left"/>
      <w:pPr>
        <w:ind w:left="36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A020019"/>
    <w:multiLevelType w:val="hybridMultilevel"/>
    <w:tmpl w:val="B4521B66"/>
    <w:lvl w:ilvl="0" w:tplc="16D09B0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C536371"/>
    <w:multiLevelType w:val="hybridMultilevel"/>
    <w:tmpl w:val="CDD853D4"/>
    <w:lvl w:ilvl="0" w:tplc="65FCE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A54DB"/>
    <w:multiLevelType w:val="hybridMultilevel"/>
    <w:tmpl w:val="6854CADE"/>
    <w:lvl w:ilvl="0" w:tplc="5314BFE4">
      <w:start w:val="8"/>
      <w:numFmt w:val="bullet"/>
      <w:lvlText w:val="-"/>
      <w:lvlJc w:val="left"/>
      <w:pPr>
        <w:tabs>
          <w:tab w:val="num" w:pos="2880"/>
        </w:tabs>
        <w:ind w:left="2880" w:hanging="1620"/>
      </w:pPr>
      <w:rPr>
        <w:rFonts w:ascii="Times New Roman" w:eastAsia="Times New Roman" w:hAnsi="Times New Roman" w:cs="Times New Roman" w:hint="default"/>
      </w:rPr>
    </w:lvl>
    <w:lvl w:ilvl="1" w:tplc="FFBEAD42" w:tentative="1">
      <w:start w:val="1"/>
      <w:numFmt w:val="bullet"/>
      <w:lvlText w:val="o"/>
      <w:lvlJc w:val="left"/>
      <w:pPr>
        <w:tabs>
          <w:tab w:val="num" w:pos="2340"/>
        </w:tabs>
        <w:ind w:left="2340" w:hanging="360"/>
      </w:pPr>
      <w:rPr>
        <w:rFonts w:ascii="Courier New" w:hAnsi="Courier New" w:hint="default"/>
      </w:rPr>
    </w:lvl>
    <w:lvl w:ilvl="2" w:tplc="33B87A0E" w:tentative="1">
      <w:start w:val="1"/>
      <w:numFmt w:val="bullet"/>
      <w:lvlText w:val=""/>
      <w:lvlJc w:val="left"/>
      <w:pPr>
        <w:tabs>
          <w:tab w:val="num" w:pos="3060"/>
        </w:tabs>
        <w:ind w:left="3060" w:hanging="360"/>
      </w:pPr>
      <w:rPr>
        <w:rFonts w:ascii="Wingdings" w:hAnsi="Wingdings" w:hint="default"/>
      </w:rPr>
    </w:lvl>
    <w:lvl w:ilvl="3" w:tplc="DD0A8706" w:tentative="1">
      <w:start w:val="1"/>
      <w:numFmt w:val="bullet"/>
      <w:lvlText w:val=""/>
      <w:lvlJc w:val="left"/>
      <w:pPr>
        <w:tabs>
          <w:tab w:val="num" w:pos="3780"/>
        </w:tabs>
        <w:ind w:left="3780" w:hanging="360"/>
      </w:pPr>
      <w:rPr>
        <w:rFonts w:ascii="Symbol" w:hAnsi="Symbol" w:hint="default"/>
      </w:rPr>
    </w:lvl>
    <w:lvl w:ilvl="4" w:tplc="96445818" w:tentative="1">
      <w:start w:val="1"/>
      <w:numFmt w:val="bullet"/>
      <w:lvlText w:val="o"/>
      <w:lvlJc w:val="left"/>
      <w:pPr>
        <w:tabs>
          <w:tab w:val="num" w:pos="4500"/>
        </w:tabs>
        <w:ind w:left="4500" w:hanging="360"/>
      </w:pPr>
      <w:rPr>
        <w:rFonts w:ascii="Courier New" w:hAnsi="Courier New" w:hint="default"/>
      </w:rPr>
    </w:lvl>
    <w:lvl w:ilvl="5" w:tplc="15D4BE74" w:tentative="1">
      <w:start w:val="1"/>
      <w:numFmt w:val="bullet"/>
      <w:lvlText w:val=""/>
      <w:lvlJc w:val="left"/>
      <w:pPr>
        <w:tabs>
          <w:tab w:val="num" w:pos="5220"/>
        </w:tabs>
        <w:ind w:left="5220" w:hanging="360"/>
      </w:pPr>
      <w:rPr>
        <w:rFonts w:ascii="Wingdings" w:hAnsi="Wingdings" w:hint="default"/>
      </w:rPr>
    </w:lvl>
    <w:lvl w:ilvl="6" w:tplc="F29AC140" w:tentative="1">
      <w:start w:val="1"/>
      <w:numFmt w:val="bullet"/>
      <w:lvlText w:val=""/>
      <w:lvlJc w:val="left"/>
      <w:pPr>
        <w:tabs>
          <w:tab w:val="num" w:pos="5940"/>
        </w:tabs>
        <w:ind w:left="5940" w:hanging="360"/>
      </w:pPr>
      <w:rPr>
        <w:rFonts w:ascii="Symbol" w:hAnsi="Symbol" w:hint="default"/>
      </w:rPr>
    </w:lvl>
    <w:lvl w:ilvl="7" w:tplc="41BAE344" w:tentative="1">
      <w:start w:val="1"/>
      <w:numFmt w:val="bullet"/>
      <w:lvlText w:val="o"/>
      <w:lvlJc w:val="left"/>
      <w:pPr>
        <w:tabs>
          <w:tab w:val="num" w:pos="6660"/>
        </w:tabs>
        <w:ind w:left="6660" w:hanging="360"/>
      </w:pPr>
      <w:rPr>
        <w:rFonts w:ascii="Courier New" w:hAnsi="Courier New" w:hint="default"/>
      </w:rPr>
    </w:lvl>
    <w:lvl w:ilvl="8" w:tplc="4FF6EB34"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70B09CC"/>
    <w:multiLevelType w:val="hybridMultilevel"/>
    <w:tmpl w:val="33967A86"/>
    <w:lvl w:ilvl="0" w:tplc="B524D774">
      <w:numFmt w:val="bullet"/>
      <w:lvlText w:val="-"/>
      <w:lvlJc w:val="left"/>
      <w:pPr>
        <w:tabs>
          <w:tab w:val="num" w:pos="720"/>
        </w:tabs>
        <w:ind w:left="720" w:hanging="360"/>
      </w:pPr>
      <w:rPr>
        <w:rFonts w:ascii="Times New Roman" w:eastAsia="Times New Roman" w:hAnsi="Times New Roman" w:cs="Times New Roman" w:hint="default"/>
      </w:rPr>
    </w:lvl>
    <w:lvl w:ilvl="1" w:tplc="1206D644" w:tentative="1">
      <w:start w:val="1"/>
      <w:numFmt w:val="bullet"/>
      <w:lvlText w:val="o"/>
      <w:lvlJc w:val="left"/>
      <w:pPr>
        <w:tabs>
          <w:tab w:val="num" w:pos="1440"/>
        </w:tabs>
        <w:ind w:left="1440" w:hanging="360"/>
      </w:pPr>
      <w:rPr>
        <w:rFonts w:ascii="Courier New" w:hAnsi="Courier New" w:hint="default"/>
      </w:rPr>
    </w:lvl>
    <w:lvl w:ilvl="2" w:tplc="9886DE90" w:tentative="1">
      <w:start w:val="1"/>
      <w:numFmt w:val="bullet"/>
      <w:lvlText w:val=""/>
      <w:lvlJc w:val="left"/>
      <w:pPr>
        <w:tabs>
          <w:tab w:val="num" w:pos="2160"/>
        </w:tabs>
        <w:ind w:left="2160" w:hanging="360"/>
      </w:pPr>
      <w:rPr>
        <w:rFonts w:ascii="Wingdings" w:hAnsi="Wingdings" w:hint="default"/>
      </w:rPr>
    </w:lvl>
    <w:lvl w:ilvl="3" w:tplc="BBA2B320" w:tentative="1">
      <w:start w:val="1"/>
      <w:numFmt w:val="bullet"/>
      <w:lvlText w:val=""/>
      <w:lvlJc w:val="left"/>
      <w:pPr>
        <w:tabs>
          <w:tab w:val="num" w:pos="2880"/>
        </w:tabs>
        <w:ind w:left="2880" w:hanging="360"/>
      </w:pPr>
      <w:rPr>
        <w:rFonts w:ascii="Symbol" w:hAnsi="Symbol" w:hint="default"/>
      </w:rPr>
    </w:lvl>
    <w:lvl w:ilvl="4" w:tplc="429A9044" w:tentative="1">
      <w:start w:val="1"/>
      <w:numFmt w:val="bullet"/>
      <w:lvlText w:val="o"/>
      <w:lvlJc w:val="left"/>
      <w:pPr>
        <w:tabs>
          <w:tab w:val="num" w:pos="3600"/>
        </w:tabs>
        <w:ind w:left="3600" w:hanging="360"/>
      </w:pPr>
      <w:rPr>
        <w:rFonts w:ascii="Courier New" w:hAnsi="Courier New" w:hint="default"/>
      </w:rPr>
    </w:lvl>
    <w:lvl w:ilvl="5" w:tplc="F800C7C2" w:tentative="1">
      <w:start w:val="1"/>
      <w:numFmt w:val="bullet"/>
      <w:lvlText w:val=""/>
      <w:lvlJc w:val="left"/>
      <w:pPr>
        <w:tabs>
          <w:tab w:val="num" w:pos="4320"/>
        </w:tabs>
        <w:ind w:left="4320" w:hanging="360"/>
      </w:pPr>
      <w:rPr>
        <w:rFonts w:ascii="Wingdings" w:hAnsi="Wingdings" w:hint="default"/>
      </w:rPr>
    </w:lvl>
    <w:lvl w:ilvl="6" w:tplc="F8DA506E" w:tentative="1">
      <w:start w:val="1"/>
      <w:numFmt w:val="bullet"/>
      <w:lvlText w:val=""/>
      <w:lvlJc w:val="left"/>
      <w:pPr>
        <w:tabs>
          <w:tab w:val="num" w:pos="5040"/>
        </w:tabs>
        <w:ind w:left="5040" w:hanging="360"/>
      </w:pPr>
      <w:rPr>
        <w:rFonts w:ascii="Symbol" w:hAnsi="Symbol" w:hint="default"/>
      </w:rPr>
    </w:lvl>
    <w:lvl w:ilvl="7" w:tplc="14905024" w:tentative="1">
      <w:start w:val="1"/>
      <w:numFmt w:val="bullet"/>
      <w:lvlText w:val="o"/>
      <w:lvlJc w:val="left"/>
      <w:pPr>
        <w:tabs>
          <w:tab w:val="num" w:pos="5760"/>
        </w:tabs>
        <w:ind w:left="5760" w:hanging="360"/>
      </w:pPr>
      <w:rPr>
        <w:rFonts w:ascii="Courier New" w:hAnsi="Courier New" w:hint="default"/>
      </w:rPr>
    </w:lvl>
    <w:lvl w:ilvl="8" w:tplc="DB0613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34C3B"/>
    <w:multiLevelType w:val="hybridMultilevel"/>
    <w:tmpl w:val="0DA83650"/>
    <w:lvl w:ilvl="0" w:tplc="DE6C79D6">
      <w:start w:val="2"/>
      <w:numFmt w:val="bullet"/>
      <w:lvlText w:val="-"/>
      <w:lvlJc w:val="left"/>
      <w:pPr>
        <w:tabs>
          <w:tab w:val="num" w:pos="1440"/>
        </w:tabs>
        <w:ind w:left="1440" w:hanging="360"/>
      </w:pPr>
      <w:rPr>
        <w:rFonts w:ascii="Times New Roman" w:eastAsia="Times New Roman" w:hAnsi="Times New Roman" w:cs="Times New Roman" w:hint="default"/>
      </w:rPr>
    </w:lvl>
    <w:lvl w:ilvl="1" w:tplc="A732DB5A" w:tentative="1">
      <w:start w:val="1"/>
      <w:numFmt w:val="bullet"/>
      <w:lvlText w:val="o"/>
      <w:lvlJc w:val="left"/>
      <w:pPr>
        <w:tabs>
          <w:tab w:val="num" w:pos="2160"/>
        </w:tabs>
        <w:ind w:left="2160" w:hanging="360"/>
      </w:pPr>
      <w:rPr>
        <w:rFonts w:ascii="Courier New" w:hAnsi="Courier New" w:hint="default"/>
      </w:rPr>
    </w:lvl>
    <w:lvl w:ilvl="2" w:tplc="CF80E96A" w:tentative="1">
      <w:start w:val="1"/>
      <w:numFmt w:val="bullet"/>
      <w:lvlText w:val=""/>
      <w:lvlJc w:val="left"/>
      <w:pPr>
        <w:tabs>
          <w:tab w:val="num" w:pos="2880"/>
        </w:tabs>
        <w:ind w:left="2880" w:hanging="360"/>
      </w:pPr>
      <w:rPr>
        <w:rFonts w:ascii="Wingdings" w:hAnsi="Wingdings" w:hint="default"/>
      </w:rPr>
    </w:lvl>
    <w:lvl w:ilvl="3" w:tplc="2A847CA8" w:tentative="1">
      <w:start w:val="1"/>
      <w:numFmt w:val="bullet"/>
      <w:lvlText w:val=""/>
      <w:lvlJc w:val="left"/>
      <w:pPr>
        <w:tabs>
          <w:tab w:val="num" w:pos="3600"/>
        </w:tabs>
        <w:ind w:left="3600" w:hanging="360"/>
      </w:pPr>
      <w:rPr>
        <w:rFonts w:ascii="Symbol" w:hAnsi="Symbol" w:hint="default"/>
      </w:rPr>
    </w:lvl>
    <w:lvl w:ilvl="4" w:tplc="A8A8A670" w:tentative="1">
      <w:start w:val="1"/>
      <w:numFmt w:val="bullet"/>
      <w:lvlText w:val="o"/>
      <w:lvlJc w:val="left"/>
      <w:pPr>
        <w:tabs>
          <w:tab w:val="num" w:pos="4320"/>
        </w:tabs>
        <w:ind w:left="4320" w:hanging="360"/>
      </w:pPr>
      <w:rPr>
        <w:rFonts w:ascii="Courier New" w:hAnsi="Courier New" w:hint="default"/>
      </w:rPr>
    </w:lvl>
    <w:lvl w:ilvl="5" w:tplc="B8341F44" w:tentative="1">
      <w:start w:val="1"/>
      <w:numFmt w:val="bullet"/>
      <w:lvlText w:val=""/>
      <w:lvlJc w:val="left"/>
      <w:pPr>
        <w:tabs>
          <w:tab w:val="num" w:pos="5040"/>
        </w:tabs>
        <w:ind w:left="5040" w:hanging="360"/>
      </w:pPr>
      <w:rPr>
        <w:rFonts w:ascii="Wingdings" w:hAnsi="Wingdings" w:hint="default"/>
      </w:rPr>
    </w:lvl>
    <w:lvl w:ilvl="6" w:tplc="DF4C160C" w:tentative="1">
      <w:start w:val="1"/>
      <w:numFmt w:val="bullet"/>
      <w:lvlText w:val=""/>
      <w:lvlJc w:val="left"/>
      <w:pPr>
        <w:tabs>
          <w:tab w:val="num" w:pos="5760"/>
        </w:tabs>
        <w:ind w:left="5760" w:hanging="360"/>
      </w:pPr>
      <w:rPr>
        <w:rFonts w:ascii="Symbol" w:hAnsi="Symbol" w:hint="default"/>
      </w:rPr>
    </w:lvl>
    <w:lvl w:ilvl="7" w:tplc="098C8742" w:tentative="1">
      <w:start w:val="1"/>
      <w:numFmt w:val="bullet"/>
      <w:lvlText w:val="o"/>
      <w:lvlJc w:val="left"/>
      <w:pPr>
        <w:tabs>
          <w:tab w:val="num" w:pos="6480"/>
        </w:tabs>
        <w:ind w:left="6480" w:hanging="360"/>
      </w:pPr>
      <w:rPr>
        <w:rFonts w:ascii="Courier New" w:hAnsi="Courier New" w:hint="default"/>
      </w:rPr>
    </w:lvl>
    <w:lvl w:ilvl="8" w:tplc="5644CD4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1335DB"/>
    <w:multiLevelType w:val="hybridMultilevel"/>
    <w:tmpl w:val="7EFAD032"/>
    <w:lvl w:ilvl="0" w:tplc="99A86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7523177A"/>
    <w:multiLevelType w:val="hybridMultilevel"/>
    <w:tmpl w:val="0FC2C594"/>
    <w:lvl w:ilvl="0" w:tplc="4F2496A8">
      <w:start w:val="15"/>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A9F085B"/>
    <w:multiLevelType w:val="hybridMultilevel"/>
    <w:tmpl w:val="DA743BAE"/>
    <w:lvl w:ilvl="0" w:tplc="BF6E8554">
      <w:numFmt w:val="bullet"/>
      <w:lvlText w:val="-"/>
      <w:lvlJc w:val="left"/>
      <w:pPr>
        <w:tabs>
          <w:tab w:val="num" w:pos="1080"/>
        </w:tabs>
        <w:ind w:left="1080" w:hanging="360"/>
      </w:pPr>
      <w:rPr>
        <w:rFonts w:ascii="Times New Roman" w:eastAsia="Times New Roman" w:hAnsi="Times New Roman" w:cs="Times New Roman" w:hint="default"/>
      </w:rPr>
    </w:lvl>
    <w:lvl w:ilvl="1" w:tplc="4BD22884" w:tentative="1">
      <w:start w:val="1"/>
      <w:numFmt w:val="bullet"/>
      <w:lvlText w:val="o"/>
      <w:lvlJc w:val="left"/>
      <w:pPr>
        <w:tabs>
          <w:tab w:val="num" w:pos="1800"/>
        </w:tabs>
        <w:ind w:left="1800" w:hanging="360"/>
      </w:pPr>
      <w:rPr>
        <w:rFonts w:ascii="Courier New" w:hAnsi="Courier New" w:hint="default"/>
      </w:rPr>
    </w:lvl>
    <w:lvl w:ilvl="2" w:tplc="DC14AEE8" w:tentative="1">
      <w:start w:val="1"/>
      <w:numFmt w:val="bullet"/>
      <w:lvlText w:val=""/>
      <w:lvlJc w:val="left"/>
      <w:pPr>
        <w:tabs>
          <w:tab w:val="num" w:pos="2520"/>
        </w:tabs>
        <w:ind w:left="2520" w:hanging="360"/>
      </w:pPr>
      <w:rPr>
        <w:rFonts w:ascii="Wingdings" w:hAnsi="Wingdings" w:hint="default"/>
      </w:rPr>
    </w:lvl>
    <w:lvl w:ilvl="3" w:tplc="AC9C6FB4" w:tentative="1">
      <w:start w:val="1"/>
      <w:numFmt w:val="bullet"/>
      <w:lvlText w:val=""/>
      <w:lvlJc w:val="left"/>
      <w:pPr>
        <w:tabs>
          <w:tab w:val="num" w:pos="3240"/>
        </w:tabs>
        <w:ind w:left="3240" w:hanging="360"/>
      </w:pPr>
      <w:rPr>
        <w:rFonts w:ascii="Symbol" w:hAnsi="Symbol" w:hint="default"/>
      </w:rPr>
    </w:lvl>
    <w:lvl w:ilvl="4" w:tplc="E02454B2" w:tentative="1">
      <w:start w:val="1"/>
      <w:numFmt w:val="bullet"/>
      <w:lvlText w:val="o"/>
      <w:lvlJc w:val="left"/>
      <w:pPr>
        <w:tabs>
          <w:tab w:val="num" w:pos="3960"/>
        </w:tabs>
        <w:ind w:left="3960" w:hanging="360"/>
      </w:pPr>
      <w:rPr>
        <w:rFonts w:ascii="Courier New" w:hAnsi="Courier New" w:hint="default"/>
      </w:rPr>
    </w:lvl>
    <w:lvl w:ilvl="5" w:tplc="9446D836" w:tentative="1">
      <w:start w:val="1"/>
      <w:numFmt w:val="bullet"/>
      <w:lvlText w:val=""/>
      <w:lvlJc w:val="left"/>
      <w:pPr>
        <w:tabs>
          <w:tab w:val="num" w:pos="4680"/>
        </w:tabs>
        <w:ind w:left="4680" w:hanging="360"/>
      </w:pPr>
      <w:rPr>
        <w:rFonts w:ascii="Wingdings" w:hAnsi="Wingdings" w:hint="default"/>
      </w:rPr>
    </w:lvl>
    <w:lvl w:ilvl="6" w:tplc="39F6E984" w:tentative="1">
      <w:start w:val="1"/>
      <w:numFmt w:val="bullet"/>
      <w:lvlText w:val=""/>
      <w:lvlJc w:val="left"/>
      <w:pPr>
        <w:tabs>
          <w:tab w:val="num" w:pos="5400"/>
        </w:tabs>
        <w:ind w:left="5400" w:hanging="360"/>
      </w:pPr>
      <w:rPr>
        <w:rFonts w:ascii="Symbol" w:hAnsi="Symbol" w:hint="default"/>
      </w:rPr>
    </w:lvl>
    <w:lvl w:ilvl="7" w:tplc="18D85FF8" w:tentative="1">
      <w:start w:val="1"/>
      <w:numFmt w:val="bullet"/>
      <w:lvlText w:val="o"/>
      <w:lvlJc w:val="left"/>
      <w:pPr>
        <w:tabs>
          <w:tab w:val="num" w:pos="6120"/>
        </w:tabs>
        <w:ind w:left="6120" w:hanging="360"/>
      </w:pPr>
      <w:rPr>
        <w:rFonts w:ascii="Courier New" w:hAnsi="Courier New" w:hint="default"/>
      </w:rPr>
    </w:lvl>
    <w:lvl w:ilvl="8" w:tplc="40CAFD8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FD44791"/>
    <w:multiLevelType w:val="hybridMultilevel"/>
    <w:tmpl w:val="5D9A5F30"/>
    <w:lvl w:ilvl="0" w:tplc="7A64B7BC">
      <w:start w:val="2"/>
      <w:numFmt w:val="bullet"/>
      <w:lvlText w:val="-"/>
      <w:lvlJc w:val="left"/>
      <w:pPr>
        <w:ind w:left="108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49124071">
    <w:abstractNumId w:val="11"/>
  </w:num>
  <w:num w:numId="2" w16cid:durableId="308629566">
    <w:abstractNumId w:val="5"/>
  </w:num>
  <w:num w:numId="3" w16cid:durableId="57898409">
    <w:abstractNumId w:val="6"/>
  </w:num>
  <w:num w:numId="4" w16cid:durableId="487207146">
    <w:abstractNumId w:val="4"/>
  </w:num>
  <w:num w:numId="5" w16cid:durableId="786041625">
    <w:abstractNumId w:val="2"/>
  </w:num>
  <w:num w:numId="6" w16cid:durableId="459960241">
    <w:abstractNumId w:val="9"/>
  </w:num>
  <w:num w:numId="7" w16cid:durableId="2019229726">
    <w:abstractNumId w:val="8"/>
  </w:num>
  <w:num w:numId="8" w16cid:durableId="1560092834">
    <w:abstractNumId w:val="1"/>
  </w:num>
  <w:num w:numId="9" w16cid:durableId="1542983003">
    <w:abstractNumId w:val="0"/>
  </w:num>
  <w:num w:numId="10" w16cid:durableId="135223426">
    <w:abstractNumId w:val="12"/>
  </w:num>
  <w:num w:numId="11" w16cid:durableId="201409685">
    <w:abstractNumId w:val="10"/>
  </w:num>
  <w:num w:numId="12" w16cid:durableId="432434310">
    <w:abstractNumId w:val="7"/>
  </w:num>
  <w:num w:numId="13" w16cid:durableId="149259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500"/>
    <w:rsid w:val="0000399E"/>
    <w:rsid w:val="00004EC9"/>
    <w:rsid w:val="000133D8"/>
    <w:rsid w:val="00013AD3"/>
    <w:rsid w:val="000241E0"/>
    <w:rsid w:val="00025E0D"/>
    <w:rsid w:val="00031B47"/>
    <w:rsid w:val="000448AC"/>
    <w:rsid w:val="00047785"/>
    <w:rsid w:val="000536C1"/>
    <w:rsid w:val="000639AA"/>
    <w:rsid w:val="00064D74"/>
    <w:rsid w:val="00065D20"/>
    <w:rsid w:val="00066A3E"/>
    <w:rsid w:val="00070214"/>
    <w:rsid w:val="00070BEF"/>
    <w:rsid w:val="00074D39"/>
    <w:rsid w:val="0008089C"/>
    <w:rsid w:val="000843D7"/>
    <w:rsid w:val="000850BE"/>
    <w:rsid w:val="00086A06"/>
    <w:rsid w:val="000A51B6"/>
    <w:rsid w:val="000B159C"/>
    <w:rsid w:val="000B3C90"/>
    <w:rsid w:val="000C1B64"/>
    <w:rsid w:val="000D094F"/>
    <w:rsid w:val="000D175F"/>
    <w:rsid w:val="000E19AB"/>
    <w:rsid w:val="000E458A"/>
    <w:rsid w:val="000F26CD"/>
    <w:rsid w:val="0010559B"/>
    <w:rsid w:val="00111F0E"/>
    <w:rsid w:val="0011532F"/>
    <w:rsid w:val="001170F8"/>
    <w:rsid w:val="00120F7B"/>
    <w:rsid w:val="001232C9"/>
    <w:rsid w:val="00126335"/>
    <w:rsid w:val="00135CAE"/>
    <w:rsid w:val="00136D9E"/>
    <w:rsid w:val="001564F8"/>
    <w:rsid w:val="001569F2"/>
    <w:rsid w:val="0015756D"/>
    <w:rsid w:val="001650FB"/>
    <w:rsid w:val="001679ED"/>
    <w:rsid w:val="0017181D"/>
    <w:rsid w:val="001737E1"/>
    <w:rsid w:val="001A046E"/>
    <w:rsid w:val="001A29C1"/>
    <w:rsid w:val="001B0EE5"/>
    <w:rsid w:val="001B4930"/>
    <w:rsid w:val="001B7ABD"/>
    <w:rsid w:val="001C2354"/>
    <w:rsid w:val="001E22FB"/>
    <w:rsid w:val="001E36FC"/>
    <w:rsid w:val="001E3888"/>
    <w:rsid w:val="001E4698"/>
    <w:rsid w:val="001E5E8A"/>
    <w:rsid w:val="001F18A5"/>
    <w:rsid w:val="001F4048"/>
    <w:rsid w:val="001F5F9C"/>
    <w:rsid w:val="00230A27"/>
    <w:rsid w:val="00231745"/>
    <w:rsid w:val="00237DC5"/>
    <w:rsid w:val="00261E86"/>
    <w:rsid w:val="00265EF4"/>
    <w:rsid w:val="00276AE4"/>
    <w:rsid w:val="0028097E"/>
    <w:rsid w:val="00282779"/>
    <w:rsid w:val="002916EE"/>
    <w:rsid w:val="00295EAE"/>
    <w:rsid w:val="002A15F9"/>
    <w:rsid w:val="002B37FA"/>
    <w:rsid w:val="002B5696"/>
    <w:rsid w:val="002C2952"/>
    <w:rsid w:val="002E0D81"/>
    <w:rsid w:val="002E5177"/>
    <w:rsid w:val="002E587D"/>
    <w:rsid w:val="00301A68"/>
    <w:rsid w:val="00315920"/>
    <w:rsid w:val="00321A00"/>
    <w:rsid w:val="00324799"/>
    <w:rsid w:val="00340BCB"/>
    <w:rsid w:val="0034310F"/>
    <w:rsid w:val="00352A98"/>
    <w:rsid w:val="003544D5"/>
    <w:rsid w:val="00356E76"/>
    <w:rsid w:val="0037768C"/>
    <w:rsid w:val="003824D7"/>
    <w:rsid w:val="003840C7"/>
    <w:rsid w:val="00385E2C"/>
    <w:rsid w:val="003975F8"/>
    <w:rsid w:val="003A25D5"/>
    <w:rsid w:val="003A5A58"/>
    <w:rsid w:val="003B6DF6"/>
    <w:rsid w:val="003B6F95"/>
    <w:rsid w:val="003C13A0"/>
    <w:rsid w:val="003C4ABF"/>
    <w:rsid w:val="003D10D3"/>
    <w:rsid w:val="003D5CFB"/>
    <w:rsid w:val="00400E8F"/>
    <w:rsid w:val="00400E9E"/>
    <w:rsid w:val="00414679"/>
    <w:rsid w:val="00436C68"/>
    <w:rsid w:val="00440B2F"/>
    <w:rsid w:val="004612FF"/>
    <w:rsid w:val="00461A16"/>
    <w:rsid w:val="0047102E"/>
    <w:rsid w:val="0047334C"/>
    <w:rsid w:val="00476A5A"/>
    <w:rsid w:val="00483A59"/>
    <w:rsid w:val="00486D41"/>
    <w:rsid w:val="00495B2E"/>
    <w:rsid w:val="004A224F"/>
    <w:rsid w:val="004A2A6B"/>
    <w:rsid w:val="004A5F08"/>
    <w:rsid w:val="004B0D34"/>
    <w:rsid w:val="004B1C22"/>
    <w:rsid w:val="004B3575"/>
    <w:rsid w:val="004B5317"/>
    <w:rsid w:val="004C224F"/>
    <w:rsid w:val="004C6151"/>
    <w:rsid w:val="004E2E50"/>
    <w:rsid w:val="004E5AA1"/>
    <w:rsid w:val="004F34FE"/>
    <w:rsid w:val="004F6FB3"/>
    <w:rsid w:val="004F7E2D"/>
    <w:rsid w:val="00503F8F"/>
    <w:rsid w:val="00513885"/>
    <w:rsid w:val="00513E26"/>
    <w:rsid w:val="0052609B"/>
    <w:rsid w:val="005455B2"/>
    <w:rsid w:val="005469C6"/>
    <w:rsid w:val="00550404"/>
    <w:rsid w:val="00552E34"/>
    <w:rsid w:val="0055591B"/>
    <w:rsid w:val="005622B0"/>
    <w:rsid w:val="00564524"/>
    <w:rsid w:val="00571745"/>
    <w:rsid w:val="00572CFA"/>
    <w:rsid w:val="00576A97"/>
    <w:rsid w:val="005820A5"/>
    <w:rsid w:val="00582DEA"/>
    <w:rsid w:val="00587217"/>
    <w:rsid w:val="005905B7"/>
    <w:rsid w:val="005B2ECF"/>
    <w:rsid w:val="005D5EC3"/>
    <w:rsid w:val="005E1D36"/>
    <w:rsid w:val="005E3252"/>
    <w:rsid w:val="005F00B7"/>
    <w:rsid w:val="005F6D1A"/>
    <w:rsid w:val="0060003D"/>
    <w:rsid w:val="00607918"/>
    <w:rsid w:val="00611E39"/>
    <w:rsid w:val="00612FAD"/>
    <w:rsid w:val="0062284D"/>
    <w:rsid w:val="00625078"/>
    <w:rsid w:val="00626325"/>
    <w:rsid w:val="006316E0"/>
    <w:rsid w:val="00633B95"/>
    <w:rsid w:val="00650A33"/>
    <w:rsid w:val="006534BF"/>
    <w:rsid w:val="0067035A"/>
    <w:rsid w:val="00671E1E"/>
    <w:rsid w:val="006770D0"/>
    <w:rsid w:val="0068129D"/>
    <w:rsid w:val="006A07A3"/>
    <w:rsid w:val="006A6C1E"/>
    <w:rsid w:val="006C0536"/>
    <w:rsid w:val="006D149F"/>
    <w:rsid w:val="006D1F17"/>
    <w:rsid w:val="006D48F8"/>
    <w:rsid w:val="006D4E18"/>
    <w:rsid w:val="006D6E80"/>
    <w:rsid w:val="0070023B"/>
    <w:rsid w:val="007027C1"/>
    <w:rsid w:val="007047DC"/>
    <w:rsid w:val="00707BB7"/>
    <w:rsid w:val="00710124"/>
    <w:rsid w:val="007116C1"/>
    <w:rsid w:val="007169A9"/>
    <w:rsid w:val="007201BD"/>
    <w:rsid w:val="0073413C"/>
    <w:rsid w:val="007369DA"/>
    <w:rsid w:val="007372C0"/>
    <w:rsid w:val="007641AD"/>
    <w:rsid w:val="00785B3E"/>
    <w:rsid w:val="00786FC6"/>
    <w:rsid w:val="00791AC7"/>
    <w:rsid w:val="00795385"/>
    <w:rsid w:val="007A288F"/>
    <w:rsid w:val="007B2EFB"/>
    <w:rsid w:val="007C0A9C"/>
    <w:rsid w:val="007C1F9F"/>
    <w:rsid w:val="007C4212"/>
    <w:rsid w:val="007C6DE6"/>
    <w:rsid w:val="007C71FD"/>
    <w:rsid w:val="007D3E87"/>
    <w:rsid w:val="007D3F04"/>
    <w:rsid w:val="007D53CF"/>
    <w:rsid w:val="007E31D8"/>
    <w:rsid w:val="007E4D33"/>
    <w:rsid w:val="0080298B"/>
    <w:rsid w:val="008050A6"/>
    <w:rsid w:val="008059B5"/>
    <w:rsid w:val="008208AD"/>
    <w:rsid w:val="00821F31"/>
    <w:rsid w:val="008233D4"/>
    <w:rsid w:val="00833B10"/>
    <w:rsid w:val="0083504B"/>
    <w:rsid w:val="0084608E"/>
    <w:rsid w:val="008504EA"/>
    <w:rsid w:val="00850859"/>
    <w:rsid w:val="00853C51"/>
    <w:rsid w:val="008540DF"/>
    <w:rsid w:val="008542FF"/>
    <w:rsid w:val="0085675A"/>
    <w:rsid w:val="00867161"/>
    <w:rsid w:val="0087650D"/>
    <w:rsid w:val="00882CBA"/>
    <w:rsid w:val="0088387F"/>
    <w:rsid w:val="008B1CD6"/>
    <w:rsid w:val="008B2B36"/>
    <w:rsid w:val="008B5EF7"/>
    <w:rsid w:val="008B615D"/>
    <w:rsid w:val="008D55CB"/>
    <w:rsid w:val="008D5B83"/>
    <w:rsid w:val="008F5115"/>
    <w:rsid w:val="0090145C"/>
    <w:rsid w:val="00915BB4"/>
    <w:rsid w:val="0092003C"/>
    <w:rsid w:val="0092766A"/>
    <w:rsid w:val="00931864"/>
    <w:rsid w:val="009333C4"/>
    <w:rsid w:val="00936E35"/>
    <w:rsid w:val="009418C9"/>
    <w:rsid w:val="0094636D"/>
    <w:rsid w:val="009536E5"/>
    <w:rsid w:val="00956772"/>
    <w:rsid w:val="00962A92"/>
    <w:rsid w:val="00963959"/>
    <w:rsid w:val="0097183A"/>
    <w:rsid w:val="009723A5"/>
    <w:rsid w:val="009728AF"/>
    <w:rsid w:val="00973E06"/>
    <w:rsid w:val="00977B73"/>
    <w:rsid w:val="00990B09"/>
    <w:rsid w:val="00997B33"/>
    <w:rsid w:val="009A31E0"/>
    <w:rsid w:val="009A3206"/>
    <w:rsid w:val="009B595C"/>
    <w:rsid w:val="009B5CB7"/>
    <w:rsid w:val="009B6EEB"/>
    <w:rsid w:val="009C2E76"/>
    <w:rsid w:val="009C4785"/>
    <w:rsid w:val="009C5C04"/>
    <w:rsid w:val="009D1254"/>
    <w:rsid w:val="009D292A"/>
    <w:rsid w:val="009E0F4E"/>
    <w:rsid w:val="009E4120"/>
    <w:rsid w:val="009E7F36"/>
    <w:rsid w:val="009F1BE5"/>
    <w:rsid w:val="009F426B"/>
    <w:rsid w:val="00A341BE"/>
    <w:rsid w:val="00A34A8A"/>
    <w:rsid w:val="00A52089"/>
    <w:rsid w:val="00A61E7B"/>
    <w:rsid w:val="00A71917"/>
    <w:rsid w:val="00A744D5"/>
    <w:rsid w:val="00A7467A"/>
    <w:rsid w:val="00A8028A"/>
    <w:rsid w:val="00A80438"/>
    <w:rsid w:val="00A91810"/>
    <w:rsid w:val="00A94BBB"/>
    <w:rsid w:val="00AA3AB0"/>
    <w:rsid w:val="00AA568F"/>
    <w:rsid w:val="00AC40C4"/>
    <w:rsid w:val="00AC51C7"/>
    <w:rsid w:val="00AD216D"/>
    <w:rsid w:val="00AE13F5"/>
    <w:rsid w:val="00AE62E9"/>
    <w:rsid w:val="00AF3105"/>
    <w:rsid w:val="00AF5223"/>
    <w:rsid w:val="00AF7061"/>
    <w:rsid w:val="00B01BAA"/>
    <w:rsid w:val="00B078D6"/>
    <w:rsid w:val="00B27C4E"/>
    <w:rsid w:val="00B30EBA"/>
    <w:rsid w:val="00B3295B"/>
    <w:rsid w:val="00B43814"/>
    <w:rsid w:val="00B50639"/>
    <w:rsid w:val="00B51EE7"/>
    <w:rsid w:val="00B65BA9"/>
    <w:rsid w:val="00B82895"/>
    <w:rsid w:val="00B9131F"/>
    <w:rsid w:val="00B93DDE"/>
    <w:rsid w:val="00BC4EE4"/>
    <w:rsid w:val="00BF3615"/>
    <w:rsid w:val="00BF7A7F"/>
    <w:rsid w:val="00C12B56"/>
    <w:rsid w:val="00C16F00"/>
    <w:rsid w:val="00C26455"/>
    <w:rsid w:val="00C33033"/>
    <w:rsid w:val="00C33CCA"/>
    <w:rsid w:val="00C358C7"/>
    <w:rsid w:val="00C35C3A"/>
    <w:rsid w:val="00C438C2"/>
    <w:rsid w:val="00C63718"/>
    <w:rsid w:val="00C6686E"/>
    <w:rsid w:val="00C66F2F"/>
    <w:rsid w:val="00C80113"/>
    <w:rsid w:val="00C90D45"/>
    <w:rsid w:val="00CB5A97"/>
    <w:rsid w:val="00CF3C56"/>
    <w:rsid w:val="00CF5FDE"/>
    <w:rsid w:val="00D02D31"/>
    <w:rsid w:val="00D03451"/>
    <w:rsid w:val="00D04C6A"/>
    <w:rsid w:val="00D0708B"/>
    <w:rsid w:val="00D076F1"/>
    <w:rsid w:val="00D166E6"/>
    <w:rsid w:val="00D178CC"/>
    <w:rsid w:val="00D357B3"/>
    <w:rsid w:val="00D404F1"/>
    <w:rsid w:val="00D4123C"/>
    <w:rsid w:val="00D47869"/>
    <w:rsid w:val="00D661AF"/>
    <w:rsid w:val="00D66B11"/>
    <w:rsid w:val="00D70074"/>
    <w:rsid w:val="00D746F3"/>
    <w:rsid w:val="00D8711D"/>
    <w:rsid w:val="00D871DD"/>
    <w:rsid w:val="00D939D1"/>
    <w:rsid w:val="00D94F47"/>
    <w:rsid w:val="00DA312C"/>
    <w:rsid w:val="00DA6181"/>
    <w:rsid w:val="00DB4970"/>
    <w:rsid w:val="00DB75F0"/>
    <w:rsid w:val="00DC3144"/>
    <w:rsid w:val="00DD4CD1"/>
    <w:rsid w:val="00DD6AC3"/>
    <w:rsid w:val="00DE58A8"/>
    <w:rsid w:val="00E102FD"/>
    <w:rsid w:val="00E135F7"/>
    <w:rsid w:val="00E17DCF"/>
    <w:rsid w:val="00E36B43"/>
    <w:rsid w:val="00E43274"/>
    <w:rsid w:val="00E6151D"/>
    <w:rsid w:val="00E6225F"/>
    <w:rsid w:val="00E841B0"/>
    <w:rsid w:val="00E86179"/>
    <w:rsid w:val="00E94ADA"/>
    <w:rsid w:val="00E96346"/>
    <w:rsid w:val="00EA0C13"/>
    <w:rsid w:val="00EA3FD7"/>
    <w:rsid w:val="00EA5B3E"/>
    <w:rsid w:val="00EB3385"/>
    <w:rsid w:val="00EB710B"/>
    <w:rsid w:val="00EC30C2"/>
    <w:rsid w:val="00EC38F5"/>
    <w:rsid w:val="00ED69C7"/>
    <w:rsid w:val="00EE0EC8"/>
    <w:rsid w:val="00EE7934"/>
    <w:rsid w:val="00EF30D3"/>
    <w:rsid w:val="00EF3EEE"/>
    <w:rsid w:val="00F00500"/>
    <w:rsid w:val="00F0165D"/>
    <w:rsid w:val="00F03E12"/>
    <w:rsid w:val="00F0576F"/>
    <w:rsid w:val="00F20289"/>
    <w:rsid w:val="00F2149F"/>
    <w:rsid w:val="00F24AB2"/>
    <w:rsid w:val="00F27B24"/>
    <w:rsid w:val="00F3059A"/>
    <w:rsid w:val="00F369AC"/>
    <w:rsid w:val="00F37837"/>
    <w:rsid w:val="00F61FFD"/>
    <w:rsid w:val="00F656EC"/>
    <w:rsid w:val="00F82B97"/>
    <w:rsid w:val="00F90CEF"/>
    <w:rsid w:val="00FA4F76"/>
    <w:rsid w:val="00FA56C5"/>
    <w:rsid w:val="00FB2780"/>
    <w:rsid w:val="00FB2C39"/>
    <w:rsid w:val="00FB34FC"/>
    <w:rsid w:val="00FB5CC2"/>
    <w:rsid w:val="00FB7179"/>
    <w:rsid w:val="00FC6849"/>
    <w:rsid w:val="00FE6987"/>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82E8"/>
  <w15:docId w15:val="{88FBB879-CDDA-4004-9F23-0AD2E013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A00"/>
    <w:rPr>
      <w:sz w:val="24"/>
      <w:szCs w:val="24"/>
    </w:rPr>
  </w:style>
  <w:style w:type="paragraph" w:styleId="Heading1">
    <w:name w:val="heading 1"/>
    <w:basedOn w:val="Normal"/>
    <w:next w:val="Normal"/>
    <w:qFormat/>
    <w:rsid w:val="00321A00"/>
    <w:pPr>
      <w:keepNext/>
      <w:jc w:val="center"/>
      <w:outlineLvl w:val="0"/>
    </w:pPr>
    <w:rPr>
      <w:b/>
      <w:bCs/>
    </w:rPr>
  </w:style>
  <w:style w:type="paragraph" w:styleId="Heading2">
    <w:name w:val="heading 2"/>
    <w:basedOn w:val="Normal"/>
    <w:next w:val="Normal"/>
    <w:qFormat/>
    <w:rsid w:val="00321A00"/>
    <w:pPr>
      <w:keepNext/>
      <w:jc w:val="both"/>
      <w:outlineLvl w:val="1"/>
    </w:pPr>
    <w:rPr>
      <w:b/>
      <w:bCs/>
      <w:u w:val="single"/>
    </w:rPr>
  </w:style>
  <w:style w:type="paragraph" w:styleId="Heading3">
    <w:name w:val="heading 3"/>
    <w:basedOn w:val="Normal"/>
    <w:next w:val="Normal"/>
    <w:qFormat/>
    <w:rsid w:val="00321A00"/>
    <w:pPr>
      <w:keepNext/>
      <w:ind w:firstLine="1080"/>
      <w:outlineLvl w:val="2"/>
    </w:pPr>
    <w:rPr>
      <w:sz w:val="28"/>
    </w:rPr>
  </w:style>
  <w:style w:type="paragraph" w:styleId="Heading4">
    <w:name w:val="heading 4"/>
    <w:basedOn w:val="Normal"/>
    <w:next w:val="Normal"/>
    <w:qFormat/>
    <w:rsid w:val="00321A00"/>
    <w:pPr>
      <w:keepNext/>
      <w:ind w:firstLine="1080"/>
      <w:jc w:val="center"/>
      <w:outlineLvl w:val="3"/>
    </w:pPr>
    <w:rPr>
      <w:sz w:val="28"/>
    </w:rPr>
  </w:style>
  <w:style w:type="paragraph" w:styleId="Heading5">
    <w:name w:val="heading 5"/>
    <w:basedOn w:val="Normal"/>
    <w:next w:val="Normal"/>
    <w:qFormat/>
    <w:rsid w:val="00321A00"/>
    <w:pPr>
      <w:keepNext/>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A00"/>
    <w:pPr>
      <w:ind w:left="720"/>
    </w:pPr>
  </w:style>
  <w:style w:type="paragraph" w:styleId="BodyTextIndent2">
    <w:name w:val="Body Text Indent 2"/>
    <w:basedOn w:val="Normal"/>
    <w:rsid w:val="00321A00"/>
    <w:pPr>
      <w:ind w:left="1260"/>
    </w:pPr>
  </w:style>
  <w:style w:type="paragraph" w:styleId="Footer">
    <w:name w:val="footer"/>
    <w:basedOn w:val="Normal"/>
    <w:rsid w:val="00321A00"/>
    <w:pPr>
      <w:tabs>
        <w:tab w:val="center" w:pos="4320"/>
        <w:tab w:val="right" w:pos="8640"/>
      </w:tabs>
    </w:pPr>
  </w:style>
  <w:style w:type="character" w:styleId="PageNumber">
    <w:name w:val="page number"/>
    <w:basedOn w:val="DefaultParagraphFont"/>
    <w:rsid w:val="00321A00"/>
  </w:style>
  <w:style w:type="paragraph" w:styleId="BodyText">
    <w:name w:val="Body Text"/>
    <w:basedOn w:val="Normal"/>
    <w:rsid w:val="00321A00"/>
    <w:rPr>
      <w:sz w:val="28"/>
      <w:szCs w:val="20"/>
      <w:lang w:eastAsia="ro-RO"/>
    </w:rPr>
  </w:style>
  <w:style w:type="paragraph" w:styleId="BodyTextIndent3">
    <w:name w:val="Body Text Indent 3"/>
    <w:basedOn w:val="Normal"/>
    <w:rsid w:val="00321A00"/>
    <w:pPr>
      <w:ind w:left="1440"/>
    </w:pPr>
    <w:rPr>
      <w:sz w:val="28"/>
    </w:rPr>
  </w:style>
  <w:style w:type="paragraph" w:styleId="BodyText2">
    <w:name w:val="Body Text 2"/>
    <w:basedOn w:val="Normal"/>
    <w:rsid w:val="00321A00"/>
    <w:pPr>
      <w:jc w:val="both"/>
    </w:pPr>
    <w:rPr>
      <w:sz w:val="26"/>
    </w:rPr>
  </w:style>
  <w:style w:type="paragraph" w:styleId="Title">
    <w:name w:val="Title"/>
    <w:basedOn w:val="Normal"/>
    <w:qFormat/>
    <w:rsid w:val="00321A00"/>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400E9E"/>
  </w:style>
  <w:style w:type="paragraph" w:styleId="ListParagraph">
    <w:name w:val="List Paragraph"/>
    <w:basedOn w:val="Normal"/>
    <w:uiPriority w:val="34"/>
    <w:qFormat/>
    <w:rsid w:val="00572CFA"/>
    <w:pPr>
      <w:ind w:left="720"/>
      <w:contextualSpacing/>
    </w:pPr>
  </w:style>
  <w:style w:type="table" w:styleId="TableGrid">
    <w:name w:val="Table Grid"/>
    <w:basedOn w:val="TableNormal"/>
    <w:rsid w:val="008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64F8"/>
    <w:pPr>
      <w:tabs>
        <w:tab w:val="center" w:pos="4536"/>
        <w:tab w:val="right" w:pos="9072"/>
      </w:tabs>
    </w:pPr>
  </w:style>
  <w:style w:type="character" w:customStyle="1" w:styleId="HeaderChar">
    <w:name w:val="Header Char"/>
    <w:basedOn w:val="DefaultParagraphFont"/>
    <w:link w:val="Header"/>
    <w:rsid w:val="00156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D798-CA06-4950-A33B-21FB1268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2</Pages>
  <Words>820</Words>
  <Characters>4675</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creator>URBANISM</dc:creator>
  <cp:lastModifiedBy>Gabriela Nutescu</cp:lastModifiedBy>
  <cp:revision>126</cp:revision>
  <cp:lastPrinted>2026-02-04T08:53:00Z</cp:lastPrinted>
  <dcterms:created xsi:type="dcterms:W3CDTF">2016-04-07T08:42:00Z</dcterms:created>
  <dcterms:modified xsi:type="dcterms:W3CDTF">2026-02-05T06:59:00Z</dcterms:modified>
</cp:coreProperties>
</file>