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ROM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Â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NIA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>JUDE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UL SUCEAVA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MUNICIPIUL C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Â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MPULUNG MOLDOVENESC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PRIMAR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                                            Nr. _________ /__________      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REFERAT   DE   APROBARE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la proiectul de hot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ă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â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re privind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aprobarea Regulamentului de organizare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ș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 func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ionare a Consiliului de Administra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ie al Muzeului </w:t>
      </w:r>
      <w:bookmarkStart w:name="_Hlk65237398" w:id="0"/>
      <w:r>
        <w:rPr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,,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Arta Lemnului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â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mpulung Moldovenesc</w:t>
      </w:r>
      <w:bookmarkEnd w:id="0"/>
    </w:p>
    <w:p>
      <w:pPr>
        <w:pStyle w:val="Indent corp text 21"/>
        <w:spacing w:after="0" w:line="240" w:lineRule="auto"/>
        <w:ind w:left="0" w:firstLine="0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</w:t>
      </w:r>
    </w:p>
    <w:p>
      <w:pPr>
        <w:pStyle w:val="Indent corp text 21"/>
        <w:spacing w:after="0" w:line="276" w:lineRule="auto"/>
        <w:ind w:left="0" w:firstLine="708"/>
        <w:jc w:val="both"/>
        <w:rPr>
          <w:sz w:val="26"/>
          <w:szCs w:val="26"/>
        </w:rPr>
      </w:pPr>
    </w:p>
    <w:p>
      <w:pPr>
        <w:pStyle w:val="Indent corp text 21"/>
        <w:spacing w:after="0" w:line="276" w:lineRule="auto"/>
        <w:ind w:left="0" w:firstLine="708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 xml:space="preserve">Cu scopul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ndeplinirii misiunii Muzeului ,,Arta Lemnului</w:t>
      </w:r>
      <w:r>
        <w:rPr>
          <w:sz w:val="26"/>
          <w:szCs w:val="26"/>
          <w:rtl w:val="0"/>
        </w:rPr>
        <w:t xml:space="preserve">” – 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mpulung Moldovenesc (de a cerceta, colecta, conserva, restaura bunuri de patrimoniu apar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in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 xml:space="preserve">nd culturii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i civiliza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iei rom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ne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  <w:lang w:val="it-IT"/>
        </w:rPr>
        <w:t xml:space="preserve">ti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i de a le folosi ca principal instrument al comunic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 xml:space="preserve">rii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  <w:lang w:val="it-IT"/>
        </w:rPr>
        <w:t>i educ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 xml:space="preserve">rii publicului, prin mijloacele caracteristice muzeologiei moderne)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 xml:space="preserve">i nu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 ultimul r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 xml:space="preserve">nd al punerii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 valoare la adev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ratul poten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ial a patrimoniului muzeal, este necesar</w:t>
      </w:r>
      <w:r>
        <w:rPr>
          <w:sz w:val="26"/>
          <w:szCs w:val="26"/>
          <w:rtl w:val="0"/>
        </w:rPr>
        <w:t xml:space="preserve">ă </w:t>
      </w:r>
      <w:r>
        <w:rPr>
          <w:b w:val="1"/>
          <w:bCs w:val="1"/>
          <w:sz w:val="26"/>
          <w:szCs w:val="26"/>
          <w:rtl w:val="0"/>
        </w:rPr>
        <w:t xml:space="preserve">aprobarea unui Regulament de organizare </w:t>
      </w:r>
      <w:r>
        <w:rPr>
          <w:b w:val="1"/>
          <w:bCs w:val="1"/>
          <w:sz w:val="26"/>
          <w:szCs w:val="26"/>
          <w:rtl w:val="0"/>
        </w:rPr>
        <w:t>ș</w:t>
      </w:r>
      <w:r>
        <w:rPr>
          <w:b w:val="1"/>
          <w:bCs w:val="1"/>
          <w:sz w:val="26"/>
          <w:szCs w:val="26"/>
          <w:rtl w:val="0"/>
        </w:rPr>
        <w:t>i func</w:t>
      </w:r>
      <w:r>
        <w:rPr>
          <w:b w:val="1"/>
          <w:bCs w:val="1"/>
          <w:sz w:val="26"/>
          <w:szCs w:val="26"/>
          <w:rtl w:val="0"/>
        </w:rPr>
        <w:t>ț</w:t>
      </w:r>
      <w:r>
        <w:rPr>
          <w:b w:val="1"/>
          <w:bCs w:val="1"/>
          <w:sz w:val="26"/>
          <w:szCs w:val="26"/>
          <w:rtl w:val="0"/>
        </w:rPr>
        <w:t>ionare a Consiliului de Administra</w:t>
      </w:r>
      <w:r>
        <w:rPr>
          <w:b w:val="1"/>
          <w:bCs w:val="1"/>
          <w:sz w:val="26"/>
          <w:szCs w:val="26"/>
          <w:rtl w:val="0"/>
        </w:rPr>
        <w:t>ț</w:t>
      </w:r>
      <w:r>
        <w:rPr>
          <w:b w:val="1"/>
          <w:bCs w:val="1"/>
          <w:sz w:val="26"/>
          <w:szCs w:val="26"/>
          <w:rtl w:val="0"/>
        </w:rPr>
        <w:t>ie al Muzeului Arta Lemnului C</w:t>
      </w:r>
      <w:r>
        <w:rPr>
          <w:b w:val="1"/>
          <w:bCs w:val="1"/>
          <w:sz w:val="26"/>
          <w:szCs w:val="26"/>
          <w:rtl w:val="0"/>
        </w:rPr>
        <w:t>â</w:t>
      </w:r>
      <w:r>
        <w:rPr>
          <w:b w:val="1"/>
          <w:bCs w:val="1"/>
          <w:sz w:val="26"/>
          <w:szCs w:val="26"/>
          <w:rtl w:val="0"/>
        </w:rPr>
        <w:t>mpulung Moldovenesc.</w:t>
      </w:r>
    </w:p>
    <w:p>
      <w:pPr>
        <w:pStyle w:val="Indent corp text 21"/>
        <w:spacing w:after="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 temeiul:</w:t>
      </w:r>
    </w:p>
    <w:p>
      <w:pPr>
        <w:pStyle w:val="Indent corp text 21"/>
        <w:spacing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 prevederilor art. </w:t>
      </w:r>
      <w:r>
        <w:rPr>
          <w:sz w:val="26"/>
          <w:szCs w:val="26"/>
          <w:rtl w:val="0"/>
        </w:rPr>
        <w:t>27</w:t>
      </w:r>
      <w:r>
        <w:rPr>
          <w:sz w:val="26"/>
          <w:szCs w:val="26"/>
          <w:rtl w:val="0"/>
        </w:rPr>
        <w:t xml:space="preserve"> alin.(</w:t>
      </w:r>
      <w:r>
        <w:rPr>
          <w:sz w:val="26"/>
          <w:szCs w:val="26"/>
          <w:rtl w:val="0"/>
        </w:rPr>
        <w:t>2</w:t>
      </w:r>
      <w:r>
        <w:rPr>
          <w:sz w:val="26"/>
          <w:szCs w:val="26"/>
          <w:rtl w:val="0"/>
        </w:rPr>
        <w:t>),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din Legea nr. 311/2003 a Muzeelor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i colec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iilor publice, republicat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, cu modific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 xml:space="preserve">rile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  <w:lang w:val="it-IT"/>
        </w:rPr>
        <w:t>i complet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rile ulterioare;</w:t>
      </w:r>
    </w:p>
    <w:p>
      <w:pPr>
        <w:pStyle w:val="Indent corp text 21"/>
        <w:numPr>
          <w:ilvl w:val="0"/>
          <w:numId w:val="2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prevederilor cap. V din R</w:t>
      </w:r>
      <w:r>
        <w:rPr>
          <w:sz w:val="26"/>
          <w:szCs w:val="26"/>
          <w:rtl w:val="0"/>
        </w:rPr>
        <w:t xml:space="preserve">egulamentul de organizare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i func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ionare a Muzeului Arta Lemnului aprobat prin HCL nr. 128/2020</w:t>
      </w:r>
    </w:p>
    <w:p>
      <w:pPr>
        <w:pStyle w:val="Body"/>
        <w:spacing w:line="276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Propun spre analiz</w:t>
      </w:r>
      <w:r>
        <w:rPr>
          <w:rFonts w:ascii="Times New Roman" w:hAnsi="Times New Roman" w:hint="default"/>
          <w:sz w:val="26"/>
          <w:szCs w:val="26"/>
          <w:rtl w:val="0"/>
        </w:rPr>
        <w:t>ă ș</w:t>
      </w:r>
      <w:r>
        <w:rPr>
          <w:rFonts w:ascii="Times New Roman" w:hAnsi="Times New Roman"/>
          <w:sz w:val="26"/>
          <w:szCs w:val="26"/>
          <w:rtl w:val="0"/>
        </w:rPr>
        <w:t>i aprobare Consiliului Local al Municipiului C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mpulung Moldovenesc,</w:t>
      </w:r>
      <w:r>
        <w:rPr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proiectul de hot</w:t>
      </w:r>
      <w:r>
        <w:rPr>
          <w:rFonts w:ascii="Times New Roman" w:hAnsi="Times New Roman" w:hint="default"/>
          <w:sz w:val="26"/>
          <w:szCs w:val="26"/>
          <w:rtl w:val="0"/>
        </w:rPr>
        <w:t>ă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 xml:space="preserve">re privind </w:t>
      </w:r>
      <w:r>
        <w:rPr>
          <w:rFonts w:ascii="Times New Roman" w:hAnsi="Times New Roman"/>
          <w:sz w:val="26"/>
          <w:szCs w:val="26"/>
          <w:rtl w:val="0"/>
        </w:rPr>
        <w:t xml:space="preserve">aprobarea Regulamentului de organizare </w:t>
      </w:r>
      <w:r>
        <w:rPr>
          <w:rFonts w:ascii="Times New Roman" w:hAnsi="Times New Roman" w:hint="default"/>
          <w:sz w:val="26"/>
          <w:szCs w:val="26"/>
          <w:rtl w:val="0"/>
        </w:rPr>
        <w:t>ș</w:t>
      </w:r>
      <w:r>
        <w:rPr>
          <w:rFonts w:ascii="Times New Roman" w:hAnsi="Times New Roman"/>
          <w:sz w:val="26"/>
          <w:szCs w:val="26"/>
          <w:rtl w:val="0"/>
        </w:rPr>
        <w:t>i func</w:t>
      </w:r>
      <w:r>
        <w:rPr>
          <w:rFonts w:ascii="Times New Roman" w:hAnsi="Times New Roman" w:hint="default"/>
          <w:sz w:val="26"/>
          <w:szCs w:val="26"/>
          <w:rtl w:val="0"/>
        </w:rPr>
        <w:t>ț</w:t>
      </w:r>
      <w:r>
        <w:rPr>
          <w:rFonts w:ascii="Times New Roman" w:hAnsi="Times New Roman"/>
          <w:sz w:val="26"/>
          <w:szCs w:val="26"/>
          <w:rtl w:val="0"/>
        </w:rPr>
        <w:t>ionare a Consiliului de Administra</w:t>
      </w:r>
      <w:r>
        <w:rPr>
          <w:rFonts w:ascii="Times New Roman" w:hAnsi="Times New Roman" w:hint="default"/>
          <w:sz w:val="26"/>
          <w:szCs w:val="26"/>
          <w:rtl w:val="0"/>
        </w:rPr>
        <w:t>ț</w:t>
      </w:r>
      <w:r>
        <w:rPr>
          <w:rFonts w:ascii="Times New Roman" w:hAnsi="Times New Roman"/>
          <w:sz w:val="26"/>
          <w:szCs w:val="26"/>
          <w:rtl w:val="0"/>
        </w:rPr>
        <w:t>ie al Muzeului ,,</w:t>
      </w:r>
      <w:r>
        <w:rPr>
          <w:rFonts w:ascii="Times New Roman" w:hAnsi="Times New Roman"/>
          <w:sz w:val="26"/>
          <w:szCs w:val="26"/>
          <w:rtl w:val="0"/>
          <w:lang w:val="en-US"/>
        </w:rPr>
        <w:t>Arta Lemnului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mpulung Moldovenesc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6"/>
          <w:szCs w:val="26"/>
          <w:rtl w:val="0"/>
        </w:rPr>
        <w:t xml:space="preserve">                                                        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PRIMAR, </w:t>
      </w:r>
    </w:p>
    <w:p>
      <w:pPr>
        <w:pStyle w:val="Body"/>
        <w:spacing w:line="24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Negur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Mih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ță</w:t>
      </w:r>
    </w:p>
    <w:sectPr>
      <w:headerReference w:type="default" r:id="rId4"/>
      <w:footerReference w:type="default" r:id="rId5"/>
      <w:pgSz w:w="11900" w:h="16840" w:orient="portrait"/>
      <w:pgMar w:top="720" w:right="720" w:bottom="432" w:left="1296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Indent corp text 21">
    <w:name w:val="Indent corp text 21"/>
    <w:next w:val="Indent corp text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