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3DDE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061220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ROMÂNIA</w:t>
      </w:r>
    </w:p>
    <w:p w14:paraId="21B8CA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034510BB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01F737D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HOTĂRÂRE</w:t>
      </w:r>
    </w:p>
    <w:p w14:paraId="56BB6DE2">
      <w:pPr>
        <w:pStyle w:val="8"/>
        <w:spacing w:before="0" w:beforeAutospacing="0" w:after="0" w:afterAutospacing="0" w:line="276" w:lineRule="auto"/>
        <w:jc w:val="center"/>
        <w:textAlignment w:val="baseline"/>
        <w:rPr>
          <w:rStyle w:val="9"/>
          <w:rFonts w:hint="default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privind </w:t>
      </w:r>
      <w:r>
        <w:rPr>
          <w:rStyle w:val="9"/>
          <w:rFonts w:hint="default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  <w:t>aprobarea Regulamentului de organizare și funcționare a</w:t>
      </w:r>
    </w:p>
    <w:p w14:paraId="568E4DD9">
      <w:pPr>
        <w:pStyle w:val="8"/>
        <w:spacing w:before="0" w:beforeAutospacing="0" w:after="0" w:afterAutospacing="0" w:line="276" w:lineRule="auto"/>
        <w:jc w:val="center"/>
        <w:textAlignment w:val="baseline"/>
        <w:rPr>
          <w:rStyle w:val="9"/>
          <w:rFonts w:hint="default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  <w:t xml:space="preserve"> Direcției de Asistență Socială</w:t>
      </w:r>
      <w:r>
        <w:rPr>
          <w:rStyle w:val="9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9"/>
          <w:rFonts w:hint="default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  <w:t>din cadrul Primăriei municipiului Câmpulung Moldovenesc</w:t>
      </w:r>
    </w:p>
    <w:p w14:paraId="23562148">
      <w:pPr>
        <w:pStyle w:val="8"/>
        <w:spacing w:before="0" w:beforeAutospacing="0" w:after="0" w:afterAutospacing="0" w:line="276" w:lineRule="auto"/>
        <w:jc w:val="center"/>
        <w:textAlignment w:val="baseline"/>
        <w:rPr>
          <w:rStyle w:val="9"/>
          <w:rFonts w:hint="default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</w:pPr>
    </w:p>
    <w:p w14:paraId="2B27CE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Consiliul Local al Municipiului Câmpulung Moldovenesc, întrunit în ședința ordinară din </w:t>
      </w:r>
      <w:r>
        <w:rPr>
          <w:rStyle w:val="9"/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data de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_____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 w14:paraId="078B3C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Având în vedere:</w:t>
      </w:r>
    </w:p>
    <w:p w14:paraId="5B288DC9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800" w:leftChars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Referatul de aprobare al primarului municipiului Câmpulung Moldovenesc, înregistrat la nr.______din _______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 w14:paraId="0D1706B3">
      <w:pPr>
        <w:pStyle w:val="10"/>
        <w:numPr>
          <w:ilvl w:val="0"/>
          <w:numId w:val="1"/>
        </w:numPr>
        <w:spacing w:after="0" w:line="240" w:lineRule="auto"/>
        <w:ind w:left="800" w:leftChars="0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Raportul de specialitate al Direcției de asistență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 socială din cadrul Primăriei municipiului Câmpulung Moldovenesc,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înregistrat la nr.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din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single"/>
          <w:lang w:val="ro-RO"/>
          <w14:textFill>
            <w14:solidFill>
              <w14:schemeClr w14:val="tx1"/>
            </w14:solidFill>
          </w14:textFill>
        </w:rPr>
        <w:t xml:space="preserve"> 2025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 w14:paraId="723441AE">
      <w:pPr>
        <w:pStyle w:val="10"/>
        <w:numPr>
          <w:ilvl w:val="0"/>
          <w:numId w:val="1"/>
        </w:numPr>
        <w:spacing w:after="0" w:line="240" w:lineRule="auto"/>
        <w:ind w:left="800" w:leftChars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Raportul de specialitate al Direcției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o-RO"/>
        </w:rPr>
        <w:t>economice din cadrul Primăriei municipiului Câmpulung Moldovenesc,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o-RO"/>
        </w:rPr>
        <w:t xml:space="preserve">înregistrat la nr. 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          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din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  <w:lang w:val="ro-RO"/>
        </w:rPr>
        <w:t xml:space="preserve"> 2025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;</w:t>
      </w:r>
    </w:p>
    <w:p w14:paraId="688AEA46">
      <w:pPr>
        <w:pStyle w:val="10"/>
        <w:numPr>
          <w:ilvl w:val="0"/>
          <w:numId w:val="1"/>
        </w:numPr>
        <w:spacing w:after="0" w:line="240" w:lineRule="auto"/>
        <w:ind w:left="800" w:leftChars="0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Raportul de specialitate al Compartimentului juridic,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o-RO"/>
        </w:rPr>
        <w:t>din cadrul Prim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ăriei municipiului Câmpulung Moldovenesc,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înregistrat la nr.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din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single"/>
          <w:lang w:val="ro-RO"/>
          <w14:textFill>
            <w14:solidFill>
              <w14:schemeClr w14:val="tx1"/>
            </w14:solidFill>
          </w14:textFill>
        </w:rPr>
        <w:t xml:space="preserve"> 2025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 w14:paraId="740D78FD">
      <w:pPr>
        <w:pStyle w:val="10"/>
        <w:numPr>
          <w:ilvl w:val="0"/>
          <w:numId w:val="1"/>
        </w:numPr>
        <w:spacing w:after="0" w:line="240" w:lineRule="auto"/>
        <w:ind w:left="800" w:leftChars="0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Prevederile art.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1,</w:t>
      </w:r>
      <w:r>
        <w:rPr>
          <w:rFonts w:hint="default" w:ascii="Times New Roman" w:hAnsi="Times New Roman" w:cs="Times New Roman"/>
          <w:sz w:val="24"/>
          <w:szCs w:val="24"/>
        </w:rPr>
        <w:t xml:space="preserve"> art.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și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Anexa nr. 2 din Hotărârea Guvernului nr. 797/2017 penteu aprobarea regulamentelor-cadru de organizare și funcționare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ale serviciilor publice de aistență socială și a structurii orientative de personal, cu modificările și completările ulterioare;</w:t>
      </w:r>
    </w:p>
    <w:p w14:paraId="65E544CD">
      <w:pPr>
        <w:pStyle w:val="10"/>
        <w:numPr>
          <w:ilvl w:val="0"/>
          <w:numId w:val="1"/>
        </w:numPr>
        <w:spacing w:after="0" w:line="240" w:lineRule="auto"/>
        <w:ind w:left="800" w:leftChars="0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Art. 41, art. 112, art. 113 și art. 115 din Legea asistenței sociale nr. 292/2011, cu modificările și completările ulterioare.</w:t>
      </w:r>
    </w:p>
    <w:p w14:paraId="623EF841">
      <w:pPr>
        <w:spacing w:line="240" w:lineRule="auto"/>
        <w:ind w:left="900" w:firstLine="708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În temeiul art. 129 alin. (2) lit. a),  alin. (7) lit. b) și art.196 alin. (1) lit. a) din Ordonanța de Urgență a Guvernului nr. 57/2019 privind Codul Administrativ, cu modificările și completările ulterioare,</w:t>
      </w:r>
    </w:p>
    <w:p w14:paraId="1EE39C5B">
      <w:pPr>
        <w:spacing w:line="240" w:lineRule="auto"/>
        <w:ind w:left="900" w:firstLine="708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35A0452">
      <w:pPr>
        <w:spacing w:line="240" w:lineRule="auto"/>
        <w:ind w:firstLine="360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HOTĂRĂȘTE</w:t>
      </w:r>
    </w:p>
    <w:p w14:paraId="19449C68">
      <w:pPr>
        <w:pStyle w:val="8"/>
        <w:spacing w:before="0" w:beforeAutospacing="0" w:after="0" w:afterAutospacing="0" w:line="276" w:lineRule="auto"/>
        <w:jc w:val="both"/>
        <w:textAlignment w:val="baseline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Art.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o-RO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Se aprobă Regulamentul de organizare și funcționare al </w:t>
      </w:r>
      <w:r>
        <w:rPr>
          <w:rFonts w:hint="default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Direcției de Asistență Socială</w:t>
      </w:r>
      <w:r>
        <w:rPr>
          <w:rStyle w:val="9"/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conform anexei care face parte integrantă din prezenta hotărâre.</w:t>
      </w:r>
    </w:p>
    <w:p w14:paraId="19AA9CD1">
      <w:pPr>
        <w:pStyle w:val="8"/>
        <w:spacing w:before="0" w:beforeAutospacing="0" w:after="0" w:afterAutospacing="0" w:line="276" w:lineRule="auto"/>
        <w:ind w:firstLine="720" w:firstLineChars="300"/>
        <w:jc w:val="both"/>
        <w:textAlignment w:val="baseline"/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Art.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o-RO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b w:val="0"/>
          <w:bCs w:val="0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La data adoptării prezentei Hotărâri s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e abrogă </w:t>
      </w:r>
      <w:r>
        <w:rPr>
          <w:rFonts w:hint="default" w:cs="Times New Roman"/>
          <w:b w:val="0"/>
          <w:bCs w:val="0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Hotărârea Consiliului Local nr. 118 din 25.10.2018 privind aprobarea Regulamentului de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organizare și funcționare al </w:t>
      </w:r>
      <w:r>
        <w:rPr>
          <w:rFonts w:hint="default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Direcției de Asistență Socială</w:t>
      </w:r>
      <w:r>
        <w:rPr>
          <w:rStyle w:val="9"/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din cadrul aparatului de specialitate al Primarului municipiului Câmpulung Moldovenesc. </w:t>
      </w:r>
    </w:p>
    <w:p w14:paraId="31C44219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  <w:lang w:val="ro-RO"/>
        </w:rPr>
        <w:t>Art.3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o-RO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ro-R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Primarul municipiului Câmpulung Moldovenesc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prin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Direcția de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sistență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ocială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v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aduce la îndeplinire prevederile prezentei hotărâri.</w:t>
      </w:r>
    </w:p>
    <w:p w14:paraId="5333F730">
      <w:pPr>
        <w:spacing w:after="0" w:line="276" w:lineRule="auto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1EAA8F8">
      <w:pPr>
        <w:pStyle w:val="14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2EAE0C6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0CD4E83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INIȚIATOR,</w:t>
      </w:r>
    </w:p>
    <w:p w14:paraId="0C9FB674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Primarul municipiului Câmpulung Moldovenesc</w:t>
      </w:r>
    </w:p>
    <w:p w14:paraId="6F7578B7">
      <w:pPr>
        <w:spacing w:line="276" w:lineRule="auto"/>
        <w:jc w:val="center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Negură Mihăiță</w:t>
      </w:r>
      <w:bookmarkStart w:id="0" w:name="_GoBack"/>
      <w:bookmarkEnd w:id="0"/>
    </w:p>
    <w:sectPr>
      <w:pgSz w:w="11906" w:h="16838"/>
      <w:pgMar w:top="720" w:right="720" w:bottom="720" w:left="1008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B416C"/>
    <w:multiLevelType w:val="multilevel"/>
    <w:tmpl w:val="60AB416C"/>
    <w:lvl w:ilvl="0" w:tentative="0">
      <w:start w:val="0"/>
      <w:numFmt w:val="bullet"/>
      <w:lvlText w:val="-"/>
      <w:lvlJc w:val="left"/>
      <w:pPr>
        <w:ind w:left="80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5C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3834"/>
    <w:rsid w:val="00115B20"/>
    <w:rsid w:val="00117995"/>
    <w:rsid w:val="00120E8A"/>
    <w:rsid w:val="00131570"/>
    <w:rsid w:val="00132DD2"/>
    <w:rsid w:val="00134236"/>
    <w:rsid w:val="0013632D"/>
    <w:rsid w:val="00144408"/>
    <w:rsid w:val="00151805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3290F"/>
    <w:rsid w:val="00237618"/>
    <w:rsid w:val="0024460C"/>
    <w:rsid w:val="00245609"/>
    <w:rsid w:val="00250111"/>
    <w:rsid w:val="00270EEA"/>
    <w:rsid w:val="00275972"/>
    <w:rsid w:val="00276C45"/>
    <w:rsid w:val="002935AD"/>
    <w:rsid w:val="002945DA"/>
    <w:rsid w:val="002A0A16"/>
    <w:rsid w:val="002A60F5"/>
    <w:rsid w:val="002A64B0"/>
    <w:rsid w:val="002A7455"/>
    <w:rsid w:val="002B4102"/>
    <w:rsid w:val="002C33A2"/>
    <w:rsid w:val="002C742A"/>
    <w:rsid w:val="002D0860"/>
    <w:rsid w:val="002E08A4"/>
    <w:rsid w:val="002E2290"/>
    <w:rsid w:val="002E44D8"/>
    <w:rsid w:val="002E54D3"/>
    <w:rsid w:val="00307996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8004E"/>
    <w:rsid w:val="00387558"/>
    <w:rsid w:val="003935EF"/>
    <w:rsid w:val="003A1A6A"/>
    <w:rsid w:val="003A2DE7"/>
    <w:rsid w:val="003A6747"/>
    <w:rsid w:val="003B0756"/>
    <w:rsid w:val="003B2FBB"/>
    <w:rsid w:val="003C631F"/>
    <w:rsid w:val="003D641C"/>
    <w:rsid w:val="003E0D44"/>
    <w:rsid w:val="003F31F1"/>
    <w:rsid w:val="004007B0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413E2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B06"/>
    <w:rsid w:val="004C6FCB"/>
    <w:rsid w:val="004C7553"/>
    <w:rsid w:val="004D0820"/>
    <w:rsid w:val="004D0FA6"/>
    <w:rsid w:val="004D24F4"/>
    <w:rsid w:val="004D3FF7"/>
    <w:rsid w:val="004D670D"/>
    <w:rsid w:val="004F0199"/>
    <w:rsid w:val="004F45BD"/>
    <w:rsid w:val="005056B4"/>
    <w:rsid w:val="00505D85"/>
    <w:rsid w:val="005130E0"/>
    <w:rsid w:val="0051344A"/>
    <w:rsid w:val="005213FF"/>
    <w:rsid w:val="005247A6"/>
    <w:rsid w:val="00524BE2"/>
    <w:rsid w:val="00527024"/>
    <w:rsid w:val="00543CC7"/>
    <w:rsid w:val="00555A3E"/>
    <w:rsid w:val="00563DBC"/>
    <w:rsid w:val="005640FF"/>
    <w:rsid w:val="00566AB2"/>
    <w:rsid w:val="00574B7A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36EF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1C8D"/>
    <w:rsid w:val="006525FB"/>
    <w:rsid w:val="006574B6"/>
    <w:rsid w:val="006617FB"/>
    <w:rsid w:val="00664309"/>
    <w:rsid w:val="00676190"/>
    <w:rsid w:val="0069089B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36940"/>
    <w:rsid w:val="007371C5"/>
    <w:rsid w:val="00746977"/>
    <w:rsid w:val="007525A7"/>
    <w:rsid w:val="00760C61"/>
    <w:rsid w:val="00764B02"/>
    <w:rsid w:val="007659C2"/>
    <w:rsid w:val="00770C21"/>
    <w:rsid w:val="00780E0D"/>
    <w:rsid w:val="00797667"/>
    <w:rsid w:val="007B0EB6"/>
    <w:rsid w:val="007B426A"/>
    <w:rsid w:val="007B474B"/>
    <w:rsid w:val="007B557F"/>
    <w:rsid w:val="007B7A2B"/>
    <w:rsid w:val="007C5336"/>
    <w:rsid w:val="007D42A0"/>
    <w:rsid w:val="007D537F"/>
    <w:rsid w:val="007D64DA"/>
    <w:rsid w:val="0080408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D1F64"/>
    <w:rsid w:val="008D5516"/>
    <w:rsid w:val="008E2839"/>
    <w:rsid w:val="008E45C4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41B77"/>
    <w:rsid w:val="00960E63"/>
    <w:rsid w:val="009649BC"/>
    <w:rsid w:val="009774B6"/>
    <w:rsid w:val="009A24DC"/>
    <w:rsid w:val="009A4BD9"/>
    <w:rsid w:val="009A5781"/>
    <w:rsid w:val="009A6AF0"/>
    <w:rsid w:val="009B6509"/>
    <w:rsid w:val="009C43F3"/>
    <w:rsid w:val="009D098B"/>
    <w:rsid w:val="009D5F26"/>
    <w:rsid w:val="009F35F7"/>
    <w:rsid w:val="009F48AA"/>
    <w:rsid w:val="009F5915"/>
    <w:rsid w:val="009F7364"/>
    <w:rsid w:val="00A01A0C"/>
    <w:rsid w:val="00A0694B"/>
    <w:rsid w:val="00A06EE4"/>
    <w:rsid w:val="00A122F8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C6736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32AA8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B1997"/>
    <w:rsid w:val="00BB3476"/>
    <w:rsid w:val="00BB5782"/>
    <w:rsid w:val="00BB6DE7"/>
    <w:rsid w:val="00BB7A5B"/>
    <w:rsid w:val="00BC0BC4"/>
    <w:rsid w:val="00BC23D2"/>
    <w:rsid w:val="00BC5518"/>
    <w:rsid w:val="00BD0DA0"/>
    <w:rsid w:val="00BD19ED"/>
    <w:rsid w:val="00BD24FA"/>
    <w:rsid w:val="00BD2BA0"/>
    <w:rsid w:val="00BE294C"/>
    <w:rsid w:val="00BE6A8A"/>
    <w:rsid w:val="00BF4599"/>
    <w:rsid w:val="00C07CCC"/>
    <w:rsid w:val="00C130F5"/>
    <w:rsid w:val="00C22D94"/>
    <w:rsid w:val="00C27C1D"/>
    <w:rsid w:val="00C4017C"/>
    <w:rsid w:val="00C4297E"/>
    <w:rsid w:val="00C46021"/>
    <w:rsid w:val="00C470E6"/>
    <w:rsid w:val="00C52240"/>
    <w:rsid w:val="00C52307"/>
    <w:rsid w:val="00C546C2"/>
    <w:rsid w:val="00C71D9E"/>
    <w:rsid w:val="00C72251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3BD2"/>
    <w:rsid w:val="00D0433C"/>
    <w:rsid w:val="00D21021"/>
    <w:rsid w:val="00D24737"/>
    <w:rsid w:val="00D337DE"/>
    <w:rsid w:val="00D433FA"/>
    <w:rsid w:val="00D4685D"/>
    <w:rsid w:val="00D46D94"/>
    <w:rsid w:val="00D57BC7"/>
    <w:rsid w:val="00D632D5"/>
    <w:rsid w:val="00D67103"/>
    <w:rsid w:val="00D730C5"/>
    <w:rsid w:val="00D8271C"/>
    <w:rsid w:val="00D848FA"/>
    <w:rsid w:val="00D904CF"/>
    <w:rsid w:val="00D95415"/>
    <w:rsid w:val="00DB1732"/>
    <w:rsid w:val="00DB2507"/>
    <w:rsid w:val="00DC5139"/>
    <w:rsid w:val="00DC566E"/>
    <w:rsid w:val="00DC72E9"/>
    <w:rsid w:val="00DE1490"/>
    <w:rsid w:val="00DE200C"/>
    <w:rsid w:val="00DE5A8D"/>
    <w:rsid w:val="00DE5BAB"/>
    <w:rsid w:val="00DF2F8E"/>
    <w:rsid w:val="00DF4933"/>
    <w:rsid w:val="00DF65A2"/>
    <w:rsid w:val="00DF7E1D"/>
    <w:rsid w:val="00E04911"/>
    <w:rsid w:val="00E106FC"/>
    <w:rsid w:val="00E137B2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14A4E"/>
    <w:rsid w:val="00F24E16"/>
    <w:rsid w:val="00F2676A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56D35"/>
    <w:rsid w:val="00F61E2C"/>
    <w:rsid w:val="00F65FB7"/>
    <w:rsid w:val="00F776D5"/>
    <w:rsid w:val="00F80AD9"/>
    <w:rsid w:val="00F8160D"/>
    <w:rsid w:val="00F8436B"/>
    <w:rsid w:val="00F86AC7"/>
    <w:rsid w:val="00F9158A"/>
    <w:rsid w:val="00F95031"/>
    <w:rsid w:val="00FA5C9C"/>
    <w:rsid w:val="00FB03A9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E61F1"/>
    <w:rsid w:val="00FF26BC"/>
    <w:rsid w:val="02130EF9"/>
    <w:rsid w:val="06282FDE"/>
    <w:rsid w:val="18314A08"/>
    <w:rsid w:val="29D04549"/>
    <w:rsid w:val="37950C3E"/>
    <w:rsid w:val="3A4C6C72"/>
    <w:rsid w:val="558C35C3"/>
    <w:rsid w:val="559A0098"/>
    <w:rsid w:val="5CC83CD9"/>
    <w:rsid w:val="7B8B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3"/>
    <w:basedOn w:val="1"/>
    <w:link w:val="11"/>
    <w:qFormat/>
    <w:uiPriority w:val="0"/>
    <w:pPr>
      <w:spacing w:after="0" w:line="240" w:lineRule="auto"/>
      <w:ind w:firstLine="1134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character" w:styleId="9">
    <w:name w:val="Strong"/>
    <w:basedOn w:val="3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ody Text Indent 3 Char"/>
    <w:basedOn w:val="3"/>
    <w:link w:val="5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customStyle="1" w:styleId="15">
    <w:name w:val="Heading 2 Char"/>
    <w:basedOn w:val="3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ahoma" w:hAnsi="Tahoma" w:cs="Tahoma" w:eastAsiaTheme="minorHAnsi"/>
      <w:color w:val="000000"/>
      <w:sz w:val="24"/>
      <w:szCs w:val="24"/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06F2-6079-4488-B80C-7C0C9DAAC4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460</Words>
  <Characters>2672</Characters>
  <Lines>22</Lines>
  <Paragraphs>6</Paragraphs>
  <TotalTime>6</TotalTime>
  <ScaleCrop>false</ScaleCrop>
  <LinksUpToDate>false</LinksUpToDate>
  <CharactersWithSpaces>3126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2020-05-25T07:16:00Z</dcterms:created>
  <dc:creator>Catalina.Botea</dc:creator>
  <cp:lastModifiedBy>Daniela.Erhan</cp:lastModifiedBy>
  <cp:lastPrinted>2025-03-13T11:30:00Z</cp:lastPrinted>
  <dcterms:modified xsi:type="dcterms:W3CDTF">2025-03-14T10:11:45Z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4D2095194B1B474B983E13F32831EEA7_12</vt:lpwstr>
  </property>
</Properties>
</file>