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4B47" w14:textId="77777777" w:rsidR="006D40AA" w:rsidRPr="00AF029F" w:rsidRDefault="006D40AA" w:rsidP="006D40AA">
      <w:pPr>
        <w:pStyle w:val="Titlu1"/>
        <w:ind w:left="3600" w:right="-5450" w:firstLine="720"/>
        <w:rPr>
          <w:b/>
        </w:rPr>
      </w:pPr>
      <w:r w:rsidRPr="00AF029F">
        <w:rPr>
          <w:b/>
        </w:rPr>
        <w:t xml:space="preserve">  ROMÂNIA</w:t>
      </w:r>
    </w:p>
    <w:p w14:paraId="7E7AB7D5" w14:textId="77777777" w:rsidR="006D40AA" w:rsidRPr="00AF029F" w:rsidRDefault="006D40AA" w:rsidP="006D40AA">
      <w:pPr>
        <w:pStyle w:val="Titlu1"/>
        <w:ind w:right="-108"/>
        <w:jc w:val="center"/>
        <w:rPr>
          <w:b/>
        </w:rPr>
      </w:pPr>
      <w:r w:rsidRPr="00AF029F">
        <w:rPr>
          <w:b/>
        </w:rPr>
        <w:t>JUDEŢUL SUCEAVA</w:t>
      </w:r>
    </w:p>
    <w:p w14:paraId="44EB6CCD" w14:textId="77777777" w:rsidR="006D40AA" w:rsidRPr="00AF029F" w:rsidRDefault="006D40AA" w:rsidP="006D40AA">
      <w:pPr>
        <w:ind w:right="-108"/>
        <w:jc w:val="center"/>
        <w:rPr>
          <w:b/>
        </w:rPr>
      </w:pPr>
      <w:r w:rsidRPr="00AF029F">
        <w:rPr>
          <w:b/>
        </w:rPr>
        <w:t xml:space="preserve"> MUNICIPIUL CÂMPULUNG MOLDOVENESC</w:t>
      </w:r>
    </w:p>
    <w:p w14:paraId="16B9C938" w14:textId="77777777" w:rsidR="006D40AA" w:rsidRPr="00AF029F" w:rsidRDefault="006D40AA" w:rsidP="006D40AA">
      <w:pPr>
        <w:pStyle w:val="Antet"/>
        <w:tabs>
          <w:tab w:val="left" w:pos="720"/>
        </w:tabs>
        <w:jc w:val="center"/>
      </w:pPr>
      <w:r w:rsidRPr="00AF029F">
        <w:rPr>
          <w:b/>
        </w:rPr>
        <w:t>Compartimentul juridic</w:t>
      </w:r>
    </w:p>
    <w:p w14:paraId="70692D87" w14:textId="77777777" w:rsidR="006D40AA" w:rsidRPr="00AF029F" w:rsidRDefault="006D40AA" w:rsidP="006D40AA">
      <w:pPr>
        <w:pStyle w:val="Antet"/>
        <w:tabs>
          <w:tab w:val="left" w:pos="720"/>
        </w:tabs>
        <w:rPr>
          <w:sz w:val="20"/>
        </w:rPr>
      </w:pPr>
    </w:p>
    <w:p w14:paraId="0E047920" w14:textId="77777777" w:rsidR="006D40AA" w:rsidRPr="00AF029F" w:rsidRDefault="006D40AA" w:rsidP="006D40AA">
      <w:pPr>
        <w:pStyle w:val="Antet"/>
        <w:tabs>
          <w:tab w:val="left" w:pos="720"/>
        </w:tabs>
        <w:rPr>
          <w:sz w:val="20"/>
        </w:rPr>
      </w:pPr>
    </w:p>
    <w:p w14:paraId="5CA77573" w14:textId="39E5BDF3" w:rsidR="006D40AA" w:rsidRPr="00AF029F" w:rsidRDefault="006D40AA" w:rsidP="006D40AA">
      <w:pPr>
        <w:pStyle w:val="Antet"/>
        <w:tabs>
          <w:tab w:val="clear" w:pos="4703"/>
          <w:tab w:val="left" w:pos="7305"/>
        </w:tabs>
      </w:pPr>
      <w:r w:rsidRPr="00AF029F">
        <w:t xml:space="preserve">                                                                                          </w:t>
      </w:r>
      <w:r w:rsidR="00325BB6" w:rsidRPr="00AF029F">
        <w:t xml:space="preserve">    </w:t>
      </w:r>
      <w:r w:rsidR="00EC7961">
        <w:t xml:space="preserve">   </w:t>
      </w:r>
      <w:r w:rsidR="003430AC">
        <w:t xml:space="preserve">   </w:t>
      </w:r>
      <w:r w:rsidRPr="00AF029F">
        <w:t>Nr. ____ din _______ 202</w:t>
      </w:r>
      <w:r w:rsidR="004B4733">
        <w:t>6</w:t>
      </w:r>
    </w:p>
    <w:p w14:paraId="185F5953" w14:textId="77777777" w:rsidR="006D40AA" w:rsidRPr="0061209A" w:rsidRDefault="006D40AA" w:rsidP="006D40AA">
      <w:pPr>
        <w:pStyle w:val="Titlu3"/>
        <w:ind w:left="0"/>
        <w:rPr>
          <w:sz w:val="26"/>
          <w:szCs w:val="26"/>
        </w:rPr>
      </w:pPr>
    </w:p>
    <w:p w14:paraId="1CF273C3" w14:textId="77777777" w:rsidR="006D40AA" w:rsidRPr="0061209A" w:rsidRDefault="006D40AA" w:rsidP="006D40AA">
      <w:pPr>
        <w:pStyle w:val="Titlu3"/>
        <w:ind w:left="0"/>
        <w:rPr>
          <w:b w:val="0"/>
          <w:bCs/>
          <w:sz w:val="26"/>
          <w:szCs w:val="26"/>
        </w:rPr>
      </w:pPr>
      <w:r w:rsidRPr="0061209A">
        <w:rPr>
          <w:sz w:val="26"/>
          <w:szCs w:val="26"/>
        </w:rPr>
        <w:t>RAPORT  DE  SPECIALITATE</w:t>
      </w:r>
    </w:p>
    <w:p w14:paraId="619CB72D" w14:textId="5E59EA01" w:rsidR="006B00BD" w:rsidRPr="0061209A" w:rsidRDefault="006D40AA" w:rsidP="006B00BD">
      <w:pPr>
        <w:pStyle w:val="Frspaiere"/>
        <w:jc w:val="center"/>
        <w:rPr>
          <w:rFonts w:ascii="Times New Roman" w:hAnsi="Times New Roman"/>
          <w:sz w:val="26"/>
          <w:szCs w:val="26"/>
          <w:lang w:val="ro-RO"/>
        </w:rPr>
      </w:pPr>
      <w:r w:rsidRPr="003430AC">
        <w:rPr>
          <w:rFonts w:ascii="Times New Roman" w:hAnsi="Times New Roman"/>
          <w:sz w:val="26"/>
          <w:szCs w:val="26"/>
          <w:lang w:val="es-BO"/>
        </w:rPr>
        <w:t>la proiectul de hotărâre</w:t>
      </w:r>
      <w:r w:rsidRPr="003430AC">
        <w:rPr>
          <w:rFonts w:ascii="Times New Roman" w:hAnsi="Times New Roman"/>
          <w:b/>
          <w:bCs/>
          <w:sz w:val="26"/>
          <w:szCs w:val="26"/>
          <w:lang w:val="es-BO"/>
        </w:rPr>
        <w:t xml:space="preserve"> </w:t>
      </w:r>
      <w:r w:rsidR="006B00BD" w:rsidRPr="0061209A">
        <w:rPr>
          <w:rFonts w:ascii="Times New Roman" w:hAnsi="Times New Roman"/>
          <w:sz w:val="26"/>
          <w:szCs w:val="26"/>
          <w:lang w:val="ro-RO"/>
        </w:rPr>
        <w:t xml:space="preserve">privind aprobarea </w:t>
      </w:r>
      <w:r w:rsidR="004B4733">
        <w:rPr>
          <w:rFonts w:ascii="Times New Roman" w:hAnsi="Times New Roman"/>
          <w:sz w:val="26"/>
          <w:szCs w:val="26"/>
          <w:lang w:val="ro-RO"/>
        </w:rPr>
        <w:t>a</w:t>
      </w:r>
      <w:r w:rsidR="00176C2C">
        <w:rPr>
          <w:rFonts w:ascii="Times New Roman" w:hAnsi="Times New Roman"/>
          <w:sz w:val="26"/>
          <w:szCs w:val="26"/>
          <w:lang w:val="ro-RO"/>
        </w:rPr>
        <w:t xml:space="preserve">cordului de cooperare între </w:t>
      </w:r>
      <w:r w:rsidR="00CD73D0">
        <w:rPr>
          <w:rFonts w:ascii="Times New Roman" w:hAnsi="Times New Roman"/>
          <w:sz w:val="26"/>
          <w:szCs w:val="26"/>
          <w:lang w:val="ro-RO"/>
        </w:rPr>
        <w:t>m</w:t>
      </w:r>
      <w:r w:rsidR="00176C2C">
        <w:rPr>
          <w:rFonts w:ascii="Times New Roman" w:hAnsi="Times New Roman"/>
          <w:sz w:val="26"/>
          <w:szCs w:val="26"/>
          <w:lang w:val="ro-RO"/>
        </w:rPr>
        <w:t xml:space="preserve">unicipiul Câmpulung Moldovenesc, județul Suceava din România și </w:t>
      </w:r>
      <w:r w:rsidR="00CD73D0">
        <w:rPr>
          <w:rFonts w:ascii="Times New Roman" w:hAnsi="Times New Roman"/>
          <w:sz w:val="26"/>
          <w:szCs w:val="26"/>
          <w:lang w:val="ro-RO"/>
        </w:rPr>
        <w:t>Consiliul Local o</w:t>
      </w:r>
      <w:r w:rsidR="00176C2C">
        <w:rPr>
          <w:rFonts w:ascii="Times New Roman" w:hAnsi="Times New Roman"/>
          <w:sz w:val="26"/>
          <w:szCs w:val="26"/>
          <w:lang w:val="ro-RO"/>
        </w:rPr>
        <w:t xml:space="preserve">rașul </w:t>
      </w:r>
      <w:proofErr w:type="spellStart"/>
      <w:r w:rsidR="00176C2C">
        <w:rPr>
          <w:rFonts w:ascii="Times New Roman" w:hAnsi="Times New Roman"/>
          <w:sz w:val="26"/>
          <w:szCs w:val="26"/>
          <w:lang w:val="ro-RO"/>
        </w:rPr>
        <w:t>Vășcăuți</w:t>
      </w:r>
      <w:proofErr w:type="spellEnd"/>
      <w:r w:rsidR="00176C2C">
        <w:rPr>
          <w:rFonts w:ascii="Times New Roman" w:hAnsi="Times New Roman"/>
          <w:sz w:val="26"/>
          <w:szCs w:val="26"/>
          <w:lang w:val="ro-RO"/>
        </w:rPr>
        <w:t xml:space="preserve">, </w:t>
      </w:r>
      <w:r w:rsidR="00CD73D0">
        <w:rPr>
          <w:rFonts w:ascii="Times New Roman" w:hAnsi="Times New Roman"/>
          <w:sz w:val="26"/>
          <w:szCs w:val="26"/>
          <w:lang w:val="ro-RO"/>
        </w:rPr>
        <w:t>r</w:t>
      </w:r>
      <w:r w:rsidR="00176C2C">
        <w:rPr>
          <w:rFonts w:ascii="Times New Roman" w:hAnsi="Times New Roman"/>
          <w:sz w:val="26"/>
          <w:szCs w:val="26"/>
          <w:lang w:val="ro-RO"/>
        </w:rPr>
        <w:t xml:space="preserve">aionul </w:t>
      </w:r>
      <w:proofErr w:type="spellStart"/>
      <w:r w:rsidR="00176C2C">
        <w:rPr>
          <w:rFonts w:ascii="Times New Roman" w:hAnsi="Times New Roman"/>
          <w:sz w:val="26"/>
          <w:szCs w:val="26"/>
          <w:lang w:val="ro-RO"/>
        </w:rPr>
        <w:t>Vijnița</w:t>
      </w:r>
      <w:proofErr w:type="spellEnd"/>
      <w:r w:rsidR="00176C2C">
        <w:rPr>
          <w:rFonts w:ascii="Times New Roman" w:hAnsi="Times New Roman"/>
          <w:sz w:val="26"/>
          <w:szCs w:val="26"/>
          <w:lang w:val="ro-RO"/>
        </w:rPr>
        <w:t xml:space="preserve">, </w:t>
      </w:r>
      <w:r w:rsidR="00CD73D0">
        <w:rPr>
          <w:rFonts w:ascii="Times New Roman" w:hAnsi="Times New Roman"/>
          <w:sz w:val="26"/>
          <w:szCs w:val="26"/>
          <w:lang w:val="ro-RO"/>
        </w:rPr>
        <w:t>r</w:t>
      </w:r>
      <w:r w:rsidR="00176C2C">
        <w:rPr>
          <w:rFonts w:ascii="Times New Roman" w:hAnsi="Times New Roman"/>
          <w:sz w:val="26"/>
          <w:szCs w:val="26"/>
          <w:lang w:val="ro-RO"/>
        </w:rPr>
        <w:t>egiunea Cernăuți din Ucraina</w:t>
      </w:r>
    </w:p>
    <w:p w14:paraId="1E9AE228" w14:textId="3506B624" w:rsidR="006D40AA" w:rsidRPr="0061209A" w:rsidRDefault="006D40AA" w:rsidP="006B00BD">
      <w:pPr>
        <w:numPr>
          <w:ilvl w:val="0"/>
          <w:numId w:val="1"/>
        </w:numPr>
        <w:suppressAutoHyphens/>
        <w:jc w:val="center"/>
        <w:rPr>
          <w:b/>
          <w:bCs/>
          <w:sz w:val="26"/>
          <w:szCs w:val="26"/>
        </w:rPr>
      </w:pPr>
      <w:bookmarkStart w:id="0" w:name="_Hlk77321980"/>
    </w:p>
    <w:bookmarkEnd w:id="0"/>
    <w:p w14:paraId="38E995AC" w14:textId="3EBBEEEE" w:rsidR="006D40AA" w:rsidRPr="0061209A" w:rsidRDefault="006D40AA" w:rsidP="00CD73D0">
      <w:pPr>
        <w:pStyle w:val="Frspaiere"/>
        <w:jc w:val="both"/>
        <w:rPr>
          <w:rFonts w:ascii="Times New Roman" w:hAnsi="Times New Roman"/>
          <w:sz w:val="26"/>
          <w:szCs w:val="26"/>
          <w:lang w:val="ro-RO"/>
        </w:rPr>
      </w:pPr>
      <w:r w:rsidRPr="003430AC">
        <w:rPr>
          <w:rFonts w:ascii="Times New Roman" w:hAnsi="Times New Roman"/>
          <w:iCs/>
          <w:sz w:val="26"/>
          <w:szCs w:val="26"/>
          <w:lang w:val="ro-RO"/>
        </w:rPr>
        <w:t xml:space="preserve">Compartimentul juridic primind spre analiză </w:t>
      </w:r>
      <w:r w:rsidRPr="003430AC">
        <w:rPr>
          <w:rFonts w:ascii="Times New Roman" w:hAnsi="Times New Roman"/>
          <w:sz w:val="26"/>
          <w:szCs w:val="26"/>
          <w:lang w:val="ro-RO"/>
        </w:rPr>
        <w:t xml:space="preserve">proiectul de hotărâre </w:t>
      </w:r>
      <w:r w:rsidR="00CD73D0" w:rsidRPr="0061209A">
        <w:rPr>
          <w:rFonts w:ascii="Times New Roman" w:hAnsi="Times New Roman"/>
          <w:sz w:val="26"/>
          <w:szCs w:val="26"/>
          <w:lang w:val="ro-RO"/>
        </w:rPr>
        <w:t xml:space="preserve">privind aprobarea </w:t>
      </w:r>
      <w:r w:rsidR="00CD73D0">
        <w:rPr>
          <w:rFonts w:ascii="Times New Roman" w:hAnsi="Times New Roman"/>
          <w:sz w:val="26"/>
          <w:szCs w:val="26"/>
          <w:lang w:val="ro-RO"/>
        </w:rPr>
        <w:t xml:space="preserve">acordului de cooperare între municipiul Câmpulung Moldovenesc, județul Suceava din România și Consiliul Local orașul </w:t>
      </w:r>
      <w:proofErr w:type="spellStart"/>
      <w:r w:rsidR="00CD73D0">
        <w:rPr>
          <w:rFonts w:ascii="Times New Roman" w:hAnsi="Times New Roman"/>
          <w:sz w:val="26"/>
          <w:szCs w:val="26"/>
          <w:lang w:val="ro-RO"/>
        </w:rPr>
        <w:t>Vășcăuți</w:t>
      </w:r>
      <w:proofErr w:type="spellEnd"/>
      <w:r w:rsidR="00CD73D0">
        <w:rPr>
          <w:rFonts w:ascii="Times New Roman" w:hAnsi="Times New Roman"/>
          <w:sz w:val="26"/>
          <w:szCs w:val="26"/>
          <w:lang w:val="ro-RO"/>
        </w:rPr>
        <w:t xml:space="preserve">, raionul </w:t>
      </w:r>
      <w:proofErr w:type="spellStart"/>
      <w:r w:rsidR="00CD73D0">
        <w:rPr>
          <w:rFonts w:ascii="Times New Roman" w:hAnsi="Times New Roman"/>
          <w:sz w:val="26"/>
          <w:szCs w:val="26"/>
          <w:lang w:val="ro-RO"/>
        </w:rPr>
        <w:t>Vijnița</w:t>
      </w:r>
      <w:proofErr w:type="spellEnd"/>
      <w:r w:rsidR="00CD73D0">
        <w:rPr>
          <w:rFonts w:ascii="Times New Roman" w:hAnsi="Times New Roman"/>
          <w:sz w:val="26"/>
          <w:szCs w:val="26"/>
          <w:lang w:val="ro-RO"/>
        </w:rPr>
        <w:t>, regiunea Cernăuți din Ucraina</w:t>
      </w:r>
      <w:r w:rsidRPr="003430AC">
        <w:rPr>
          <w:rFonts w:ascii="Times New Roman" w:hAnsi="Times New Roman"/>
          <w:sz w:val="26"/>
          <w:szCs w:val="26"/>
          <w:lang w:val="ro-RO" w:eastAsia="ar-SA"/>
        </w:rPr>
        <w:t xml:space="preserve">, </w:t>
      </w:r>
      <w:r w:rsidRPr="003430AC">
        <w:rPr>
          <w:rFonts w:ascii="Times New Roman" w:hAnsi="Times New Roman"/>
          <w:bCs/>
          <w:sz w:val="26"/>
          <w:szCs w:val="26"/>
          <w:lang w:val="ro-RO"/>
        </w:rPr>
        <w:t>menționează următoarele:</w:t>
      </w:r>
      <w:r w:rsidRPr="003430AC">
        <w:rPr>
          <w:rFonts w:ascii="Times New Roman" w:hAnsi="Times New Roman"/>
          <w:sz w:val="26"/>
          <w:szCs w:val="26"/>
          <w:lang w:val="ro-RO"/>
        </w:rPr>
        <w:t xml:space="preserve"> </w:t>
      </w:r>
    </w:p>
    <w:p w14:paraId="205563C3" w14:textId="77777777" w:rsidR="00022C53" w:rsidRDefault="006D40AA" w:rsidP="00176C2C">
      <w:pPr>
        <w:jc w:val="both"/>
        <w:rPr>
          <w:noProof/>
          <w:sz w:val="26"/>
          <w:szCs w:val="26"/>
        </w:rPr>
      </w:pPr>
      <w:r w:rsidRPr="0061209A">
        <w:rPr>
          <w:bCs/>
          <w:sz w:val="26"/>
          <w:szCs w:val="26"/>
        </w:rPr>
        <w:t xml:space="preserve">          Conform dispozițiilor art. </w:t>
      </w:r>
      <w:r w:rsidR="00176C2C">
        <w:rPr>
          <w:bCs/>
          <w:sz w:val="26"/>
          <w:szCs w:val="26"/>
        </w:rPr>
        <w:t>89 alin. (6)</w:t>
      </w:r>
      <w:r w:rsidRPr="0061209A">
        <w:rPr>
          <w:bCs/>
          <w:sz w:val="26"/>
          <w:szCs w:val="26"/>
        </w:rPr>
        <w:t xml:space="preserve"> </w:t>
      </w:r>
      <w:r w:rsidR="00176C2C">
        <w:rPr>
          <w:bCs/>
          <w:sz w:val="26"/>
          <w:szCs w:val="26"/>
        </w:rPr>
        <w:t>, alin (10) și alin. (14)</w:t>
      </w:r>
      <w:r w:rsidRPr="0061209A">
        <w:rPr>
          <w:color w:val="000000"/>
          <w:sz w:val="26"/>
          <w:szCs w:val="26"/>
        </w:rPr>
        <w:t xml:space="preserve"> din </w:t>
      </w:r>
      <w:proofErr w:type="spellStart"/>
      <w:r w:rsidR="00176C2C" w:rsidRPr="0061209A">
        <w:rPr>
          <w:sz w:val="26"/>
          <w:szCs w:val="26"/>
        </w:rPr>
        <w:t>Ordonanţa</w:t>
      </w:r>
      <w:proofErr w:type="spellEnd"/>
      <w:r w:rsidR="00176C2C" w:rsidRPr="0061209A">
        <w:rPr>
          <w:sz w:val="26"/>
          <w:szCs w:val="26"/>
        </w:rPr>
        <w:t xml:space="preserve"> de </w:t>
      </w:r>
      <w:proofErr w:type="spellStart"/>
      <w:r w:rsidR="00176C2C" w:rsidRPr="0061209A">
        <w:rPr>
          <w:sz w:val="26"/>
          <w:szCs w:val="26"/>
        </w:rPr>
        <w:t>urgenţă</w:t>
      </w:r>
      <w:proofErr w:type="spellEnd"/>
      <w:r w:rsidR="00176C2C" w:rsidRPr="0061209A">
        <w:rPr>
          <w:sz w:val="26"/>
          <w:szCs w:val="26"/>
        </w:rPr>
        <w:t xml:space="preserve"> a Guvernului nr. 57/2019 privind Codul administrativ, cu modificările și completările ulterioare</w:t>
      </w:r>
      <w:r w:rsidR="00176C2C">
        <w:rPr>
          <w:sz w:val="26"/>
          <w:szCs w:val="26"/>
        </w:rPr>
        <w:t xml:space="preserve">, </w:t>
      </w:r>
      <w:r w:rsidR="00176C2C">
        <w:rPr>
          <w:noProof/>
          <w:sz w:val="26"/>
          <w:szCs w:val="26"/>
        </w:rPr>
        <w:t>u</w:t>
      </w:r>
      <w:r w:rsidR="00176C2C" w:rsidRPr="00176C2C">
        <w:rPr>
          <w:noProof/>
          <w:sz w:val="26"/>
          <w:szCs w:val="26"/>
        </w:rPr>
        <w:t>nităţile administrativ-teritoriale au dreptul ca, în limitele competenţei autorităţilor lor deliberative şi executive, să coopereze şi să se asocieze şi cu unităţi administrativ-teritoriale din străinătate, în condiţiile legii, prin hotărâri ale autorităţilor deliberative de la nivelul acestora.</w:t>
      </w:r>
      <w:r w:rsidR="00176C2C" w:rsidRPr="0061209A">
        <w:rPr>
          <w:noProof/>
          <w:sz w:val="26"/>
          <w:szCs w:val="26"/>
        </w:rPr>
        <w:t xml:space="preserve"> </w:t>
      </w:r>
    </w:p>
    <w:p w14:paraId="5187EDBC" w14:textId="3053F7C7" w:rsidR="00176C2C" w:rsidRDefault="00176C2C" w:rsidP="00022C53">
      <w:pPr>
        <w:ind w:firstLine="720"/>
        <w:jc w:val="both"/>
        <w:rPr>
          <w:noProof/>
          <w:sz w:val="26"/>
          <w:szCs w:val="26"/>
        </w:rPr>
      </w:pPr>
      <w:r w:rsidRPr="00176C2C">
        <w:rPr>
          <w:noProof/>
          <w:sz w:val="26"/>
          <w:szCs w:val="26"/>
        </w:rPr>
        <w:t>Iniţiativa unităţilor administrativ-teritoriale de a coopera şi de a se asocia cu unităţi administrativ-teritoriale din străinătate, va fi comunicată, prin intermediul primarilor, ministerului cu atribuţii în domeniul afacerilor externe şi ministerului cu atribuţii în domeniul administraţiei publice. Proiectele de acord de cooperare pe care unităţile administrativ-teritoriale intenţionează să le încheie cu unităţile administrativ-teritoriale din alte ţări trebuie transmise spre avizare conformă ministerului cu atribuţii în domeniul afacerilor externe şi ministerului cu atribuţii în domeniul administraţiei publice înainte de supunerea lor spre adoptare de către autorităţile deliberative.</w:t>
      </w:r>
    </w:p>
    <w:p w14:paraId="4C77ABB7" w14:textId="3E2265DD" w:rsidR="00176C2C" w:rsidRDefault="00176C2C" w:rsidP="00176C2C">
      <w:pPr>
        <w:ind w:firstLine="720"/>
        <w:jc w:val="both"/>
        <w:rPr>
          <w:noProof/>
          <w:sz w:val="26"/>
          <w:szCs w:val="26"/>
        </w:rPr>
      </w:pPr>
      <w:r w:rsidRPr="00176C2C">
        <w:rPr>
          <w:noProof/>
          <w:sz w:val="26"/>
          <w:szCs w:val="26"/>
        </w:rPr>
        <w:t>Autorităţile administraţiei publice locale din România pot încheia acorduri de înfrăţire/cooperare cu autorităţile administraţiei publice locale din alte state, prioritar cu autorităţile administraţiei publice locale din statele în care se află comunităţi de români, programe comune culturale, sportive, de tineret şi educaţionale, stagii de pregătire profesională şi alte acţiuni care contribuie la dezvoltarea relaţiilor de prietenie, inclusiv finanţarea acestora.</w:t>
      </w:r>
    </w:p>
    <w:p w14:paraId="0004037E" w14:textId="6F9AC5E2" w:rsidR="00022C53" w:rsidRDefault="00022C53" w:rsidP="00176C2C">
      <w:pPr>
        <w:ind w:firstLine="720"/>
        <w:jc w:val="both"/>
        <w:rPr>
          <w:noProof/>
          <w:sz w:val="26"/>
          <w:szCs w:val="26"/>
        </w:rPr>
      </w:pPr>
      <w:r>
        <w:rPr>
          <w:noProof/>
          <w:sz w:val="26"/>
          <w:szCs w:val="26"/>
        </w:rPr>
        <w:t>Avand în vedere avizul conform al Ministerului Afacerilor Externe nr.G1/43-14.01.2026 și avizul conform al Ministerului Dezvoltării Lucrărilor Publice și Administrației nr.235479/21.10.2025.</w:t>
      </w:r>
    </w:p>
    <w:p w14:paraId="79D5F57D" w14:textId="1B6784E5" w:rsidR="0090027D" w:rsidRDefault="00022C53" w:rsidP="00EC7961">
      <w:pPr>
        <w:jc w:val="both"/>
        <w:rPr>
          <w:sz w:val="26"/>
          <w:szCs w:val="26"/>
        </w:rPr>
      </w:pPr>
      <w:r>
        <w:rPr>
          <w:sz w:val="26"/>
          <w:szCs w:val="26"/>
        </w:rPr>
        <w:tab/>
      </w:r>
      <w:r w:rsidR="0090027D">
        <w:rPr>
          <w:sz w:val="26"/>
          <w:szCs w:val="26"/>
        </w:rPr>
        <w:t>De asemenea potrivit</w:t>
      </w:r>
      <w:r>
        <w:rPr>
          <w:sz w:val="26"/>
          <w:szCs w:val="26"/>
        </w:rPr>
        <w:t xml:space="preserve"> </w:t>
      </w:r>
      <w:r w:rsidR="006B00BD" w:rsidRPr="0061209A">
        <w:rPr>
          <w:noProof/>
          <w:sz w:val="26"/>
          <w:szCs w:val="26"/>
        </w:rPr>
        <w:t>art. 129</w:t>
      </w:r>
      <w:r w:rsidR="0090027D">
        <w:rPr>
          <w:noProof/>
          <w:sz w:val="26"/>
          <w:szCs w:val="26"/>
        </w:rPr>
        <w:t xml:space="preserve"> alin.(2) lit.e) și</w:t>
      </w:r>
      <w:r w:rsidR="006B00BD" w:rsidRPr="0061209A">
        <w:rPr>
          <w:noProof/>
          <w:sz w:val="26"/>
          <w:szCs w:val="26"/>
        </w:rPr>
        <w:t xml:space="preserve"> alin. (</w:t>
      </w:r>
      <w:r>
        <w:rPr>
          <w:noProof/>
          <w:sz w:val="26"/>
          <w:szCs w:val="26"/>
        </w:rPr>
        <w:t>9</w:t>
      </w:r>
      <w:r w:rsidR="006B00BD" w:rsidRPr="0061209A">
        <w:rPr>
          <w:noProof/>
          <w:sz w:val="26"/>
          <w:szCs w:val="26"/>
        </w:rPr>
        <w:t>) lit. b</w:t>
      </w:r>
      <w:r w:rsidR="0090027D">
        <w:rPr>
          <w:noProof/>
          <w:sz w:val="26"/>
          <w:szCs w:val="26"/>
        </w:rPr>
        <w:t xml:space="preserve">) </w:t>
      </w:r>
      <w:r w:rsidR="006D40AA" w:rsidRPr="0061209A">
        <w:rPr>
          <w:sz w:val="26"/>
          <w:szCs w:val="26"/>
        </w:rPr>
        <w:t xml:space="preserve">din </w:t>
      </w:r>
      <w:proofErr w:type="spellStart"/>
      <w:r w:rsidR="006D40AA" w:rsidRPr="0061209A">
        <w:rPr>
          <w:sz w:val="26"/>
          <w:szCs w:val="26"/>
        </w:rPr>
        <w:t>Ordonanţa</w:t>
      </w:r>
      <w:proofErr w:type="spellEnd"/>
      <w:r w:rsidR="006D40AA" w:rsidRPr="0061209A">
        <w:rPr>
          <w:sz w:val="26"/>
          <w:szCs w:val="26"/>
        </w:rPr>
        <w:t xml:space="preserve"> de </w:t>
      </w:r>
      <w:proofErr w:type="spellStart"/>
      <w:r w:rsidR="006D40AA" w:rsidRPr="0061209A">
        <w:rPr>
          <w:sz w:val="26"/>
          <w:szCs w:val="26"/>
        </w:rPr>
        <w:t>urgenţă</w:t>
      </w:r>
      <w:proofErr w:type="spellEnd"/>
      <w:r w:rsidR="006D40AA" w:rsidRPr="0061209A">
        <w:rPr>
          <w:sz w:val="26"/>
          <w:szCs w:val="26"/>
        </w:rPr>
        <w:t xml:space="preserve"> a Guvernului nr. 57/2019 privind Codul administrativ, cu modificările și completările ulterioare, Consiliul Local</w:t>
      </w:r>
      <w:r w:rsidR="0090027D">
        <w:rPr>
          <w:sz w:val="26"/>
          <w:szCs w:val="26"/>
        </w:rPr>
        <w:t xml:space="preserve"> </w:t>
      </w:r>
      <w:r w:rsidR="006D40AA" w:rsidRPr="0061209A">
        <w:rPr>
          <w:sz w:val="26"/>
          <w:szCs w:val="26"/>
        </w:rPr>
        <w:t xml:space="preserve">are </w:t>
      </w:r>
      <w:proofErr w:type="spellStart"/>
      <w:r w:rsidR="006D40AA" w:rsidRPr="0061209A">
        <w:rPr>
          <w:sz w:val="26"/>
          <w:szCs w:val="26"/>
        </w:rPr>
        <w:t>atribuţii</w:t>
      </w:r>
      <w:proofErr w:type="spellEnd"/>
      <w:r w:rsidR="006D40AA" w:rsidRPr="0061209A">
        <w:rPr>
          <w:sz w:val="26"/>
          <w:szCs w:val="26"/>
        </w:rPr>
        <w:t xml:space="preserve"> privind</w:t>
      </w:r>
      <w:r w:rsidR="0090027D" w:rsidRPr="0090027D">
        <w:rPr>
          <w:sz w:val="26"/>
          <w:szCs w:val="26"/>
        </w:rPr>
        <w:t xml:space="preserve"> cooperarea </w:t>
      </w:r>
      <w:proofErr w:type="spellStart"/>
      <w:r w:rsidR="0090027D" w:rsidRPr="0090027D">
        <w:rPr>
          <w:sz w:val="26"/>
          <w:szCs w:val="26"/>
        </w:rPr>
        <w:t>interinstituţională</w:t>
      </w:r>
      <w:proofErr w:type="spellEnd"/>
      <w:r w:rsidR="0090027D" w:rsidRPr="0090027D">
        <w:rPr>
          <w:sz w:val="26"/>
          <w:szCs w:val="26"/>
        </w:rPr>
        <w:t xml:space="preserve"> pe plan intern </w:t>
      </w:r>
      <w:proofErr w:type="spellStart"/>
      <w:r w:rsidR="0090027D" w:rsidRPr="0090027D">
        <w:rPr>
          <w:sz w:val="26"/>
          <w:szCs w:val="26"/>
        </w:rPr>
        <w:t>şi</w:t>
      </w:r>
      <w:proofErr w:type="spellEnd"/>
      <w:r w:rsidR="0090027D" w:rsidRPr="0090027D">
        <w:rPr>
          <w:sz w:val="26"/>
          <w:szCs w:val="26"/>
        </w:rPr>
        <w:t xml:space="preserve"> extern</w:t>
      </w:r>
      <w:r w:rsidR="0090027D">
        <w:rPr>
          <w:sz w:val="26"/>
          <w:szCs w:val="26"/>
        </w:rPr>
        <w:t xml:space="preserve"> și</w:t>
      </w:r>
      <w:r w:rsidR="004B4733">
        <w:rPr>
          <w:sz w:val="26"/>
          <w:szCs w:val="26"/>
        </w:rPr>
        <w:t xml:space="preserve"> </w:t>
      </w:r>
      <w:proofErr w:type="spellStart"/>
      <w:r w:rsidR="004B4733" w:rsidRPr="004B4733">
        <w:rPr>
          <w:sz w:val="26"/>
          <w:szCs w:val="26"/>
        </w:rPr>
        <w:t>hotărăşte</w:t>
      </w:r>
      <w:proofErr w:type="spellEnd"/>
      <w:r w:rsidR="004B4733" w:rsidRPr="004B4733">
        <w:rPr>
          <w:sz w:val="26"/>
          <w:szCs w:val="26"/>
        </w:rPr>
        <w:t xml:space="preserve">, în </w:t>
      </w:r>
      <w:proofErr w:type="spellStart"/>
      <w:r w:rsidR="004B4733" w:rsidRPr="004B4733">
        <w:rPr>
          <w:sz w:val="26"/>
          <w:szCs w:val="26"/>
        </w:rPr>
        <w:t>condiţiile</w:t>
      </w:r>
      <w:proofErr w:type="spellEnd"/>
      <w:r w:rsidR="004B4733" w:rsidRPr="004B4733">
        <w:rPr>
          <w:sz w:val="26"/>
          <w:szCs w:val="26"/>
        </w:rPr>
        <w:t xml:space="preserve"> legii, cooperarea sau asocierea cu alte </w:t>
      </w:r>
      <w:proofErr w:type="spellStart"/>
      <w:r w:rsidR="004B4733" w:rsidRPr="004B4733">
        <w:rPr>
          <w:sz w:val="26"/>
          <w:szCs w:val="26"/>
        </w:rPr>
        <w:t>unităţi</w:t>
      </w:r>
      <w:proofErr w:type="spellEnd"/>
      <w:r w:rsidR="004B4733" w:rsidRPr="004B4733">
        <w:rPr>
          <w:sz w:val="26"/>
          <w:szCs w:val="26"/>
        </w:rPr>
        <w:t xml:space="preserve"> administrativ-teritoriale din </w:t>
      </w:r>
      <w:proofErr w:type="spellStart"/>
      <w:r w:rsidR="004B4733" w:rsidRPr="004B4733">
        <w:rPr>
          <w:sz w:val="26"/>
          <w:szCs w:val="26"/>
        </w:rPr>
        <w:t>ţară</w:t>
      </w:r>
      <w:proofErr w:type="spellEnd"/>
      <w:r w:rsidR="004B4733" w:rsidRPr="004B4733">
        <w:rPr>
          <w:sz w:val="26"/>
          <w:szCs w:val="26"/>
        </w:rPr>
        <w:t xml:space="preserve"> sau din străinătate, în vederea promovării unor interese comune.</w:t>
      </w:r>
    </w:p>
    <w:p w14:paraId="37F2845C" w14:textId="77777777" w:rsidR="006D40AA" w:rsidRPr="0061209A" w:rsidRDefault="006D40AA" w:rsidP="003430AC">
      <w:pPr>
        <w:ind w:firstLine="720"/>
        <w:jc w:val="both"/>
        <w:rPr>
          <w:sz w:val="26"/>
          <w:szCs w:val="26"/>
        </w:rPr>
      </w:pPr>
      <w:r w:rsidRPr="0061209A">
        <w:rPr>
          <w:sz w:val="26"/>
          <w:szCs w:val="26"/>
        </w:rPr>
        <w:t>Având în vedere cele menționate, Compartimentul juridic consideră legal prezentul proiect de hotărâre.</w:t>
      </w:r>
    </w:p>
    <w:p w14:paraId="6DCCA02D" w14:textId="77777777" w:rsidR="006D40AA" w:rsidRPr="0061209A" w:rsidRDefault="006D40AA" w:rsidP="006D40AA">
      <w:pPr>
        <w:pStyle w:val="rvps1"/>
        <w:shd w:val="clear" w:color="auto" w:fill="FFFFFF"/>
        <w:spacing w:before="0" w:beforeAutospacing="0" w:after="0" w:afterAutospacing="0"/>
        <w:ind w:firstLine="851"/>
        <w:jc w:val="both"/>
        <w:rPr>
          <w:sz w:val="26"/>
          <w:szCs w:val="26"/>
        </w:rPr>
      </w:pPr>
    </w:p>
    <w:p w14:paraId="5E29C79F" w14:textId="77777777" w:rsidR="006D40AA" w:rsidRPr="0061209A" w:rsidRDefault="006D40AA" w:rsidP="006D40AA">
      <w:pPr>
        <w:jc w:val="center"/>
        <w:rPr>
          <w:b/>
          <w:bCs/>
          <w:sz w:val="26"/>
          <w:szCs w:val="26"/>
        </w:rPr>
      </w:pPr>
      <w:r w:rsidRPr="0061209A">
        <w:rPr>
          <w:b/>
          <w:bCs/>
          <w:sz w:val="26"/>
          <w:szCs w:val="26"/>
        </w:rPr>
        <w:t>CONSILIER JURIDIC</w:t>
      </w:r>
      <w:r w:rsidRPr="0061209A">
        <w:rPr>
          <w:sz w:val="26"/>
          <w:szCs w:val="26"/>
        </w:rPr>
        <w:t>,</w:t>
      </w:r>
    </w:p>
    <w:p w14:paraId="03DC008C" w14:textId="7623C4A3" w:rsidR="006D40AA" w:rsidRPr="0061209A" w:rsidRDefault="00A90EDC" w:rsidP="006D40AA">
      <w:pPr>
        <w:tabs>
          <w:tab w:val="left" w:pos="709"/>
        </w:tabs>
        <w:jc w:val="center"/>
        <w:rPr>
          <w:sz w:val="26"/>
          <w:szCs w:val="26"/>
        </w:rPr>
      </w:pPr>
      <w:r w:rsidRPr="0061209A">
        <w:rPr>
          <w:b/>
          <w:bCs/>
          <w:sz w:val="26"/>
          <w:szCs w:val="26"/>
        </w:rPr>
        <w:t>Stoica Liviu Claudiu</w:t>
      </w:r>
    </w:p>
    <w:p w14:paraId="2A0DAFE9" w14:textId="77777777" w:rsidR="006D40AA" w:rsidRPr="0061209A" w:rsidRDefault="006D40AA" w:rsidP="006D40AA">
      <w:pPr>
        <w:tabs>
          <w:tab w:val="left" w:pos="1785"/>
          <w:tab w:val="left" w:pos="3544"/>
          <w:tab w:val="left" w:pos="5954"/>
        </w:tabs>
        <w:rPr>
          <w:sz w:val="26"/>
          <w:szCs w:val="26"/>
        </w:rPr>
      </w:pPr>
    </w:p>
    <w:p w14:paraId="3CD3ECB0" w14:textId="673F13BC" w:rsidR="00005D5A" w:rsidRPr="00AF029F" w:rsidRDefault="00083AD1" w:rsidP="004B4733">
      <w:pPr>
        <w:tabs>
          <w:tab w:val="left" w:pos="1785"/>
          <w:tab w:val="left" w:pos="3544"/>
          <w:tab w:val="left" w:pos="5954"/>
        </w:tabs>
      </w:pPr>
      <w:r w:rsidRPr="00AF029F">
        <w:rPr>
          <w:sz w:val="18"/>
          <w:szCs w:val="18"/>
        </w:rPr>
        <w:t>LS</w:t>
      </w:r>
      <w:r w:rsidR="006D40AA" w:rsidRPr="00AF029F">
        <w:rPr>
          <w:sz w:val="18"/>
          <w:szCs w:val="18"/>
        </w:rPr>
        <w:t>/</w:t>
      </w:r>
      <w:r w:rsidRPr="00AF029F">
        <w:rPr>
          <w:sz w:val="18"/>
          <w:szCs w:val="18"/>
        </w:rPr>
        <w:t>LS</w:t>
      </w:r>
      <w:r w:rsidR="006D40AA" w:rsidRPr="00AF029F">
        <w:rPr>
          <w:sz w:val="18"/>
          <w:szCs w:val="18"/>
        </w:rPr>
        <w:t xml:space="preserve"> 2 ex.</w:t>
      </w:r>
    </w:p>
    <w:sectPr w:rsidR="00005D5A" w:rsidRPr="00AF029F" w:rsidSect="00EC7961">
      <w:headerReference w:type="default" r:id="rId7"/>
      <w:pgSz w:w="12240" w:h="15840"/>
      <w:pgMar w:top="567" w:right="474" w:bottom="568" w:left="1417" w:header="56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2394" w14:textId="77777777" w:rsidR="007255D1" w:rsidRDefault="007255D1" w:rsidP="00EC7961">
      <w:r>
        <w:separator/>
      </w:r>
    </w:p>
  </w:endnote>
  <w:endnote w:type="continuationSeparator" w:id="0">
    <w:p w14:paraId="45E6BDE5" w14:textId="77777777" w:rsidR="007255D1" w:rsidRDefault="007255D1" w:rsidP="00EC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6462" w14:textId="77777777" w:rsidR="007255D1" w:rsidRDefault="007255D1" w:rsidP="00EC7961">
      <w:r>
        <w:separator/>
      </w:r>
    </w:p>
  </w:footnote>
  <w:footnote w:type="continuationSeparator" w:id="0">
    <w:p w14:paraId="2E35738E" w14:textId="77777777" w:rsidR="007255D1" w:rsidRDefault="007255D1" w:rsidP="00EC7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69058"/>
      <w:docPartObj>
        <w:docPartGallery w:val="Page Numbers (Top of Page)"/>
        <w:docPartUnique/>
      </w:docPartObj>
    </w:sdtPr>
    <w:sdtContent>
      <w:p w14:paraId="6D8902FD" w14:textId="1283F27C" w:rsidR="00EC7961" w:rsidRDefault="00EC7961">
        <w:pPr>
          <w:pStyle w:val="Antet"/>
          <w:jc w:val="center"/>
        </w:pPr>
        <w:r w:rsidRPr="00EC7961">
          <w:rPr>
            <w:sz w:val="20"/>
          </w:rPr>
          <w:fldChar w:fldCharType="begin"/>
        </w:r>
        <w:r w:rsidRPr="00EC7961">
          <w:rPr>
            <w:sz w:val="20"/>
          </w:rPr>
          <w:instrText>PAGE   \* MERGEFORMAT</w:instrText>
        </w:r>
        <w:r w:rsidRPr="00EC7961">
          <w:rPr>
            <w:sz w:val="20"/>
          </w:rPr>
          <w:fldChar w:fldCharType="separate"/>
        </w:r>
        <w:r w:rsidRPr="00EC7961">
          <w:rPr>
            <w:sz w:val="20"/>
          </w:rPr>
          <w:t>2</w:t>
        </w:r>
        <w:r w:rsidRPr="00EC7961">
          <w:rPr>
            <w:sz w:val="20"/>
          </w:rPr>
          <w:fldChar w:fldCharType="end"/>
        </w:r>
      </w:p>
    </w:sdtContent>
  </w:sdt>
  <w:p w14:paraId="7C2C72C1" w14:textId="77777777" w:rsidR="00EC7961" w:rsidRDefault="00EC796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Cs w:val="28"/>
        <w:lang w:val="ro-RO"/>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num w:numId="1" w16cid:durableId="1399785154">
    <w:abstractNumId w:val="0"/>
  </w:num>
  <w:num w:numId="2" w16cid:durableId="136042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B1"/>
    <w:rsid w:val="00005D5A"/>
    <w:rsid w:val="00022C53"/>
    <w:rsid w:val="00061A44"/>
    <w:rsid w:val="00083AD1"/>
    <w:rsid w:val="00176C2C"/>
    <w:rsid w:val="002B17B1"/>
    <w:rsid w:val="002F2B04"/>
    <w:rsid w:val="00325BB6"/>
    <w:rsid w:val="003430AC"/>
    <w:rsid w:val="004B4733"/>
    <w:rsid w:val="005B1827"/>
    <w:rsid w:val="0061209A"/>
    <w:rsid w:val="006B00BD"/>
    <w:rsid w:val="006D40AA"/>
    <w:rsid w:val="006E6772"/>
    <w:rsid w:val="007255D1"/>
    <w:rsid w:val="007F633C"/>
    <w:rsid w:val="0090027D"/>
    <w:rsid w:val="00A90EDC"/>
    <w:rsid w:val="00AF029F"/>
    <w:rsid w:val="00BA2AB9"/>
    <w:rsid w:val="00CD73D0"/>
    <w:rsid w:val="00D77D07"/>
    <w:rsid w:val="00EC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2CD9"/>
  <w15:chartTrackingRefBased/>
  <w15:docId w15:val="{C5C49F7E-1B02-43B3-8E3D-00A465E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0AA"/>
    <w:pPr>
      <w:spacing w:after="0" w:line="240" w:lineRule="auto"/>
    </w:pPr>
    <w:rPr>
      <w:rFonts w:ascii="Times New Roman" w:eastAsia="Times New Roman" w:hAnsi="Times New Roman" w:cs="Times New Roman"/>
      <w:kern w:val="0"/>
      <w:sz w:val="28"/>
      <w:szCs w:val="20"/>
      <w:lang w:val="ro-RO" w:eastAsia="ro-RO"/>
      <w14:ligatures w14:val="none"/>
    </w:rPr>
  </w:style>
  <w:style w:type="paragraph" w:styleId="Titlu1">
    <w:name w:val="heading 1"/>
    <w:basedOn w:val="Normal"/>
    <w:next w:val="Normal"/>
    <w:link w:val="Titlu1Caracter"/>
    <w:qFormat/>
    <w:rsid w:val="006D40AA"/>
    <w:pPr>
      <w:keepNext/>
      <w:outlineLvl w:val="0"/>
    </w:pPr>
    <w:rPr>
      <w:lang w:eastAsia="en-US"/>
    </w:rPr>
  </w:style>
  <w:style w:type="paragraph" w:styleId="Titlu2">
    <w:name w:val="heading 2"/>
    <w:basedOn w:val="Normal"/>
    <w:next w:val="Normal"/>
    <w:link w:val="Titlu2Caracter"/>
    <w:qFormat/>
    <w:rsid w:val="006D40AA"/>
    <w:pPr>
      <w:keepNext/>
      <w:tabs>
        <w:tab w:val="num" w:pos="0"/>
      </w:tabs>
      <w:suppressAutoHyphens/>
      <w:ind w:left="720" w:hanging="720"/>
      <w:outlineLvl w:val="1"/>
    </w:pPr>
    <w:rPr>
      <w:b/>
      <w:bCs/>
      <w:sz w:val="32"/>
      <w:szCs w:val="24"/>
      <w:lang w:val="en-US" w:eastAsia="ar-SA"/>
    </w:rPr>
  </w:style>
  <w:style w:type="paragraph" w:styleId="Titlu3">
    <w:name w:val="heading 3"/>
    <w:basedOn w:val="Normal"/>
    <w:next w:val="Normal"/>
    <w:link w:val="Titlu3Caracter"/>
    <w:unhideWhenUsed/>
    <w:qFormat/>
    <w:rsid w:val="006D40AA"/>
    <w:pPr>
      <w:keepNext/>
      <w:ind w:left="2160"/>
      <w:jc w:val="center"/>
      <w:outlineLvl w:val="2"/>
    </w:pPr>
    <w:rPr>
      <w:b/>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D40AA"/>
    <w:rPr>
      <w:rFonts w:ascii="Times New Roman" w:eastAsia="Times New Roman" w:hAnsi="Times New Roman" w:cs="Times New Roman"/>
      <w:kern w:val="0"/>
      <w:sz w:val="28"/>
      <w:szCs w:val="20"/>
      <w:lang w:val="ro-RO"/>
      <w14:ligatures w14:val="none"/>
    </w:rPr>
  </w:style>
  <w:style w:type="character" w:customStyle="1" w:styleId="Titlu3Caracter">
    <w:name w:val="Titlu 3 Caracter"/>
    <w:basedOn w:val="Fontdeparagrafimplicit"/>
    <w:link w:val="Titlu3"/>
    <w:semiHidden/>
    <w:rsid w:val="006D40AA"/>
    <w:rPr>
      <w:rFonts w:ascii="Times New Roman" w:eastAsia="Times New Roman" w:hAnsi="Times New Roman" w:cs="Times New Roman"/>
      <w:b/>
      <w:kern w:val="0"/>
      <w:sz w:val="28"/>
      <w:szCs w:val="20"/>
      <w:lang w:val="ro-RO"/>
      <w14:ligatures w14:val="none"/>
    </w:rPr>
  </w:style>
  <w:style w:type="paragraph" w:styleId="NormalWeb">
    <w:name w:val="Normal (Web)"/>
    <w:basedOn w:val="Normal"/>
    <w:uiPriority w:val="99"/>
    <w:semiHidden/>
    <w:unhideWhenUsed/>
    <w:rsid w:val="006D40AA"/>
    <w:pPr>
      <w:spacing w:before="100" w:beforeAutospacing="1" w:after="100" w:afterAutospacing="1"/>
    </w:pPr>
    <w:rPr>
      <w:sz w:val="24"/>
      <w:szCs w:val="24"/>
    </w:rPr>
  </w:style>
  <w:style w:type="paragraph" w:styleId="Antet">
    <w:name w:val="header"/>
    <w:basedOn w:val="Normal"/>
    <w:link w:val="AntetCaracter"/>
    <w:uiPriority w:val="99"/>
    <w:unhideWhenUsed/>
    <w:rsid w:val="006D40AA"/>
    <w:pPr>
      <w:tabs>
        <w:tab w:val="center" w:pos="4703"/>
        <w:tab w:val="right" w:pos="9406"/>
      </w:tabs>
    </w:pPr>
  </w:style>
  <w:style w:type="character" w:customStyle="1" w:styleId="AntetCaracter">
    <w:name w:val="Antet Caracter"/>
    <w:basedOn w:val="Fontdeparagrafimplicit"/>
    <w:link w:val="Antet"/>
    <w:uiPriority w:val="99"/>
    <w:rsid w:val="006D40AA"/>
    <w:rPr>
      <w:rFonts w:ascii="Times New Roman" w:eastAsia="Times New Roman" w:hAnsi="Times New Roman" w:cs="Times New Roman"/>
      <w:kern w:val="0"/>
      <w:sz w:val="28"/>
      <w:szCs w:val="20"/>
      <w:lang w:val="ro-RO" w:eastAsia="ro-RO"/>
      <w14:ligatures w14:val="none"/>
    </w:rPr>
  </w:style>
  <w:style w:type="paragraph" w:customStyle="1" w:styleId="rvps1">
    <w:name w:val="rvps1"/>
    <w:basedOn w:val="Normal"/>
    <w:uiPriority w:val="99"/>
    <w:rsid w:val="006D40AA"/>
    <w:pPr>
      <w:spacing w:before="100" w:beforeAutospacing="1" w:after="100" w:afterAutospacing="1"/>
    </w:pPr>
    <w:rPr>
      <w:sz w:val="24"/>
      <w:szCs w:val="24"/>
    </w:rPr>
  </w:style>
  <w:style w:type="character" w:customStyle="1" w:styleId="rvts7">
    <w:name w:val="rvts7"/>
    <w:basedOn w:val="Fontdeparagrafimplicit"/>
    <w:rsid w:val="006D40AA"/>
  </w:style>
  <w:style w:type="character" w:customStyle="1" w:styleId="Titlu2Caracter">
    <w:name w:val="Titlu 2 Caracter"/>
    <w:basedOn w:val="Fontdeparagrafimplicit"/>
    <w:link w:val="Titlu2"/>
    <w:rsid w:val="006D40AA"/>
    <w:rPr>
      <w:rFonts w:ascii="Times New Roman" w:eastAsia="Times New Roman" w:hAnsi="Times New Roman" w:cs="Times New Roman"/>
      <w:b/>
      <w:bCs/>
      <w:kern w:val="0"/>
      <w:sz w:val="32"/>
      <w:szCs w:val="24"/>
      <w:lang w:eastAsia="ar-SA"/>
      <w14:ligatures w14:val="none"/>
    </w:rPr>
  </w:style>
  <w:style w:type="character" w:customStyle="1" w:styleId="rvts2">
    <w:name w:val="rvts2"/>
    <w:basedOn w:val="Fontdeparagrafimplicit"/>
    <w:rsid w:val="00D77D07"/>
  </w:style>
  <w:style w:type="paragraph" w:customStyle="1" w:styleId="rvps4">
    <w:name w:val="rvps4"/>
    <w:basedOn w:val="Normal"/>
    <w:rsid w:val="00D77D07"/>
    <w:pPr>
      <w:spacing w:before="100" w:beforeAutospacing="1" w:after="100" w:afterAutospacing="1"/>
    </w:pPr>
    <w:rPr>
      <w:sz w:val="24"/>
      <w:szCs w:val="24"/>
    </w:rPr>
  </w:style>
  <w:style w:type="paragraph" w:styleId="Indentcorptext3">
    <w:name w:val="Body Text Indent 3"/>
    <w:basedOn w:val="Normal"/>
    <w:link w:val="Indentcorptext3Caracter"/>
    <w:rsid w:val="00D77D07"/>
    <w:pPr>
      <w:suppressAutoHyphens/>
      <w:ind w:firstLine="1080"/>
    </w:pPr>
    <w:rPr>
      <w:szCs w:val="24"/>
      <w:lang w:val="en-US" w:eastAsia="ar-SA"/>
    </w:rPr>
  </w:style>
  <w:style w:type="character" w:customStyle="1" w:styleId="Indentcorptext3Caracter">
    <w:name w:val="Indent corp text 3 Caracter"/>
    <w:basedOn w:val="Fontdeparagrafimplicit"/>
    <w:link w:val="Indentcorptext3"/>
    <w:rsid w:val="00D77D07"/>
    <w:rPr>
      <w:rFonts w:ascii="Times New Roman" w:eastAsia="Times New Roman" w:hAnsi="Times New Roman" w:cs="Times New Roman"/>
      <w:kern w:val="0"/>
      <w:sz w:val="28"/>
      <w:szCs w:val="24"/>
      <w:lang w:eastAsia="ar-SA"/>
      <w14:ligatures w14:val="none"/>
    </w:rPr>
  </w:style>
  <w:style w:type="paragraph" w:styleId="Subsol">
    <w:name w:val="footer"/>
    <w:basedOn w:val="Normal"/>
    <w:link w:val="SubsolCaracter"/>
    <w:uiPriority w:val="99"/>
    <w:unhideWhenUsed/>
    <w:rsid w:val="00EC7961"/>
    <w:pPr>
      <w:tabs>
        <w:tab w:val="center" w:pos="4536"/>
        <w:tab w:val="right" w:pos="9072"/>
      </w:tabs>
    </w:pPr>
  </w:style>
  <w:style w:type="character" w:customStyle="1" w:styleId="SubsolCaracter">
    <w:name w:val="Subsol Caracter"/>
    <w:basedOn w:val="Fontdeparagrafimplicit"/>
    <w:link w:val="Subsol"/>
    <w:uiPriority w:val="99"/>
    <w:rsid w:val="00EC7961"/>
    <w:rPr>
      <w:rFonts w:ascii="Times New Roman" w:eastAsia="Times New Roman" w:hAnsi="Times New Roman" w:cs="Times New Roman"/>
      <w:kern w:val="0"/>
      <w:sz w:val="28"/>
      <w:szCs w:val="20"/>
      <w:lang w:val="ro-RO" w:eastAsia="ro-RO"/>
      <w14:ligatures w14:val="none"/>
    </w:rPr>
  </w:style>
  <w:style w:type="paragraph" w:styleId="Frspaiere">
    <w:name w:val="No Spacing"/>
    <w:uiPriority w:val="1"/>
    <w:qFormat/>
    <w:rsid w:val="006B00B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666265">
      <w:bodyDiv w:val="1"/>
      <w:marLeft w:val="0"/>
      <w:marRight w:val="0"/>
      <w:marTop w:val="0"/>
      <w:marBottom w:val="0"/>
      <w:divBdr>
        <w:top w:val="none" w:sz="0" w:space="0" w:color="auto"/>
        <w:left w:val="none" w:sz="0" w:space="0" w:color="auto"/>
        <w:bottom w:val="none" w:sz="0" w:space="0" w:color="auto"/>
        <w:right w:val="none" w:sz="0" w:space="0" w:color="auto"/>
      </w:divBdr>
    </w:div>
    <w:div w:id="16840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479</Words>
  <Characters>2731</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Liviu.Stoica</dc:creator>
  <cp:keywords/>
  <dc:description/>
  <cp:lastModifiedBy>Liviu.Stoica</cp:lastModifiedBy>
  <cp:revision>11</cp:revision>
  <cp:lastPrinted>2026-06-11T07:37:00Z</cp:lastPrinted>
  <dcterms:created xsi:type="dcterms:W3CDTF">2023-06-12T12:55:00Z</dcterms:created>
  <dcterms:modified xsi:type="dcterms:W3CDTF">2026-06-11T07:37:00Z</dcterms:modified>
</cp:coreProperties>
</file>