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62023" w14:textId="77777777" w:rsidR="00683722" w:rsidRDefault="00000000">
      <w:pPr>
        <w:pStyle w:val="Titlu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ROMÂNIA</w:t>
      </w:r>
    </w:p>
    <w:p w14:paraId="10BBBB2E" w14:textId="77777777" w:rsidR="00683722" w:rsidRDefault="00000000">
      <w:pPr>
        <w:pStyle w:val="Standard"/>
        <w:jc w:val="center"/>
        <w:rPr>
          <w:b/>
          <w:bCs/>
          <w:sz w:val="26"/>
          <w:szCs w:val="26"/>
          <w:lang w:val="ro-RO"/>
        </w:rPr>
      </w:pPr>
      <w:r>
        <w:rPr>
          <w:b/>
          <w:bCs/>
          <w:sz w:val="26"/>
          <w:szCs w:val="26"/>
          <w:lang w:val="ro-RO"/>
        </w:rPr>
        <w:t>JUDEŢUL SUCEAVA</w:t>
      </w:r>
    </w:p>
    <w:p w14:paraId="0D088CBC" w14:textId="77777777" w:rsidR="00683722" w:rsidRDefault="00000000">
      <w:pPr>
        <w:pStyle w:val="Standard"/>
        <w:jc w:val="center"/>
        <w:rPr>
          <w:b/>
          <w:bCs/>
          <w:sz w:val="26"/>
          <w:szCs w:val="26"/>
          <w:lang w:val="ro-RO"/>
        </w:rPr>
      </w:pPr>
      <w:r>
        <w:rPr>
          <w:b/>
          <w:bCs/>
          <w:sz w:val="26"/>
          <w:szCs w:val="26"/>
          <w:lang w:val="ro-RO"/>
        </w:rPr>
        <w:t>MUNICPIUL CÂMPULUNG MOLDOVENESC</w:t>
      </w:r>
    </w:p>
    <w:p w14:paraId="1C0BC48B" w14:textId="77777777" w:rsidR="00683722" w:rsidRDefault="00000000">
      <w:pPr>
        <w:pStyle w:val="Titlu1"/>
      </w:pPr>
      <w:r>
        <w:rPr>
          <w:rStyle w:val="Fontdeparagrafimplicit"/>
          <w:szCs w:val="26"/>
          <w:lang w:val="ro-RO"/>
        </w:rPr>
        <w:t>CONSILIUL LOCAL</w:t>
      </w:r>
    </w:p>
    <w:p w14:paraId="0A7FBD79" w14:textId="77777777" w:rsidR="00683722" w:rsidRDefault="00683722">
      <w:pPr>
        <w:pStyle w:val="Standard"/>
        <w:rPr>
          <w:sz w:val="26"/>
          <w:szCs w:val="26"/>
          <w:lang w:val="ro-RO"/>
        </w:rPr>
      </w:pPr>
    </w:p>
    <w:p w14:paraId="61948E8A" w14:textId="77777777" w:rsidR="00683722" w:rsidRDefault="00683722">
      <w:pPr>
        <w:pStyle w:val="Standard"/>
        <w:rPr>
          <w:sz w:val="26"/>
          <w:szCs w:val="26"/>
          <w:lang w:val="ro-RO"/>
        </w:rPr>
      </w:pPr>
    </w:p>
    <w:p w14:paraId="1B2D3E32" w14:textId="77777777" w:rsidR="00683722" w:rsidRDefault="00000000">
      <w:pPr>
        <w:pStyle w:val="Titlu5"/>
        <w:jc w:val="center"/>
      </w:pPr>
      <w:r>
        <w:rPr>
          <w:rStyle w:val="Fontdeparagrafimplicit"/>
          <w:sz w:val="26"/>
          <w:szCs w:val="26"/>
          <w:u w:val="none"/>
          <w:lang w:val="ro-RO"/>
        </w:rPr>
        <w:t xml:space="preserve">                                                                                                                   </w:t>
      </w:r>
      <w:r>
        <w:rPr>
          <w:rStyle w:val="Fontdeparagrafimplicit"/>
          <w:sz w:val="26"/>
          <w:szCs w:val="26"/>
          <w:lang w:val="ro-RO"/>
        </w:rPr>
        <w:t>PROIECT</w:t>
      </w:r>
    </w:p>
    <w:p w14:paraId="31B7B385" w14:textId="77777777" w:rsidR="00683722" w:rsidRDefault="00683722">
      <w:pPr>
        <w:pStyle w:val="Standard"/>
        <w:rPr>
          <w:sz w:val="26"/>
          <w:szCs w:val="26"/>
          <w:lang w:val="ro-RO"/>
        </w:rPr>
      </w:pPr>
    </w:p>
    <w:p w14:paraId="6F6EC75C" w14:textId="77777777" w:rsidR="00683722" w:rsidRDefault="00683722">
      <w:pPr>
        <w:pStyle w:val="Standard"/>
        <w:rPr>
          <w:sz w:val="26"/>
          <w:szCs w:val="26"/>
          <w:lang w:val="ro-RO"/>
        </w:rPr>
      </w:pPr>
    </w:p>
    <w:p w14:paraId="07E310A8" w14:textId="77777777" w:rsidR="00683722" w:rsidRDefault="00683722">
      <w:pPr>
        <w:pStyle w:val="Standard"/>
        <w:rPr>
          <w:sz w:val="26"/>
          <w:szCs w:val="26"/>
          <w:lang w:val="ro-RO"/>
        </w:rPr>
      </w:pPr>
    </w:p>
    <w:p w14:paraId="2D02B6CD" w14:textId="77777777" w:rsidR="00683722" w:rsidRDefault="00000000">
      <w:pPr>
        <w:pStyle w:val="Titlu3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HOTĂRÂRE</w:t>
      </w:r>
    </w:p>
    <w:p w14:paraId="5C2BB209" w14:textId="77777777" w:rsidR="00683722" w:rsidRDefault="00000000">
      <w:pPr>
        <w:pStyle w:val="Standard"/>
        <w:jc w:val="center"/>
      </w:pPr>
      <w:r>
        <w:rPr>
          <w:rStyle w:val="Fontdeparagrafimplicit"/>
          <w:sz w:val="26"/>
          <w:szCs w:val="26"/>
          <w:lang w:val="ro-RO"/>
        </w:rPr>
        <w:t>privind solicitarea trecerii din domeniul public al Județului Suceava în domeniul public al Municipiului Câmpulung Moldovenesc a imobilelor  înscrise în Cărțile funciare 43279 și 43298 Câmpulung Moldovenesc</w:t>
      </w:r>
    </w:p>
    <w:p w14:paraId="1359DBC3" w14:textId="77777777" w:rsidR="00683722" w:rsidRDefault="00683722">
      <w:pPr>
        <w:pStyle w:val="Standard"/>
        <w:jc w:val="center"/>
        <w:rPr>
          <w:sz w:val="26"/>
          <w:szCs w:val="26"/>
          <w:lang w:val="ro-RO"/>
        </w:rPr>
      </w:pPr>
    </w:p>
    <w:p w14:paraId="79508F2B" w14:textId="77777777" w:rsidR="00683722" w:rsidRDefault="00683722">
      <w:pPr>
        <w:pStyle w:val="Standard"/>
        <w:jc w:val="center"/>
        <w:rPr>
          <w:sz w:val="26"/>
          <w:szCs w:val="26"/>
          <w:lang w:val="ro-RO"/>
        </w:rPr>
      </w:pPr>
    </w:p>
    <w:p w14:paraId="229161D4" w14:textId="77777777" w:rsidR="00683722" w:rsidRDefault="00683722">
      <w:pPr>
        <w:pStyle w:val="Standard"/>
        <w:jc w:val="center"/>
        <w:rPr>
          <w:sz w:val="26"/>
          <w:szCs w:val="26"/>
          <w:lang w:val="ro-RO"/>
        </w:rPr>
      </w:pPr>
    </w:p>
    <w:p w14:paraId="3E62C993" w14:textId="77777777" w:rsidR="00683722" w:rsidRDefault="00000000">
      <w:pPr>
        <w:pStyle w:val="Textbody"/>
        <w:tabs>
          <w:tab w:val="left" w:pos="709"/>
        </w:tabs>
        <w:spacing w:after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  <w:t>Consiliul Local al Municipiului Câmpulung Moldovenesc, întrunit în ședința ordinară din data de ________.2024;</w:t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</w:p>
    <w:p w14:paraId="6EDBD1C9" w14:textId="77777777" w:rsidR="00683722" w:rsidRDefault="00000000">
      <w:pPr>
        <w:pStyle w:val="Indentcorptext3"/>
        <w:tabs>
          <w:tab w:val="left" w:pos="709"/>
        </w:tabs>
        <w:ind w:firstLine="0"/>
      </w:pPr>
      <w:r>
        <w:rPr>
          <w:szCs w:val="26"/>
          <w:lang w:val="ro-RO"/>
        </w:rPr>
        <w:tab/>
        <w:t>Având în vedere:</w:t>
      </w:r>
    </w:p>
    <w:p w14:paraId="020BED81" w14:textId="77777777" w:rsidR="00683722" w:rsidRDefault="00000000">
      <w:pPr>
        <w:pStyle w:val="Indentcorptext3"/>
        <w:tabs>
          <w:tab w:val="left" w:pos="709"/>
        </w:tabs>
        <w:ind w:firstLine="0"/>
      </w:pPr>
      <w:r>
        <w:rPr>
          <w:rStyle w:val="Fontdeparagrafimplicit"/>
          <w:szCs w:val="26"/>
          <w:lang w:val="ro-RO"/>
        </w:rPr>
        <w:tab/>
        <w:t>-  Referatul de aprobare al primarului municipiului Câmpulung Moldovenesc înregistrat la nr. __________ din __________.2024;</w:t>
      </w:r>
    </w:p>
    <w:p w14:paraId="1EA32D7B" w14:textId="77777777" w:rsidR="00683722" w:rsidRDefault="00000000">
      <w:pPr>
        <w:pStyle w:val="Indentcorptext3"/>
        <w:tabs>
          <w:tab w:val="left" w:pos="709"/>
        </w:tabs>
        <w:ind w:firstLine="0"/>
      </w:pPr>
      <w:r>
        <w:rPr>
          <w:rStyle w:val="Fontdeparagrafimplicit"/>
          <w:szCs w:val="26"/>
          <w:lang w:val="ro-RO"/>
        </w:rPr>
        <w:tab/>
        <w:t>- Raportul de specialitate a Direcției tehnice şi urbanism din cadrul Primăriei municipiului Câmpulung Moldovenesc,  înregistrat la nr. ________ din _________.2024;</w:t>
      </w:r>
    </w:p>
    <w:p w14:paraId="75148353" w14:textId="77777777" w:rsidR="00683722" w:rsidRDefault="00000000">
      <w:pPr>
        <w:pStyle w:val="Indentcorptext3"/>
        <w:tabs>
          <w:tab w:val="left" w:pos="709"/>
        </w:tabs>
        <w:ind w:firstLine="0"/>
      </w:pPr>
      <w:r>
        <w:rPr>
          <w:rStyle w:val="Fontdeparagrafimplicit"/>
          <w:szCs w:val="26"/>
          <w:lang w:val="ro-RO"/>
        </w:rPr>
        <w:tab/>
        <w:t>- Raportul de specialitate a Direcției economice din cadrul Primăriei municipiului Câmpulung Moldovenesc, înregistrat la nr. _________ din __________.2024;</w:t>
      </w:r>
    </w:p>
    <w:p w14:paraId="2EFF0E79" w14:textId="77777777" w:rsidR="00683722" w:rsidRDefault="00000000">
      <w:pPr>
        <w:pStyle w:val="Indentcorptext3"/>
        <w:tabs>
          <w:tab w:val="left" w:pos="709"/>
        </w:tabs>
        <w:spacing w:line="276" w:lineRule="auto"/>
        <w:ind w:firstLine="0"/>
      </w:pPr>
      <w:r>
        <w:rPr>
          <w:rStyle w:val="Fontdeparagrafimplicit"/>
          <w:szCs w:val="26"/>
          <w:lang w:val="ro-RO"/>
        </w:rPr>
        <w:tab/>
        <w:t>- Raportul de specialitate a  Compartimentului juridic din cadrul Primăriei municipiului Câmpulung Moldovenesc,  înregistrat la nr. _________ din _________.2024;</w:t>
      </w:r>
    </w:p>
    <w:p w14:paraId="09DB1399" w14:textId="77777777" w:rsidR="00683722" w:rsidRDefault="00000000">
      <w:pPr>
        <w:pStyle w:val="Indentcorptext3"/>
        <w:tabs>
          <w:tab w:val="left" w:pos="709"/>
        </w:tabs>
        <w:spacing w:line="276" w:lineRule="auto"/>
        <w:ind w:firstLine="0"/>
      </w:pPr>
      <w:r>
        <w:rPr>
          <w:rStyle w:val="Fontdeparagrafimplicit"/>
          <w:szCs w:val="26"/>
          <w:lang w:val="ro-RO"/>
        </w:rPr>
        <w:tab/>
        <w:t>- Adresa Consiliului Județean Suceava înregistrată la nr. 26264 din 08.08.2024;</w:t>
      </w:r>
    </w:p>
    <w:p w14:paraId="348B8DAE" w14:textId="77777777" w:rsidR="00683722" w:rsidRDefault="00000000">
      <w:pPr>
        <w:pStyle w:val="Standard"/>
        <w:tabs>
          <w:tab w:val="left" w:pos="709"/>
        </w:tabs>
        <w:autoSpaceDE w:val="0"/>
        <w:jc w:val="both"/>
      </w:pPr>
      <w:r>
        <w:rPr>
          <w:sz w:val="26"/>
          <w:szCs w:val="26"/>
          <w:lang w:val="ro-RO"/>
        </w:rPr>
        <w:tab/>
        <w:t>- Prevederile</w:t>
      </w:r>
      <w:r>
        <w:rPr>
          <w:sz w:val="26"/>
          <w:szCs w:val="26"/>
        </w:rPr>
        <w:t xml:space="preserve"> art. 294 din Ordonanța de Urgență a Guvernului nr. 57/2019, privind Codul administrativ, cu modificările și completările ulterioare</w:t>
      </w:r>
      <w:r>
        <w:rPr>
          <w:sz w:val="26"/>
          <w:szCs w:val="26"/>
          <w:lang w:val="ro-RO"/>
        </w:rPr>
        <w:t>;</w:t>
      </w:r>
    </w:p>
    <w:p w14:paraId="68C70F6B" w14:textId="77777777" w:rsidR="00683722" w:rsidRDefault="00000000">
      <w:pPr>
        <w:pStyle w:val="Standard"/>
        <w:tabs>
          <w:tab w:val="left" w:pos="709"/>
        </w:tabs>
        <w:autoSpaceDE w:val="0"/>
        <w:jc w:val="both"/>
      </w:pPr>
      <w:r>
        <w:rPr>
          <w:rStyle w:val="Fontdeparagrafimplicit"/>
          <w:sz w:val="26"/>
          <w:szCs w:val="26"/>
          <w:lang w:val="ro-RO"/>
        </w:rPr>
        <w:t xml:space="preserve"> </w:t>
      </w:r>
      <w:r>
        <w:rPr>
          <w:rStyle w:val="Fontdeparagrafimplicit"/>
          <w:sz w:val="26"/>
          <w:szCs w:val="26"/>
          <w:lang w:val="ro-RO"/>
        </w:rPr>
        <w:tab/>
        <w:t>În temeiul prevederilor art. 129 alin. (2) lit. c), art. 139 alin (1),  art. 140 alin. (1), art. 196 alin (1) lit. a) din Ordonanța de urgență a Guvernului nr. 57/2019  privind Codul administrativ, cu modific</w:t>
      </w:r>
      <w:r>
        <w:rPr>
          <w:rStyle w:val="Fontdeparagrafimplicit"/>
          <w:rFonts w:cs="Times New Roman"/>
          <w:sz w:val="26"/>
          <w:szCs w:val="26"/>
          <w:lang w:val="ro-RO"/>
        </w:rPr>
        <w:t>ă</w:t>
      </w:r>
      <w:r>
        <w:rPr>
          <w:rStyle w:val="Fontdeparagrafimplicit"/>
          <w:sz w:val="26"/>
          <w:szCs w:val="26"/>
          <w:lang w:val="ro-RO"/>
        </w:rPr>
        <w:t xml:space="preserve">rile </w:t>
      </w:r>
      <w:r>
        <w:rPr>
          <w:rStyle w:val="Fontdeparagrafimplicit"/>
          <w:rFonts w:cs="Times New Roman"/>
          <w:sz w:val="26"/>
          <w:szCs w:val="26"/>
          <w:lang w:val="ro-RO"/>
        </w:rPr>
        <w:t>ş</w:t>
      </w:r>
      <w:r>
        <w:rPr>
          <w:rStyle w:val="Fontdeparagrafimplicit"/>
          <w:sz w:val="26"/>
          <w:szCs w:val="26"/>
          <w:lang w:val="ro-RO"/>
        </w:rPr>
        <w:t>i complet</w:t>
      </w:r>
      <w:r>
        <w:rPr>
          <w:rStyle w:val="Fontdeparagrafimplicit"/>
          <w:rFonts w:cs="Times New Roman"/>
          <w:sz w:val="26"/>
          <w:szCs w:val="26"/>
          <w:lang w:val="ro-RO"/>
        </w:rPr>
        <w:t>ă</w:t>
      </w:r>
      <w:r>
        <w:rPr>
          <w:rStyle w:val="Fontdeparagrafimplicit"/>
          <w:sz w:val="26"/>
          <w:szCs w:val="26"/>
          <w:lang w:val="ro-RO"/>
        </w:rPr>
        <w:t>rile ulterioare,</w:t>
      </w:r>
    </w:p>
    <w:p w14:paraId="37A77974" w14:textId="77777777" w:rsidR="00683722" w:rsidRDefault="00683722">
      <w:pPr>
        <w:pStyle w:val="Standard"/>
        <w:tabs>
          <w:tab w:val="left" w:pos="709"/>
        </w:tabs>
        <w:autoSpaceDE w:val="0"/>
        <w:jc w:val="both"/>
        <w:rPr>
          <w:lang w:val="ro-RO"/>
        </w:rPr>
      </w:pPr>
    </w:p>
    <w:p w14:paraId="2EEB1B1A" w14:textId="77777777" w:rsidR="00683722" w:rsidRDefault="00683722">
      <w:pPr>
        <w:pStyle w:val="Standard"/>
        <w:tabs>
          <w:tab w:val="left" w:pos="709"/>
        </w:tabs>
        <w:autoSpaceDE w:val="0"/>
        <w:jc w:val="both"/>
        <w:rPr>
          <w:lang w:val="ro-RO"/>
        </w:rPr>
      </w:pPr>
    </w:p>
    <w:p w14:paraId="0C7B849F" w14:textId="77777777" w:rsidR="00683722" w:rsidRDefault="00683722">
      <w:pPr>
        <w:pStyle w:val="Standard"/>
        <w:tabs>
          <w:tab w:val="left" w:pos="709"/>
        </w:tabs>
        <w:autoSpaceDE w:val="0"/>
        <w:jc w:val="both"/>
        <w:rPr>
          <w:lang w:val="ro-RO"/>
        </w:rPr>
      </w:pPr>
    </w:p>
    <w:p w14:paraId="799B88DF" w14:textId="77777777" w:rsidR="00683722" w:rsidRDefault="00000000">
      <w:pPr>
        <w:pStyle w:val="Standard"/>
        <w:tabs>
          <w:tab w:val="left" w:pos="709"/>
        </w:tabs>
        <w:ind w:right="-441"/>
        <w:jc w:val="center"/>
      </w:pPr>
      <w:r>
        <w:rPr>
          <w:rStyle w:val="Fontdeparagrafimplicit"/>
          <w:b/>
          <w:bCs/>
          <w:sz w:val="26"/>
          <w:szCs w:val="26"/>
          <w:lang w:val="ro-RO"/>
        </w:rPr>
        <w:t>HOTĂRĂŞTE</w:t>
      </w:r>
      <w:r>
        <w:rPr>
          <w:rStyle w:val="Fontdeparagrafimplicit"/>
          <w:sz w:val="26"/>
          <w:szCs w:val="26"/>
          <w:lang w:val="ro-RO"/>
        </w:rPr>
        <w:t>:</w:t>
      </w:r>
    </w:p>
    <w:p w14:paraId="5EDECD4B" w14:textId="77777777" w:rsidR="00683722" w:rsidRDefault="00683722">
      <w:pPr>
        <w:pStyle w:val="Standard"/>
        <w:tabs>
          <w:tab w:val="left" w:pos="709"/>
        </w:tabs>
        <w:ind w:right="-441"/>
        <w:rPr>
          <w:sz w:val="16"/>
          <w:szCs w:val="16"/>
          <w:lang w:val="ro-RO"/>
        </w:rPr>
      </w:pPr>
    </w:p>
    <w:p w14:paraId="2476A0DF" w14:textId="77777777" w:rsidR="00683722" w:rsidRDefault="00683722">
      <w:pPr>
        <w:pStyle w:val="Standard"/>
        <w:tabs>
          <w:tab w:val="left" w:pos="709"/>
        </w:tabs>
        <w:ind w:right="-441"/>
        <w:rPr>
          <w:sz w:val="16"/>
          <w:szCs w:val="16"/>
          <w:lang w:val="ro-RO"/>
        </w:rPr>
      </w:pPr>
    </w:p>
    <w:p w14:paraId="760650B1" w14:textId="77777777" w:rsidR="00683722" w:rsidRDefault="00683722">
      <w:pPr>
        <w:pStyle w:val="Standard"/>
        <w:tabs>
          <w:tab w:val="left" w:pos="709"/>
        </w:tabs>
        <w:ind w:right="-441"/>
        <w:rPr>
          <w:sz w:val="16"/>
          <w:szCs w:val="16"/>
          <w:lang w:val="ro-RO"/>
        </w:rPr>
      </w:pPr>
    </w:p>
    <w:p w14:paraId="6B5293A7" w14:textId="77777777" w:rsidR="00683722" w:rsidRDefault="00000000">
      <w:pPr>
        <w:pStyle w:val="Standard"/>
        <w:tabs>
          <w:tab w:val="left" w:pos="709"/>
        </w:tabs>
        <w:jc w:val="both"/>
      </w:pPr>
      <w:r>
        <w:rPr>
          <w:rStyle w:val="Fontdeparagrafimplicit"/>
          <w:sz w:val="26"/>
          <w:szCs w:val="26"/>
          <w:lang w:val="ro-RO"/>
        </w:rPr>
        <w:tab/>
      </w:r>
      <w:r>
        <w:rPr>
          <w:rStyle w:val="Fontdeparagrafimplicit"/>
          <w:b/>
          <w:bCs/>
          <w:sz w:val="26"/>
          <w:szCs w:val="26"/>
          <w:u w:val="single"/>
          <w:lang w:val="ro-RO"/>
        </w:rPr>
        <w:t>Art.1.</w:t>
      </w:r>
      <w:r>
        <w:rPr>
          <w:rStyle w:val="Fontdeparagrafimplicit"/>
          <w:sz w:val="26"/>
          <w:szCs w:val="26"/>
          <w:lang w:val="ro-RO"/>
        </w:rPr>
        <w:t xml:space="preserve"> Consiliul Local al Municipiului Câmpulung Moldovenesc solicită Consiliului Județean Suceava trecerea din domeniul public al Județului Suceava în domeniul public al Municipiului Câmpulung Moldovenesc a imobilelor înscrise în Cărțile funciare 43279 și 43298 Câmpulung Moldovenesc.</w:t>
      </w:r>
    </w:p>
    <w:p w14:paraId="59F76986" w14:textId="77777777" w:rsidR="00683722" w:rsidRDefault="00000000">
      <w:pPr>
        <w:pStyle w:val="Standard"/>
        <w:tabs>
          <w:tab w:val="left" w:pos="709"/>
        </w:tabs>
        <w:ind w:right="9"/>
        <w:jc w:val="both"/>
      </w:pPr>
      <w:r>
        <w:rPr>
          <w:rStyle w:val="Fontdeparagrafimplicit"/>
          <w:sz w:val="26"/>
          <w:szCs w:val="26"/>
          <w:lang w:val="ro-RO"/>
        </w:rPr>
        <w:tab/>
      </w:r>
      <w:r>
        <w:rPr>
          <w:rStyle w:val="Fontdeparagrafimplicit"/>
          <w:b/>
          <w:bCs/>
          <w:sz w:val="26"/>
          <w:szCs w:val="26"/>
          <w:u w:val="single"/>
          <w:lang w:val="ro-RO"/>
        </w:rPr>
        <w:t>Art.2.</w:t>
      </w:r>
      <w:r>
        <w:rPr>
          <w:rStyle w:val="Fontdeparagrafimplicit"/>
          <w:sz w:val="26"/>
          <w:szCs w:val="26"/>
          <w:lang w:val="ro-RO"/>
        </w:rPr>
        <w:t xml:space="preserve"> Primarul Municipiului Câmpulung Moldovenesc, prin aparatul de specialitate, va aduce la îndeplinire prevederile prezentei hotărâri.</w:t>
      </w:r>
    </w:p>
    <w:p w14:paraId="03981D43" w14:textId="77777777" w:rsidR="00683722" w:rsidRDefault="00683722">
      <w:pPr>
        <w:pStyle w:val="Standard"/>
        <w:jc w:val="center"/>
        <w:rPr>
          <w:sz w:val="26"/>
          <w:szCs w:val="26"/>
          <w:lang w:val="ro-RO"/>
        </w:rPr>
      </w:pPr>
    </w:p>
    <w:p w14:paraId="7DA7562C" w14:textId="77777777" w:rsidR="00683722" w:rsidRDefault="00683722">
      <w:pPr>
        <w:pStyle w:val="Standard"/>
        <w:jc w:val="center"/>
        <w:rPr>
          <w:sz w:val="26"/>
          <w:szCs w:val="26"/>
          <w:lang w:val="ro-RO"/>
        </w:rPr>
      </w:pPr>
    </w:p>
    <w:p w14:paraId="17A1D717" w14:textId="77777777" w:rsidR="00683722" w:rsidRDefault="00000000">
      <w:pPr>
        <w:pStyle w:val="Standard"/>
        <w:jc w:val="center"/>
      </w:pPr>
      <w:r>
        <w:rPr>
          <w:rStyle w:val="Fontdeparagrafimplicit"/>
          <w:b/>
          <w:bCs/>
          <w:sz w:val="26"/>
          <w:szCs w:val="26"/>
          <w:lang w:val="ro-RO"/>
        </w:rPr>
        <w:t>INIŢIATOR</w:t>
      </w:r>
      <w:r>
        <w:rPr>
          <w:rStyle w:val="Fontdeparagrafimplicit"/>
          <w:sz w:val="26"/>
          <w:szCs w:val="26"/>
          <w:lang w:val="ro-RO"/>
        </w:rPr>
        <w:t>,</w:t>
      </w:r>
    </w:p>
    <w:p w14:paraId="36C53FA2" w14:textId="77777777" w:rsidR="00683722" w:rsidRDefault="00000000">
      <w:pPr>
        <w:pStyle w:val="Standard"/>
        <w:jc w:val="center"/>
      </w:pPr>
      <w:r>
        <w:rPr>
          <w:rStyle w:val="Fontdeparagrafimplicit"/>
          <w:b/>
          <w:bCs/>
          <w:sz w:val="26"/>
          <w:szCs w:val="26"/>
          <w:lang w:val="ro-RO"/>
        </w:rPr>
        <w:t>Primar</w:t>
      </w:r>
      <w:r>
        <w:rPr>
          <w:rStyle w:val="Fontdeparagrafimplicit"/>
          <w:sz w:val="26"/>
          <w:szCs w:val="26"/>
          <w:lang w:val="ro-RO"/>
        </w:rPr>
        <w:t>,</w:t>
      </w:r>
    </w:p>
    <w:p w14:paraId="4826FF1F" w14:textId="77777777" w:rsidR="00683722" w:rsidRDefault="00000000">
      <w:pPr>
        <w:pStyle w:val="Standard"/>
        <w:jc w:val="center"/>
      </w:pPr>
      <w:r>
        <w:rPr>
          <w:rStyle w:val="Fontdeparagrafimplicit"/>
          <w:b/>
          <w:bCs/>
          <w:sz w:val="26"/>
          <w:szCs w:val="26"/>
          <w:lang w:val="ro-RO"/>
        </w:rPr>
        <w:t>Negură Mihăiță</w:t>
      </w:r>
    </w:p>
    <w:sectPr w:rsidR="00683722">
      <w:headerReference w:type="default" r:id="rId7"/>
      <w:pgSz w:w="11906" w:h="16838"/>
      <w:pgMar w:top="568" w:right="746" w:bottom="900" w:left="1418" w:header="426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69DA7" w14:textId="77777777" w:rsidR="00C275F7" w:rsidRDefault="00C275F7">
      <w:r>
        <w:separator/>
      </w:r>
    </w:p>
  </w:endnote>
  <w:endnote w:type="continuationSeparator" w:id="0">
    <w:p w14:paraId="2F48C867" w14:textId="77777777" w:rsidR="00C275F7" w:rsidRDefault="00C2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DE2F2" w14:textId="77777777" w:rsidR="00C275F7" w:rsidRDefault="00C275F7">
      <w:r>
        <w:rPr>
          <w:color w:val="000000"/>
        </w:rPr>
        <w:separator/>
      </w:r>
    </w:p>
  </w:footnote>
  <w:footnote w:type="continuationSeparator" w:id="0">
    <w:p w14:paraId="3EF3E248" w14:textId="77777777" w:rsidR="00C275F7" w:rsidRDefault="00C27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1987F" w14:textId="77777777" w:rsidR="00000000" w:rsidRDefault="00000000">
    <w:pPr>
      <w:pStyle w:val="Antet"/>
      <w:jc w:val="center"/>
    </w:pPr>
    <w:r>
      <w:rPr>
        <w:rStyle w:val="Fontdeparagrafimplicit"/>
        <w:sz w:val="20"/>
        <w:szCs w:val="20"/>
        <w:lang w:val="ro-RO"/>
      </w:rPr>
      <w:fldChar w:fldCharType="begin"/>
    </w:r>
    <w:r>
      <w:rPr>
        <w:rStyle w:val="Fontdeparagrafimplicit"/>
        <w:sz w:val="20"/>
        <w:szCs w:val="20"/>
        <w:lang w:val="ro-RO"/>
      </w:rPr>
      <w:instrText xml:space="preserve"> PAGE </w:instrText>
    </w:r>
    <w:r>
      <w:rPr>
        <w:rStyle w:val="Fontdeparagrafimplicit"/>
        <w:sz w:val="20"/>
        <w:szCs w:val="20"/>
        <w:lang w:val="ro-RO"/>
      </w:rPr>
      <w:fldChar w:fldCharType="separate"/>
    </w:r>
    <w:r>
      <w:rPr>
        <w:rStyle w:val="Fontdeparagrafimplicit"/>
        <w:sz w:val="20"/>
        <w:szCs w:val="20"/>
        <w:lang w:val="ro-RO"/>
      </w:rPr>
      <w:t>2</w:t>
    </w:r>
    <w:r>
      <w:rPr>
        <w:rStyle w:val="Fontdeparagrafimplicit"/>
        <w:sz w:val="20"/>
        <w:szCs w:val="20"/>
        <w:lang w:val="ro-RO"/>
      </w:rPr>
      <w:fldChar w:fldCharType="end"/>
    </w:r>
  </w:p>
  <w:p w14:paraId="4CF3FCD4" w14:textId="77777777" w:rsidR="00000000" w:rsidRDefault="0000000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25A56"/>
    <w:multiLevelType w:val="multilevel"/>
    <w:tmpl w:val="DB3E56E2"/>
    <w:styleLink w:val="WW8Num1"/>
    <w:lvl w:ilvl="0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/>
        <w:sz w:val="24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num w:numId="1" w16cid:durableId="93625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3722"/>
    <w:rsid w:val="002F5553"/>
    <w:rsid w:val="00683722"/>
    <w:rsid w:val="00C275F7"/>
    <w:rsid w:val="00D1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9D743"/>
  <w15:docId w15:val="{084EE0C3-EF18-4EC4-BA6E-3CBA3F06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1">
    <w:name w:val="Titlu 1"/>
    <w:basedOn w:val="Standard"/>
    <w:next w:val="Standard"/>
    <w:pPr>
      <w:keepNext/>
      <w:jc w:val="center"/>
      <w:outlineLvl w:val="0"/>
    </w:pPr>
    <w:rPr>
      <w:b/>
      <w:bCs/>
      <w:sz w:val="26"/>
    </w:rPr>
  </w:style>
  <w:style w:type="paragraph" w:customStyle="1" w:styleId="Titlu3">
    <w:name w:val="Titlu 3"/>
    <w:basedOn w:val="Standard"/>
    <w:next w:val="Standard"/>
    <w:pPr>
      <w:keepNext/>
      <w:jc w:val="center"/>
      <w:outlineLvl w:val="2"/>
    </w:pPr>
    <w:rPr>
      <w:b/>
      <w:bCs/>
    </w:rPr>
  </w:style>
  <w:style w:type="paragraph" w:customStyle="1" w:styleId="Titlu5">
    <w:name w:val="Titlu 5"/>
    <w:basedOn w:val="Standard"/>
    <w:next w:val="Standard"/>
    <w:pPr>
      <w:keepNext/>
      <w:jc w:val="right"/>
      <w:outlineLvl w:val="4"/>
    </w:pPr>
    <w:rPr>
      <w:sz w:val="28"/>
      <w:u w:val="single"/>
    </w:rPr>
  </w:style>
  <w:style w:type="character" w:customStyle="1" w:styleId="Fontdeparagrafimplicit">
    <w:name w:val="Font de paragraf implicit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">
    <w:name w:val="Listă"/>
    <w:basedOn w:val="Textbody"/>
  </w:style>
  <w:style w:type="paragraph" w:customStyle="1" w:styleId="Legend">
    <w:name w:val="Legendă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lu">
    <w:name w:val="Titlu"/>
    <w:basedOn w:val="Standard"/>
    <w:next w:val="Subtitlu"/>
    <w:pPr>
      <w:jc w:val="center"/>
    </w:pPr>
    <w:rPr>
      <w:b/>
      <w:bCs/>
      <w:sz w:val="28"/>
    </w:rPr>
  </w:style>
  <w:style w:type="paragraph" w:customStyle="1" w:styleId="Subtitlu">
    <w:name w:val="Subtitlu"/>
    <w:basedOn w:val="Heading"/>
    <w:next w:val="Textbody"/>
    <w:pPr>
      <w:jc w:val="center"/>
    </w:pPr>
    <w:rPr>
      <w:i/>
      <w:iCs/>
    </w:rPr>
  </w:style>
  <w:style w:type="paragraph" w:customStyle="1" w:styleId="Indentcorptext3">
    <w:name w:val="Indent corp text 3"/>
    <w:basedOn w:val="Standard"/>
    <w:pPr>
      <w:ind w:right="-1" w:firstLine="1080"/>
      <w:jc w:val="both"/>
    </w:pPr>
    <w:rPr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Times New Roman" w:eastAsia="Times New Roman" w:hAnsi="Times New Roman" w:cs="Times New Roman"/>
      <w:sz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TextnBalon">
    <w:name w:val="Text în Balon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rPr>
      <w:rFonts w:ascii="Segoe UI" w:hAnsi="Segoe UI" w:cs="Segoe UI"/>
      <w:sz w:val="18"/>
      <w:szCs w:val="18"/>
    </w:rPr>
  </w:style>
  <w:style w:type="paragraph" w:customStyle="1" w:styleId="Antet">
    <w:name w:val="Antet"/>
    <w:basedOn w:val="Normal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</w:style>
  <w:style w:type="paragraph" w:customStyle="1" w:styleId="Subsol">
    <w:name w:val="Subsol"/>
    <w:basedOn w:val="Normal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Gabriela.Nutescu</dc:creator>
  <cp:lastModifiedBy>Luminita.Ropcean</cp:lastModifiedBy>
  <cp:revision>2</cp:revision>
  <cp:lastPrinted>2024-08-13T10:07:00Z</cp:lastPrinted>
  <dcterms:created xsi:type="dcterms:W3CDTF">2024-08-14T10:27:00Z</dcterms:created>
  <dcterms:modified xsi:type="dcterms:W3CDTF">2024-08-14T10:27:00Z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