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08EA3" w14:textId="77777777" w:rsidR="000E19AB" w:rsidRPr="00134B33" w:rsidRDefault="000E19AB" w:rsidP="00134B33">
      <w:pPr>
        <w:pStyle w:val="Titlu"/>
        <w:tabs>
          <w:tab w:val="left" w:pos="3119"/>
        </w:tabs>
        <w:rPr>
          <w:sz w:val="24"/>
          <w:lang w:val="ro-RO"/>
        </w:rPr>
      </w:pPr>
      <w:r w:rsidRPr="00134B33">
        <w:rPr>
          <w:sz w:val="24"/>
          <w:lang w:val="ro-RO"/>
        </w:rPr>
        <w:t>ROMÂNIA</w:t>
      </w:r>
    </w:p>
    <w:p w14:paraId="4BACF3D5" w14:textId="77777777" w:rsidR="000E19AB" w:rsidRPr="00134B33" w:rsidRDefault="000E19AB" w:rsidP="00134B33">
      <w:pPr>
        <w:tabs>
          <w:tab w:val="left" w:pos="3119"/>
        </w:tabs>
        <w:jc w:val="center"/>
        <w:rPr>
          <w:b/>
          <w:lang w:val="ro-RO"/>
        </w:rPr>
      </w:pPr>
      <w:r w:rsidRPr="00134B33">
        <w:rPr>
          <w:b/>
          <w:lang w:val="ro-RO"/>
        </w:rPr>
        <w:t>JUDEŢUL SUCEAVA</w:t>
      </w:r>
    </w:p>
    <w:p w14:paraId="45130C71" w14:textId="77777777" w:rsidR="000E19AB" w:rsidRPr="00134B33" w:rsidRDefault="000E19AB" w:rsidP="00134B33">
      <w:pPr>
        <w:tabs>
          <w:tab w:val="left" w:pos="3119"/>
        </w:tabs>
        <w:jc w:val="center"/>
        <w:rPr>
          <w:b/>
          <w:lang w:val="ro-RO"/>
        </w:rPr>
      </w:pPr>
      <w:r w:rsidRPr="00134B33">
        <w:rPr>
          <w:b/>
          <w:lang w:val="ro-RO"/>
        </w:rPr>
        <w:t>PRIMÃRIA MUNICIPIULUI CÂMPULUNG MOLDOVENESC</w:t>
      </w:r>
    </w:p>
    <w:p w14:paraId="06D131A2" w14:textId="77777777" w:rsidR="00E32632" w:rsidRPr="00134B33" w:rsidRDefault="0061211A" w:rsidP="00134B33">
      <w:pPr>
        <w:tabs>
          <w:tab w:val="left" w:pos="3119"/>
        </w:tabs>
        <w:jc w:val="center"/>
        <w:rPr>
          <w:b/>
          <w:lang w:val="ro-RO"/>
        </w:rPr>
      </w:pPr>
      <w:r w:rsidRPr="00134B33">
        <w:rPr>
          <w:b/>
          <w:lang w:val="ro-RO"/>
        </w:rPr>
        <w:t>DIRECŢIA TEHNICĂ ŞI URBANISM</w:t>
      </w:r>
    </w:p>
    <w:p w14:paraId="5D0732B5" w14:textId="77777777" w:rsidR="009308CB" w:rsidRDefault="009308CB" w:rsidP="00134B33">
      <w:pPr>
        <w:tabs>
          <w:tab w:val="left" w:pos="3119"/>
        </w:tabs>
        <w:rPr>
          <w:b/>
          <w:lang w:val="ro-RO"/>
        </w:rPr>
      </w:pPr>
    </w:p>
    <w:p w14:paraId="00190B32" w14:textId="77777777" w:rsidR="00134B33" w:rsidRDefault="00134B33" w:rsidP="00134B33">
      <w:pPr>
        <w:tabs>
          <w:tab w:val="left" w:pos="3119"/>
        </w:tabs>
        <w:rPr>
          <w:b/>
          <w:lang w:val="ro-RO"/>
        </w:rPr>
      </w:pPr>
    </w:p>
    <w:p w14:paraId="33A9F65C" w14:textId="77777777" w:rsidR="00134B33" w:rsidRDefault="00134B33" w:rsidP="00134B33">
      <w:pPr>
        <w:tabs>
          <w:tab w:val="left" w:pos="3119"/>
        </w:tabs>
        <w:rPr>
          <w:b/>
          <w:lang w:val="ro-RO"/>
        </w:rPr>
      </w:pPr>
    </w:p>
    <w:p w14:paraId="0FC4F4AE" w14:textId="77777777" w:rsidR="009308CB" w:rsidRPr="00134B33" w:rsidRDefault="009308CB" w:rsidP="00134B33">
      <w:pPr>
        <w:tabs>
          <w:tab w:val="left" w:pos="3119"/>
        </w:tabs>
        <w:jc w:val="center"/>
        <w:rPr>
          <w:b/>
          <w:lang w:val="ro-RO"/>
        </w:rPr>
      </w:pPr>
    </w:p>
    <w:p w14:paraId="2C3A2D92" w14:textId="77777777" w:rsidR="000E19AB" w:rsidRPr="00134B33" w:rsidRDefault="000E19AB" w:rsidP="00134B33">
      <w:pPr>
        <w:pStyle w:val="Titlu1"/>
        <w:tabs>
          <w:tab w:val="left" w:pos="3119"/>
        </w:tabs>
        <w:rPr>
          <w:lang w:val="ro-RO"/>
        </w:rPr>
      </w:pPr>
      <w:r w:rsidRPr="00134B33">
        <w:rPr>
          <w:lang w:val="ro-RO"/>
        </w:rPr>
        <w:t>RAPORT</w:t>
      </w:r>
      <w:r w:rsidR="000C5026" w:rsidRPr="00134B33">
        <w:rPr>
          <w:lang w:val="ro-RO"/>
        </w:rPr>
        <w:t xml:space="preserve"> DE SPECIALITATE</w:t>
      </w:r>
    </w:p>
    <w:p w14:paraId="64AD7E83" w14:textId="54CBC580" w:rsidR="0035544E" w:rsidRPr="0035544E" w:rsidRDefault="00D01979" w:rsidP="0035544E">
      <w:pPr>
        <w:jc w:val="center"/>
        <w:outlineLvl w:val="0"/>
        <w:rPr>
          <w:lang w:val="ro-RO" w:eastAsia="ar-SA"/>
        </w:rPr>
      </w:pPr>
      <w:bookmarkStart w:id="0" w:name="_Hlk487730198"/>
      <w:r w:rsidRPr="00134B33">
        <w:rPr>
          <w:bCs/>
          <w:lang w:val="ro-RO" w:eastAsia="ar-SA"/>
        </w:rPr>
        <w:t xml:space="preserve"> </w:t>
      </w:r>
      <w:bookmarkEnd w:id="0"/>
      <w:r w:rsidR="0035544E" w:rsidRPr="0035544E">
        <w:rPr>
          <w:lang w:val="ro-RO" w:eastAsia="ar-SA"/>
        </w:rPr>
        <w:t xml:space="preserve">pentru modificare </w:t>
      </w:r>
      <w:proofErr w:type="spellStart"/>
      <w:r w:rsidR="0035544E" w:rsidRPr="0035544E">
        <w:rPr>
          <w:lang w:val="ro-RO" w:eastAsia="ar-SA"/>
        </w:rPr>
        <w:t>şi</w:t>
      </w:r>
      <w:proofErr w:type="spellEnd"/>
      <w:r w:rsidR="0035544E" w:rsidRPr="0035544E">
        <w:rPr>
          <w:lang w:val="ro-RO" w:eastAsia="ar-SA"/>
        </w:rPr>
        <w:t xml:space="preserve"> completarea Anexelor nr. 3 </w:t>
      </w:r>
      <w:proofErr w:type="spellStart"/>
      <w:r w:rsidR="0035544E" w:rsidRPr="0035544E">
        <w:rPr>
          <w:lang w:val="ro-RO" w:eastAsia="ar-SA"/>
        </w:rPr>
        <w:t>şi</w:t>
      </w:r>
      <w:proofErr w:type="spellEnd"/>
      <w:r w:rsidR="0035544E" w:rsidRPr="0035544E">
        <w:rPr>
          <w:lang w:val="ro-RO" w:eastAsia="ar-SA"/>
        </w:rPr>
        <w:t xml:space="preserve"> nr. 4 la Hotărârea Consiliului Local nr. 17/14.02.2025 privind aprobarea Studiului de oportunitate și a modalității de gestiune a serviciului transport public local, a  Regulamentului, Caietului de sarcini și a contractului de delegare a gestiunii serviciului public de transport public local de persoane prin curse regulate pe raza unităților administrativ-teritoriale membre ale Asociației de dezvoltare intercomunitară (ADI)                                 „Eco-transport Câmpulung Moldovenesc -Sadova” si de aprobare a tarifului maxim acceptat pe călătorie </w:t>
      </w:r>
      <w:r w:rsidR="0035544E" w:rsidRPr="0035544E">
        <w:rPr>
          <w:bCs/>
          <w:lang w:val="ro-RO" w:eastAsia="ar-SA"/>
        </w:rPr>
        <w:t>aplicabil transportului public local de persoane</w:t>
      </w:r>
    </w:p>
    <w:p w14:paraId="3F41B547" w14:textId="77777777" w:rsidR="00134B33" w:rsidRPr="00134B33" w:rsidRDefault="00134B33" w:rsidP="00B0007A">
      <w:pPr>
        <w:tabs>
          <w:tab w:val="left" w:pos="3119"/>
        </w:tabs>
        <w:outlineLvl w:val="0"/>
        <w:rPr>
          <w:lang w:val="ro-RO"/>
        </w:rPr>
      </w:pPr>
    </w:p>
    <w:p w14:paraId="31713846" w14:textId="1E4406A9" w:rsidR="000E19AB" w:rsidRPr="00134B33" w:rsidRDefault="000E19AB" w:rsidP="00134B33">
      <w:pPr>
        <w:tabs>
          <w:tab w:val="left" w:pos="3119"/>
        </w:tabs>
        <w:rPr>
          <w:lang w:val="ro-RO"/>
        </w:rPr>
      </w:pPr>
      <w:r w:rsidRPr="00134B33">
        <w:rPr>
          <w:b/>
          <w:iCs/>
          <w:lang w:val="ro-RO"/>
        </w:rPr>
        <w:t>INIŢIATOR PROIECT DE HOTÃRÂRE:</w:t>
      </w:r>
      <w:r w:rsidR="00172FDF" w:rsidRPr="00134B33">
        <w:rPr>
          <w:b/>
          <w:iCs/>
          <w:lang w:val="ro-RO"/>
        </w:rPr>
        <w:t xml:space="preserve"> </w:t>
      </w:r>
      <w:r w:rsidRPr="00134B33">
        <w:rPr>
          <w:lang w:val="ro-RO"/>
        </w:rPr>
        <w:t xml:space="preserve">Primar, </w:t>
      </w:r>
      <w:r w:rsidR="00492247" w:rsidRPr="00134B33">
        <w:rPr>
          <w:lang w:val="ro-RO"/>
        </w:rPr>
        <w:t xml:space="preserve">Negură </w:t>
      </w:r>
      <w:proofErr w:type="spellStart"/>
      <w:r w:rsidR="00492247" w:rsidRPr="00134B33">
        <w:rPr>
          <w:lang w:val="ro-RO"/>
        </w:rPr>
        <w:t>Mihăiţ</w:t>
      </w:r>
      <w:r w:rsidR="00855498" w:rsidRPr="00134B33">
        <w:rPr>
          <w:lang w:val="ro-RO"/>
        </w:rPr>
        <w:t>ă</w:t>
      </w:r>
      <w:proofErr w:type="spellEnd"/>
    </w:p>
    <w:p w14:paraId="56B4F45F" w14:textId="77777777" w:rsidR="00134B33" w:rsidRPr="00134B33" w:rsidRDefault="00134B33" w:rsidP="00B0007A">
      <w:pPr>
        <w:tabs>
          <w:tab w:val="left" w:pos="3119"/>
        </w:tabs>
        <w:ind w:right="9"/>
        <w:jc w:val="both"/>
      </w:pPr>
    </w:p>
    <w:p w14:paraId="7EA9A782" w14:textId="77777777" w:rsidR="00B2281F" w:rsidRDefault="0005263C" w:rsidP="00134B33">
      <w:pPr>
        <w:tabs>
          <w:tab w:val="left" w:pos="3119"/>
        </w:tabs>
        <w:ind w:right="9" w:firstLine="720"/>
        <w:jc w:val="both"/>
        <w:rPr>
          <w:lang w:val="ro-RO"/>
        </w:rPr>
      </w:pPr>
      <w:r w:rsidRPr="00134B33">
        <w:rPr>
          <w:lang w:val="ro-RO"/>
        </w:rPr>
        <w:t>Direcția tehnică și urbanism din cadrul Primăriei Municipiului Câmpulung Moldovenesc, primind spre analiză proiectul de hotărâre, dă următoarele referințe:</w:t>
      </w:r>
    </w:p>
    <w:p w14:paraId="562D11B0" w14:textId="47EE8C75" w:rsidR="000973E5" w:rsidRDefault="00A71556" w:rsidP="00EF5E45">
      <w:pPr>
        <w:tabs>
          <w:tab w:val="left" w:pos="0"/>
        </w:tabs>
        <w:suppressAutoHyphens/>
        <w:autoSpaceDE w:val="0"/>
        <w:autoSpaceDN w:val="0"/>
        <w:adjustRightInd w:val="0"/>
        <w:ind w:firstLine="709"/>
        <w:jc w:val="both"/>
        <w:rPr>
          <w:lang w:val="ro-RO" w:eastAsia="ro-RO"/>
        </w:rPr>
      </w:pPr>
      <w:r>
        <w:rPr>
          <w:lang w:val="ro-RO" w:eastAsia="ro-RO"/>
        </w:rPr>
        <w:t>Pentru realizarea serviciului de transport public de persoane</w:t>
      </w:r>
      <w:r w:rsidR="004D7E55">
        <w:rPr>
          <w:lang w:val="ro-RO" w:eastAsia="ro-RO"/>
        </w:rPr>
        <w:t>, în aplicarea prevederilor specifice, a fost lansat</w:t>
      </w:r>
      <w:r w:rsidR="003D1897">
        <w:rPr>
          <w:lang w:val="ro-RO" w:eastAsia="ro-RO"/>
        </w:rPr>
        <w:t>e trei</w:t>
      </w:r>
      <w:r>
        <w:rPr>
          <w:lang w:val="ro-RO" w:eastAsia="ro-RO"/>
        </w:rPr>
        <w:t xml:space="preserve"> procedur</w:t>
      </w:r>
      <w:r w:rsidR="003D1897">
        <w:rPr>
          <w:lang w:val="ro-RO" w:eastAsia="ro-RO"/>
        </w:rPr>
        <w:t>i</w:t>
      </w:r>
      <w:r>
        <w:rPr>
          <w:lang w:val="ro-RO" w:eastAsia="ro-RO"/>
        </w:rPr>
        <w:t xml:space="preserve"> de licitație</w:t>
      </w:r>
      <w:r w:rsidR="002F4F70">
        <w:rPr>
          <w:lang w:val="ro-RO" w:eastAsia="ro-RO"/>
        </w:rPr>
        <w:t xml:space="preserve"> </w:t>
      </w:r>
      <w:r w:rsidR="002F4F70" w:rsidRPr="002F4F70">
        <w:rPr>
          <w:lang w:val="ro-RO" w:eastAsia="ro-RO"/>
        </w:rPr>
        <w:t>de la începutul</w:t>
      </w:r>
      <w:r w:rsidR="003079BC">
        <w:rPr>
          <w:lang w:val="ro-RO" w:eastAsia="ro-RO"/>
        </w:rPr>
        <w:t xml:space="preserve"> anului.</w:t>
      </w:r>
      <w:r w:rsidR="002F4F70" w:rsidRPr="002F4F70">
        <w:rPr>
          <w:lang w:val="ro-RO" w:eastAsia="ro-RO"/>
        </w:rPr>
        <w:t xml:space="preserve"> La primele două licitații nu s-a înscris nici un ofertant,  procedur</w:t>
      </w:r>
      <w:r w:rsidR="002F4F70">
        <w:rPr>
          <w:lang w:val="ro-RO" w:eastAsia="ro-RO"/>
        </w:rPr>
        <w:t xml:space="preserve">ile fiind </w:t>
      </w:r>
      <w:r w:rsidR="002F4F70" w:rsidRPr="002F4F70">
        <w:rPr>
          <w:lang w:val="ro-RO" w:eastAsia="ro-RO"/>
        </w:rPr>
        <w:t>închis</w:t>
      </w:r>
      <w:r w:rsidR="002F4F70">
        <w:rPr>
          <w:lang w:val="ro-RO" w:eastAsia="ro-RO"/>
        </w:rPr>
        <w:t>e</w:t>
      </w:r>
      <w:r w:rsidR="002F4F70" w:rsidRPr="002F4F70">
        <w:rPr>
          <w:lang w:val="ro-RO" w:eastAsia="ro-RO"/>
        </w:rPr>
        <w:t xml:space="preserve"> prin neatribuire. La ultima procedura de licitație cu negociere fără publicare prealabilă a unui anunț de participare din luna august  s-a prezentat un ofertat dar </w:t>
      </w:r>
      <w:proofErr w:type="spellStart"/>
      <w:r w:rsidR="002F4F70" w:rsidRPr="002F4F70">
        <w:rPr>
          <w:lang w:val="ro-RO" w:eastAsia="ro-RO"/>
        </w:rPr>
        <w:t>preţul</w:t>
      </w:r>
      <w:proofErr w:type="spellEnd"/>
      <w:r w:rsidR="002F4F70" w:rsidRPr="002F4F70">
        <w:rPr>
          <w:lang w:val="ro-RO" w:eastAsia="ro-RO"/>
        </w:rPr>
        <w:t xml:space="preserve">, fără TVA, inclus în propunerea financiară a depășit valoarea estimată comunicată prin </w:t>
      </w:r>
      <w:proofErr w:type="spellStart"/>
      <w:r w:rsidR="002F4F70" w:rsidRPr="002F4F70">
        <w:rPr>
          <w:lang w:val="ro-RO" w:eastAsia="ro-RO"/>
        </w:rPr>
        <w:t>anunţul</w:t>
      </w:r>
      <w:proofErr w:type="spellEnd"/>
      <w:r w:rsidR="002F4F70" w:rsidRPr="002F4F70">
        <w:rPr>
          <w:lang w:val="ro-RO" w:eastAsia="ro-RO"/>
        </w:rPr>
        <w:t xml:space="preserve"> de participare</w:t>
      </w:r>
      <w:r w:rsidR="002F4F70">
        <w:rPr>
          <w:lang w:val="ro-RO" w:eastAsia="ro-RO"/>
        </w:rPr>
        <w:t>,</w:t>
      </w:r>
      <w:r w:rsidR="002F4F70" w:rsidRPr="002F4F70">
        <w:rPr>
          <w:lang w:val="ro-RO" w:eastAsia="ro-RO"/>
        </w:rPr>
        <w:t xml:space="preserve"> iar prin urmare oferta a fost declarată neconformă.</w:t>
      </w:r>
    </w:p>
    <w:p w14:paraId="5C20D242" w14:textId="33E9FAAA" w:rsidR="000973E5" w:rsidRDefault="00E11B2F" w:rsidP="00EF5E45">
      <w:pPr>
        <w:tabs>
          <w:tab w:val="left" w:pos="0"/>
        </w:tabs>
        <w:suppressAutoHyphens/>
        <w:autoSpaceDE w:val="0"/>
        <w:autoSpaceDN w:val="0"/>
        <w:adjustRightInd w:val="0"/>
        <w:ind w:firstLine="709"/>
        <w:jc w:val="both"/>
        <w:rPr>
          <w:lang w:val="ro-RO" w:eastAsia="ar-SA"/>
        </w:rPr>
      </w:pPr>
      <w:r>
        <w:rPr>
          <w:lang w:val="ro-RO" w:eastAsia="ro-RO"/>
        </w:rPr>
        <w:t xml:space="preserve">Astfel că este </w:t>
      </w:r>
      <w:r w:rsidR="00AE25E7">
        <w:rPr>
          <w:lang w:val="ro-RO" w:eastAsia="ro-RO"/>
        </w:rPr>
        <w:t xml:space="preserve">necesară modificarea și completarea </w:t>
      </w:r>
      <w:r w:rsidR="00323467">
        <w:rPr>
          <w:lang w:val="ro-RO" w:eastAsia="ro-RO"/>
        </w:rPr>
        <w:t xml:space="preserve">documentațiilor de atribuire a </w:t>
      </w:r>
      <w:r w:rsidR="00323467" w:rsidRPr="00B25783">
        <w:rPr>
          <w:lang w:val="ro-RO" w:eastAsia="ar-SA"/>
        </w:rPr>
        <w:t>serviciului transport public local,</w:t>
      </w:r>
      <w:r w:rsidR="003079BC">
        <w:rPr>
          <w:lang w:val="ro-RO" w:eastAsia="ar-SA"/>
        </w:rPr>
        <w:t xml:space="preserve"> respectiv a</w:t>
      </w:r>
      <w:r w:rsidR="00323467" w:rsidRPr="00B25783">
        <w:rPr>
          <w:lang w:val="ro-RO" w:eastAsia="ar-SA"/>
        </w:rPr>
        <w:t xml:space="preserve"> Caietului de sarcini și a </w:t>
      </w:r>
      <w:r w:rsidR="00C14E5D">
        <w:rPr>
          <w:lang w:val="ro-RO" w:eastAsia="ar-SA"/>
        </w:rPr>
        <w:t>C</w:t>
      </w:r>
      <w:r w:rsidR="00323467" w:rsidRPr="00B25783">
        <w:rPr>
          <w:lang w:val="ro-RO" w:eastAsia="ar-SA"/>
        </w:rPr>
        <w:t xml:space="preserve">ontractului de delegare a gestiunii serviciului public de transport public local de persoane prin curse regulate pe raza unităților administrativ-teritoriale membre ale Asociației de dezvoltare intercomunitară (ADI) </w:t>
      </w:r>
      <w:r w:rsidR="00323467" w:rsidRPr="00E11B2F">
        <w:rPr>
          <w:lang w:val="ro-RO" w:eastAsia="ar-SA"/>
        </w:rPr>
        <w:t>„Eco-transport Câmpulung Moldovenesc -Sadova”</w:t>
      </w:r>
      <w:r w:rsidR="000973E5">
        <w:rPr>
          <w:lang w:val="ro-RO" w:eastAsia="ar-SA"/>
        </w:rPr>
        <w:t>.</w:t>
      </w:r>
    </w:p>
    <w:p w14:paraId="7DF02868" w14:textId="09B01260" w:rsidR="00AE25E7" w:rsidRPr="00E11B2F" w:rsidRDefault="000973E5" w:rsidP="00EF5E45">
      <w:pPr>
        <w:tabs>
          <w:tab w:val="left" w:pos="0"/>
        </w:tabs>
        <w:suppressAutoHyphens/>
        <w:autoSpaceDE w:val="0"/>
        <w:autoSpaceDN w:val="0"/>
        <w:adjustRightInd w:val="0"/>
        <w:ind w:firstLine="709"/>
        <w:jc w:val="both"/>
        <w:rPr>
          <w:lang w:val="ro-RO" w:eastAsia="ro-RO"/>
        </w:rPr>
      </w:pPr>
      <w:r>
        <w:rPr>
          <w:lang w:val="ro-RO" w:eastAsia="ar-SA"/>
        </w:rPr>
        <w:t>Cele mai importante modificări prevăzute de prezenta documentație sunt următoarele</w:t>
      </w:r>
      <w:r w:rsidR="00323467" w:rsidRPr="00E11B2F">
        <w:rPr>
          <w:lang w:val="ro-RO" w:eastAsia="ar-SA"/>
        </w:rPr>
        <w:t>:</w:t>
      </w:r>
    </w:p>
    <w:p w14:paraId="61706D34" w14:textId="1D9870B0" w:rsidR="00E63A61" w:rsidRPr="008E6447" w:rsidRDefault="0036667C" w:rsidP="00E63A61">
      <w:pPr>
        <w:pStyle w:val="Listparagraf"/>
        <w:numPr>
          <w:ilvl w:val="0"/>
          <w:numId w:val="26"/>
        </w:numPr>
        <w:tabs>
          <w:tab w:val="left" w:pos="0"/>
          <w:tab w:val="left" w:pos="284"/>
        </w:tabs>
        <w:suppressAutoHyphens/>
        <w:autoSpaceDE w:val="0"/>
        <w:autoSpaceDN w:val="0"/>
        <w:adjustRightInd w:val="0"/>
        <w:ind w:left="0" w:firstLine="0"/>
        <w:jc w:val="both"/>
        <w:rPr>
          <w:lang w:val="ro-RO" w:eastAsia="ar-SA"/>
        </w:rPr>
      </w:pPr>
      <w:r>
        <w:rPr>
          <w:sz w:val="24"/>
          <w:szCs w:val="24"/>
          <w:lang w:val="ro-RO" w:eastAsia="ar-SA"/>
        </w:rPr>
        <w:t xml:space="preserve">Urmare a creșterii cotelor TVA, modificări  prețurilor de energie și a altor cheltuieli materiale, </w:t>
      </w:r>
      <w:r w:rsidR="008E6447">
        <w:rPr>
          <w:sz w:val="24"/>
          <w:szCs w:val="24"/>
          <w:lang w:val="ro-RO" w:eastAsia="ar-SA"/>
        </w:rPr>
        <w:t>s</w:t>
      </w:r>
      <w:r w:rsidR="00323467" w:rsidRPr="00E11B2F">
        <w:rPr>
          <w:sz w:val="24"/>
          <w:szCs w:val="24"/>
          <w:lang w:val="ro-RO" w:eastAsia="ar-SA"/>
        </w:rPr>
        <w:t xml:space="preserve">e </w:t>
      </w:r>
      <w:r w:rsidR="003D1897">
        <w:rPr>
          <w:sz w:val="24"/>
          <w:szCs w:val="24"/>
          <w:lang w:val="ro-RO" w:eastAsia="ar-SA"/>
        </w:rPr>
        <w:t>propune modificarea valorii estimate a contractului de la</w:t>
      </w:r>
      <w:r>
        <w:rPr>
          <w:sz w:val="24"/>
          <w:szCs w:val="24"/>
          <w:lang w:val="ro-RO" w:eastAsia="ar-SA"/>
        </w:rPr>
        <w:t xml:space="preserve"> </w:t>
      </w:r>
      <w:r w:rsidRPr="0036667C">
        <w:rPr>
          <w:bCs/>
          <w:sz w:val="24"/>
          <w:szCs w:val="24"/>
          <w:lang w:val="ro-RO" w:eastAsia="ar-SA"/>
        </w:rPr>
        <w:t xml:space="preserve"> </w:t>
      </w:r>
      <w:r w:rsidRPr="0036667C">
        <w:rPr>
          <w:b/>
          <w:sz w:val="24"/>
          <w:szCs w:val="24"/>
          <w:lang w:val="ro-RO" w:eastAsia="ar-SA"/>
        </w:rPr>
        <w:t>4.796.205,69</w:t>
      </w:r>
      <w:r>
        <w:rPr>
          <w:b/>
          <w:sz w:val="24"/>
          <w:szCs w:val="24"/>
          <w:lang w:val="ro-RO" w:eastAsia="ar-SA"/>
        </w:rPr>
        <w:t xml:space="preserve"> la </w:t>
      </w:r>
      <w:r w:rsidRPr="0036667C">
        <w:rPr>
          <w:b/>
          <w:sz w:val="24"/>
          <w:szCs w:val="24"/>
          <w:lang w:val="ro-RO" w:eastAsia="ar-SA"/>
        </w:rPr>
        <w:t>5</w:t>
      </w:r>
      <w:r w:rsidR="008E6447">
        <w:rPr>
          <w:b/>
          <w:sz w:val="24"/>
          <w:szCs w:val="24"/>
          <w:lang w:val="ro-RO" w:eastAsia="ar-SA"/>
        </w:rPr>
        <w:t>.</w:t>
      </w:r>
      <w:r w:rsidRPr="0036667C">
        <w:rPr>
          <w:b/>
          <w:sz w:val="24"/>
          <w:szCs w:val="24"/>
          <w:lang w:val="ro-RO" w:eastAsia="ar-SA"/>
        </w:rPr>
        <w:t>532</w:t>
      </w:r>
      <w:r w:rsidR="008E6447">
        <w:rPr>
          <w:b/>
          <w:sz w:val="24"/>
          <w:szCs w:val="24"/>
          <w:lang w:val="ro-RO" w:eastAsia="ar-SA"/>
        </w:rPr>
        <w:t>.</w:t>
      </w:r>
      <w:r w:rsidRPr="0036667C">
        <w:rPr>
          <w:b/>
          <w:sz w:val="24"/>
          <w:szCs w:val="24"/>
          <w:lang w:val="ro-RO" w:eastAsia="ar-SA"/>
        </w:rPr>
        <w:t>735,06  lei, fără TVA</w:t>
      </w:r>
      <w:r w:rsidRPr="0036667C">
        <w:rPr>
          <w:bCs/>
          <w:sz w:val="24"/>
          <w:szCs w:val="24"/>
          <w:lang w:val="ro-RO" w:eastAsia="ar-SA"/>
        </w:rPr>
        <w:t>.</w:t>
      </w:r>
    </w:p>
    <w:p w14:paraId="44BE5275" w14:textId="546E3A21" w:rsidR="008E6447" w:rsidRDefault="00E63A61" w:rsidP="00E63A61">
      <w:pPr>
        <w:tabs>
          <w:tab w:val="left" w:pos="0"/>
        </w:tabs>
        <w:suppressAutoHyphens/>
        <w:autoSpaceDE w:val="0"/>
        <w:autoSpaceDN w:val="0"/>
        <w:adjustRightInd w:val="0"/>
        <w:jc w:val="both"/>
        <w:rPr>
          <w:bCs/>
          <w:kern w:val="1"/>
          <w:lang w:val="ro-RO" w:bidi="hi-IN"/>
        </w:rPr>
      </w:pPr>
      <w:r>
        <w:rPr>
          <w:lang w:val="ro-RO" w:eastAsia="ar-SA"/>
        </w:rPr>
        <w:t xml:space="preserve">- </w:t>
      </w:r>
      <w:r w:rsidR="000973E5" w:rsidRPr="00E63A61">
        <w:rPr>
          <w:lang w:val="ro-RO" w:eastAsia="ar-SA"/>
        </w:rPr>
        <w:t>De asemenea</w:t>
      </w:r>
      <w:r w:rsidR="008E6447">
        <w:rPr>
          <w:lang w:val="ro-RO" w:eastAsia="ar-SA"/>
        </w:rPr>
        <w:t xml:space="preserve"> </w:t>
      </w:r>
      <w:r w:rsidR="003D1897">
        <w:rPr>
          <w:lang w:val="ro-RO" w:eastAsia="ar-SA"/>
        </w:rPr>
        <w:t>s-a propus mărirea</w:t>
      </w:r>
      <w:r w:rsidR="000973E5" w:rsidRPr="00E63A61">
        <w:rPr>
          <w:lang w:val="ro-RO" w:eastAsia="ar-SA"/>
        </w:rPr>
        <w:t xml:space="preserve"> ca </w:t>
      </w:r>
      <w:r w:rsidR="000973E5" w:rsidRPr="00E63A61">
        <w:rPr>
          <w:bCs/>
          <w:kern w:val="1"/>
          <w:lang w:val="ro-RO" w:bidi="hi-IN"/>
        </w:rPr>
        <w:t>tariful maxim acceptat de</w:t>
      </w:r>
      <w:r w:rsidR="003D1897">
        <w:rPr>
          <w:bCs/>
          <w:kern w:val="1"/>
          <w:lang w:val="ro-RO" w:bidi="hi-IN"/>
        </w:rPr>
        <w:t xml:space="preserve"> la </w:t>
      </w:r>
      <w:r w:rsidR="000973E5" w:rsidRPr="00E63A61">
        <w:rPr>
          <w:bCs/>
          <w:kern w:val="1"/>
          <w:lang w:val="ro-RO" w:bidi="hi-IN"/>
        </w:rPr>
        <w:t xml:space="preserve"> </w:t>
      </w:r>
      <w:r w:rsidR="000973E5" w:rsidRPr="003079BC">
        <w:rPr>
          <w:b/>
          <w:kern w:val="1"/>
          <w:lang w:val="ro-RO" w:bidi="hi-IN"/>
        </w:rPr>
        <w:t>4,5</w:t>
      </w:r>
      <w:r w:rsidR="003D1897" w:rsidRPr="003079BC">
        <w:rPr>
          <w:b/>
          <w:kern w:val="1"/>
          <w:lang w:val="ro-RO" w:bidi="hi-IN"/>
        </w:rPr>
        <w:t xml:space="preserve"> la 5</w:t>
      </w:r>
      <w:r w:rsidR="000973E5" w:rsidRPr="003079BC">
        <w:rPr>
          <w:b/>
          <w:kern w:val="1"/>
          <w:lang w:val="ro-RO" w:bidi="hi-IN"/>
        </w:rPr>
        <w:t xml:space="preserve"> lei</w:t>
      </w:r>
      <w:r w:rsidR="000973E5" w:rsidRPr="00E63A61">
        <w:rPr>
          <w:bCs/>
          <w:kern w:val="1"/>
          <w:lang w:val="ro-RO" w:bidi="hi-IN"/>
        </w:rPr>
        <w:t xml:space="preserve"> cu TVA</w:t>
      </w:r>
      <w:r w:rsidRPr="00E63A61">
        <w:rPr>
          <w:bCs/>
          <w:kern w:val="1"/>
          <w:lang w:val="ro-RO" w:bidi="hi-IN"/>
        </w:rPr>
        <w:t>/</w:t>
      </w:r>
      <w:r w:rsidR="000973E5" w:rsidRPr="00E63A61">
        <w:rPr>
          <w:bCs/>
          <w:kern w:val="1"/>
          <w:lang w:val="ro-RO" w:bidi="hi-IN"/>
        </w:rPr>
        <w:t>călătorie ca articol distinct în hotărâre</w:t>
      </w:r>
      <w:r w:rsidR="008E6447">
        <w:rPr>
          <w:bCs/>
          <w:kern w:val="1"/>
          <w:lang w:val="ro-RO" w:bidi="hi-IN"/>
        </w:rPr>
        <w:t>;</w:t>
      </w:r>
    </w:p>
    <w:p w14:paraId="5593734C" w14:textId="51FDE17D" w:rsidR="008E6447" w:rsidRDefault="003D1897" w:rsidP="008E6447">
      <w:pPr>
        <w:tabs>
          <w:tab w:val="left" w:pos="0"/>
        </w:tabs>
        <w:suppressAutoHyphens/>
        <w:autoSpaceDE w:val="0"/>
        <w:autoSpaceDN w:val="0"/>
        <w:adjustRightInd w:val="0"/>
        <w:jc w:val="both"/>
        <w:rPr>
          <w:bCs/>
          <w:kern w:val="1"/>
          <w:lang w:val="ro-RO" w:bidi="hi-IN"/>
        </w:rPr>
      </w:pPr>
      <w:r>
        <w:rPr>
          <w:bCs/>
          <w:kern w:val="1"/>
          <w:lang w:val="ro-RO" w:bidi="hi-IN"/>
        </w:rPr>
        <w:t xml:space="preserve">- </w:t>
      </w:r>
      <w:r w:rsidR="008E6447">
        <w:rPr>
          <w:bCs/>
          <w:kern w:val="1"/>
          <w:lang w:val="ro-RO" w:bidi="hi-IN"/>
        </w:rPr>
        <w:t>Pentru a nu fi restrictivi c</w:t>
      </w:r>
      <w:r w:rsidR="008E6447" w:rsidRPr="008E6447">
        <w:rPr>
          <w:bCs/>
          <w:kern w:val="1"/>
          <w:lang w:val="ro-RO" w:bidi="hi-IN"/>
        </w:rPr>
        <w:t xml:space="preserve">u referire la propunerea tehnică a ofertanților, </w:t>
      </w:r>
      <w:r w:rsidR="008E6447">
        <w:rPr>
          <w:bCs/>
          <w:kern w:val="1"/>
          <w:lang w:val="ro-RO" w:bidi="hi-IN"/>
        </w:rPr>
        <w:t xml:space="preserve">privind mijlocul de transport de rezerva care trebuie să îl asigure </w:t>
      </w:r>
      <w:r w:rsidR="003079BC">
        <w:rPr>
          <w:bCs/>
          <w:kern w:val="1"/>
          <w:lang w:val="ro-RO" w:bidi="hi-IN"/>
        </w:rPr>
        <w:t xml:space="preserve">ofertanții </w:t>
      </w:r>
      <w:r w:rsidR="008E6447">
        <w:rPr>
          <w:bCs/>
          <w:kern w:val="1"/>
          <w:lang w:val="ro-RO" w:bidi="hi-IN"/>
        </w:rPr>
        <w:t>s-a propus ca numărul de locuri să fie de minim 20  (inițial s-au solicitat 30 locuri pe scaune), iar</w:t>
      </w:r>
      <w:r w:rsidR="008E6447" w:rsidRPr="008E6447">
        <w:rPr>
          <w:bCs/>
          <w:kern w:val="1"/>
          <w:lang w:val="ro-RO" w:bidi="hi-IN"/>
        </w:rPr>
        <w:t xml:space="preserve">  privind igienizarea mijloacelor de transport</w:t>
      </w:r>
      <w:r w:rsidR="0022360B">
        <w:rPr>
          <w:bCs/>
          <w:kern w:val="1"/>
          <w:lang w:val="ro-RO" w:bidi="hi-IN"/>
        </w:rPr>
        <w:t xml:space="preserve">, ofertantul trebuie  să asigure spălarea și </w:t>
      </w:r>
      <w:proofErr w:type="spellStart"/>
      <w:r w:rsidR="0022360B">
        <w:rPr>
          <w:bCs/>
          <w:kern w:val="1"/>
          <w:lang w:val="ro-RO" w:bidi="hi-IN"/>
        </w:rPr>
        <w:t>i</w:t>
      </w:r>
      <w:r w:rsidR="003079BC">
        <w:rPr>
          <w:bCs/>
          <w:kern w:val="1"/>
          <w:lang w:val="ro-RO" w:bidi="hi-IN"/>
        </w:rPr>
        <w:t>genizarea</w:t>
      </w:r>
      <w:proofErr w:type="spellEnd"/>
      <w:r w:rsidR="0022360B">
        <w:rPr>
          <w:bCs/>
          <w:kern w:val="1"/>
          <w:lang w:val="ro-RO" w:bidi="hi-IN"/>
        </w:rPr>
        <w:t xml:space="preserve"> mijloacelor de transport</w:t>
      </w:r>
      <w:r w:rsidR="0022360B" w:rsidRPr="0022360B">
        <w:t xml:space="preserve"> </w:t>
      </w:r>
      <w:r w:rsidR="0022360B" w:rsidRPr="0022360B">
        <w:rPr>
          <w:bCs/>
          <w:kern w:val="1"/>
          <w:lang w:val="ro-RO" w:bidi="hi-IN"/>
        </w:rPr>
        <w:t xml:space="preserve">în conformitate cu art. 14 (2) lit. a) din Legea 92/2001 </w:t>
      </w:r>
      <w:proofErr w:type="spellStart"/>
      <w:r w:rsidR="0022360B" w:rsidRPr="0022360B">
        <w:rPr>
          <w:bCs/>
          <w:kern w:val="1"/>
          <w:lang w:val="ro-RO" w:bidi="hi-IN"/>
        </w:rPr>
        <w:t>şi</w:t>
      </w:r>
      <w:proofErr w:type="spellEnd"/>
      <w:r w:rsidR="0022360B" w:rsidRPr="0022360B">
        <w:rPr>
          <w:bCs/>
          <w:kern w:val="1"/>
          <w:lang w:val="ro-RO" w:bidi="hi-IN"/>
        </w:rPr>
        <w:t xml:space="preserve"> art. 6 lit. f) din Ord. 972/2007</w:t>
      </w:r>
      <w:r w:rsidR="003079BC">
        <w:rPr>
          <w:bCs/>
          <w:kern w:val="1"/>
          <w:lang w:val="ro-RO" w:bidi="hi-IN"/>
        </w:rPr>
        <w:t>,</w:t>
      </w:r>
      <w:r w:rsidR="008E6447" w:rsidRPr="008E6447">
        <w:rPr>
          <w:bCs/>
          <w:kern w:val="1"/>
          <w:lang w:val="ro-RO" w:bidi="hi-IN"/>
        </w:rPr>
        <w:t xml:space="preserve"> urmând ca în perioada de mobilizare prevăzută în contractul cadru să fie prezentate dovada </w:t>
      </w:r>
      <w:r w:rsidR="0022360B">
        <w:rPr>
          <w:bCs/>
          <w:kern w:val="1"/>
          <w:lang w:val="ro-RO" w:bidi="hi-IN"/>
        </w:rPr>
        <w:t xml:space="preserve">efectuării </w:t>
      </w:r>
      <w:r w:rsidR="008E6447" w:rsidRPr="008E6447">
        <w:rPr>
          <w:bCs/>
          <w:kern w:val="1"/>
          <w:lang w:val="ro-RO" w:bidi="hi-IN"/>
        </w:rPr>
        <w:t>acestor cerințe</w:t>
      </w:r>
      <w:r w:rsidR="0022360B">
        <w:rPr>
          <w:bCs/>
          <w:kern w:val="1"/>
          <w:lang w:val="ro-RO" w:bidi="hi-IN"/>
        </w:rPr>
        <w:t xml:space="preserve"> (</w:t>
      </w:r>
      <w:proofErr w:type="spellStart"/>
      <w:r w:rsidR="0022360B">
        <w:rPr>
          <w:bCs/>
          <w:kern w:val="1"/>
          <w:lang w:val="ro-RO" w:bidi="hi-IN"/>
        </w:rPr>
        <w:t>in</w:t>
      </w:r>
      <w:r w:rsidR="003079BC">
        <w:rPr>
          <w:bCs/>
          <w:kern w:val="1"/>
          <w:lang w:val="ro-RO" w:bidi="hi-IN"/>
        </w:rPr>
        <w:t>ț</w:t>
      </w:r>
      <w:r w:rsidR="0022360B">
        <w:rPr>
          <w:bCs/>
          <w:kern w:val="1"/>
          <w:lang w:val="ro-RO" w:bidi="hi-IN"/>
        </w:rPr>
        <w:t>ial</w:t>
      </w:r>
      <w:proofErr w:type="spellEnd"/>
      <w:r w:rsidR="0022360B">
        <w:rPr>
          <w:bCs/>
          <w:kern w:val="1"/>
          <w:lang w:val="ro-RO" w:bidi="hi-IN"/>
        </w:rPr>
        <w:t xml:space="preserve"> </w:t>
      </w:r>
      <w:r w:rsidR="003079BC">
        <w:rPr>
          <w:bCs/>
          <w:kern w:val="1"/>
          <w:lang w:val="ro-RO" w:bidi="hi-IN"/>
        </w:rPr>
        <w:t>s-a</w:t>
      </w:r>
      <w:r w:rsidR="0022360B">
        <w:rPr>
          <w:bCs/>
          <w:kern w:val="1"/>
          <w:lang w:val="ro-RO" w:bidi="hi-IN"/>
        </w:rPr>
        <w:t xml:space="preserve"> solicitat </w:t>
      </w:r>
      <w:r w:rsidR="0022360B" w:rsidRPr="0022360B">
        <w:rPr>
          <w:bCs/>
          <w:kern w:val="1"/>
          <w:lang w:val="ro-RO" w:bidi="hi-IN"/>
        </w:rPr>
        <w:t xml:space="preserve">să </w:t>
      </w:r>
      <w:proofErr w:type="spellStart"/>
      <w:r w:rsidR="0022360B" w:rsidRPr="0022360B">
        <w:rPr>
          <w:bCs/>
          <w:kern w:val="1"/>
          <w:lang w:val="ro-RO" w:bidi="hi-IN"/>
        </w:rPr>
        <w:t>deţină</w:t>
      </w:r>
      <w:proofErr w:type="spellEnd"/>
      <w:r w:rsidR="0022360B" w:rsidRPr="0022360B">
        <w:rPr>
          <w:bCs/>
          <w:kern w:val="1"/>
          <w:lang w:val="ro-RO" w:bidi="hi-IN"/>
        </w:rPr>
        <w:t xml:space="preserve"> în proprietate sau să aibă contract de servicii cu o </w:t>
      </w:r>
      <w:proofErr w:type="spellStart"/>
      <w:r w:rsidR="0022360B" w:rsidRPr="0022360B">
        <w:rPr>
          <w:bCs/>
          <w:kern w:val="1"/>
          <w:lang w:val="ro-RO" w:bidi="hi-IN"/>
        </w:rPr>
        <w:t>staţie</w:t>
      </w:r>
      <w:proofErr w:type="spellEnd"/>
      <w:r w:rsidR="0022360B" w:rsidRPr="0022360B">
        <w:rPr>
          <w:bCs/>
          <w:kern w:val="1"/>
          <w:lang w:val="ro-RO" w:bidi="hi-IN"/>
        </w:rPr>
        <w:t xml:space="preserve"> de spălare </w:t>
      </w:r>
      <w:proofErr w:type="spellStart"/>
      <w:r w:rsidR="0022360B" w:rsidRPr="0022360B">
        <w:rPr>
          <w:bCs/>
          <w:kern w:val="1"/>
          <w:lang w:val="ro-RO" w:bidi="hi-IN"/>
        </w:rPr>
        <w:t>şi</w:t>
      </w:r>
      <w:proofErr w:type="spellEnd"/>
      <w:r w:rsidR="0022360B" w:rsidRPr="0022360B">
        <w:rPr>
          <w:bCs/>
          <w:kern w:val="1"/>
          <w:lang w:val="ro-RO" w:bidi="hi-IN"/>
        </w:rPr>
        <w:t xml:space="preserve"> igienizare autorizată, situată în Municipiul Câmpulung Moldovenesc</w:t>
      </w:r>
      <w:r w:rsidR="0022360B">
        <w:rPr>
          <w:bCs/>
          <w:kern w:val="1"/>
          <w:lang w:val="ro-RO" w:bidi="hi-IN"/>
        </w:rPr>
        <w:t>)</w:t>
      </w:r>
      <w:r w:rsidR="00B0007A">
        <w:rPr>
          <w:bCs/>
          <w:kern w:val="1"/>
          <w:lang w:val="ro-RO" w:bidi="hi-IN"/>
        </w:rPr>
        <w:t>.</w:t>
      </w:r>
    </w:p>
    <w:p w14:paraId="6F24FC79" w14:textId="56C91A03" w:rsidR="00B0007A" w:rsidRDefault="00B0007A" w:rsidP="00B0007A">
      <w:pPr>
        <w:jc w:val="both"/>
        <w:rPr>
          <w:lang w:val="ro-RO"/>
        </w:rPr>
      </w:pPr>
      <w:r>
        <w:rPr>
          <w:bCs/>
          <w:kern w:val="1"/>
          <w:lang w:val="ro-RO" w:bidi="hi-IN"/>
        </w:rPr>
        <w:t xml:space="preserve">- </w:t>
      </w:r>
      <w:r>
        <w:rPr>
          <w:lang w:val="ro-RO"/>
        </w:rPr>
        <w:t xml:space="preserve">Conform prevederilor cap.2 </w:t>
      </w:r>
      <w:proofErr w:type="spellStart"/>
      <w:r w:rsidR="003079BC">
        <w:rPr>
          <w:lang w:val="ro-RO"/>
        </w:rPr>
        <w:t>p</w:t>
      </w:r>
      <w:r>
        <w:rPr>
          <w:lang w:val="ro-RO"/>
        </w:rPr>
        <w:t>ct</w:t>
      </w:r>
      <w:proofErr w:type="spellEnd"/>
      <w:r>
        <w:rPr>
          <w:lang w:val="ro-RO"/>
        </w:rPr>
        <w:t xml:space="preserve"> </w:t>
      </w:r>
      <w:r w:rsidR="003079BC">
        <w:rPr>
          <w:lang w:val="ro-RO"/>
        </w:rPr>
        <w:t>.</w:t>
      </w:r>
      <w:r>
        <w:rPr>
          <w:lang w:val="ro-RO"/>
        </w:rPr>
        <w:t xml:space="preserve">2.3 al Contractului cadru, </w:t>
      </w:r>
      <w:r w:rsidRPr="004844FF">
        <w:rPr>
          <w:lang w:val="ro-RO"/>
        </w:rPr>
        <w:t xml:space="preserve"> </w:t>
      </w:r>
      <w:r>
        <w:rPr>
          <w:lang w:val="ro-RO"/>
        </w:rPr>
        <w:t xml:space="preserve">se poate </w:t>
      </w:r>
      <w:r w:rsidR="003079BC">
        <w:rPr>
          <w:lang w:val="ro-RO"/>
        </w:rPr>
        <w:t>suplimenta</w:t>
      </w:r>
      <w:r>
        <w:rPr>
          <w:lang w:val="ro-RO"/>
        </w:rPr>
        <w:t xml:space="preserve"> valoare contractului, </w:t>
      </w:r>
      <w:r w:rsidRPr="004844FF">
        <w:rPr>
          <w:lang w:val="ro-RO"/>
        </w:rPr>
        <w:t xml:space="preserve">în condițiile legislației din materia achizițiilor publice, fără organizarea unei noi proceduri de atribuire, în situația în care devine necesară prelungirea de trasee, introducerea de curse suplimentare sau noi stații. Contractul se poate modifica cu maxim 10% din valoare, în conformitate cu art.14 și art.241 din Legea nr.99/2016 cu modificările și completările ulterioare, art.17 alin. (1) </w:t>
      </w:r>
      <w:proofErr w:type="spellStart"/>
      <w:r w:rsidRPr="004844FF">
        <w:rPr>
          <w:lang w:val="ro-RO"/>
        </w:rPr>
        <w:t>lit.c</w:t>
      </w:r>
      <w:proofErr w:type="spellEnd"/>
      <w:r w:rsidRPr="004844FF">
        <w:rPr>
          <w:lang w:val="ro-RO"/>
        </w:rPr>
        <w:t>) și art.27 alin. (2) lit. a) din Legea nr.92/2007 cu modificările și completările ulterioare.</w:t>
      </w:r>
    </w:p>
    <w:p w14:paraId="78F6A8FC" w14:textId="03758F1F" w:rsidR="00B0007A" w:rsidRDefault="002F4F70" w:rsidP="00B0007A">
      <w:pPr>
        <w:rPr>
          <w:lang w:val="ro-RO"/>
        </w:rPr>
      </w:pPr>
      <w:r>
        <w:rPr>
          <w:lang w:val="ro-RO"/>
        </w:rPr>
        <w:t xml:space="preserve">    </w:t>
      </w:r>
      <w:r w:rsidR="00B0007A" w:rsidRPr="004844FF">
        <w:rPr>
          <w:lang w:val="ro-RO"/>
        </w:rPr>
        <w:t xml:space="preserve">Prin urmare în acest caz valoarea estimată a contractului va fi cuprinsă în intervalul : </w:t>
      </w:r>
    </w:p>
    <w:p w14:paraId="3549D023" w14:textId="77777777" w:rsidR="002F4F70" w:rsidRDefault="002F4F70" w:rsidP="00B0007A">
      <w:pPr>
        <w:rPr>
          <w:lang w:val="ro-RO"/>
        </w:rPr>
      </w:pPr>
    </w:p>
    <w:p w14:paraId="239E5A38" w14:textId="77777777" w:rsidR="002F4F70" w:rsidRPr="004844FF" w:rsidRDefault="002F4F70" w:rsidP="00B0007A">
      <w:pPr>
        <w:rPr>
          <w:lang w:val="ro-RO"/>
        </w:rPr>
      </w:pPr>
    </w:p>
    <w:p w14:paraId="29BDD5A4" w14:textId="6D7465A2" w:rsidR="00B0007A" w:rsidRPr="004844FF" w:rsidRDefault="00B0007A" w:rsidP="00B0007A">
      <w:pPr>
        <w:rPr>
          <w:lang w:val="ro-RO"/>
        </w:rPr>
      </w:pPr>
      <w:r>
        <w:rPr>
          <w:lang w:val="ro-RO"/>
        </w:rPr>
        <w:lastRenderedPageBreak/>
        <w:t xml:space="preserve">                              </w:t>
      </w:r>
      <w:r w:rsidRPr="004844FF">
        <w:rPr>
          <w:lang w:val="ro-RO"/>
        </w:rPr>
        <w:t>[</w:t>
      </w:r>
      <w:proofErr w:type="spellStart"/>
      <w:r w:rsidRPr="004844FF">
        <w:rPr>
          <w:lang w:val="ro-RO"/>
        </w:rPr>
        <w:t>V</w:t>
      </w:r>
      <w:r w:rsidRPr="00522281">
        <w:rPr>
          <w:vertAlign w:val="subscript"/>
          <w:lang w:val="ro-RO"/>
        </w:rPr>
        <w:t>min</w:t>
      </w:r>
      <w:proofErr w:type="spellEnd"/>
      <w:r w:rsidRPr="004844FF">
        <w:rPr>
          <w:lang w:val="ro-RO"/>
        </w:rPr>
        <w:t xml:space="preserve">- </w:t>
      </w:r>
      <w:proofErr w:type="spellStart"/>
      <w:r w:rsidRPr="004844FF">
        <w:rPr>
          <w:lang w:val="ro-RO"/>
        </w:rPr>
        <w:t>V</w:t>
      </w:r>
      <w:r w:rsidRPr="00522281">
        <w:rPr>
          <w:vertAlign w:val="subscript"/>
          <w:lang w:val="ro-RO"/>
        </w:rPr>
        <w:t>max</w:t>
      </w:r>
      <w:proofErr w:type="spellEnd"/>
      <w:r w:rsidRPr="004844FF">
        <w:rPr>
          <w:lang w:val="ro-RO"/>
        </w:rPr>
        <w:t xml:space="preserve">], respectiv [ </w:t>
      </w:r>
      <w:r>
        <w:rPr>
          <w:lang w:val="ro-RO"/>
        </w:rPr>
        <w:t>5.532.735,06</w:t>
      </w:r>
      <w:r w:rsidRPr="004844FF">
        <w:rPr>
          <w:lang w:val="ro-RO"/>
        </w:rPr>
        <w:t xml:space="preserve"> </w:t>
      </w:r>
      <w:r w:rsidR="00AA2029">
        <w:rPr>
          <w:lang w:val="ro-RO"/>
        </w:rPr>
        <w:t>–</w:t>
      </w:r>
      <w:r>
        <w:rPr>
          <w:lang w:val="ro-RO"/>
        </w:rPr>
        <w:t xml:space="preserve"> </w:t>
      </w:r>
      <w:r w:rsidR="00AA2029">
        <w:rPr>
          <w:lang w:val="ro-RO"/>
        </w:rPr>
        <w:t>6.086.008,57</w:t>
      </w:r>
      <w:r w:rsidRPr="004844FF">
        <w:rPr>
          <w:lang w:val="ro-RO"/>
        </w:rPr>
        <w:t xml:space="preserve">  ] , unde:</w:t>
      </w:r>
    </w:p>
    <w:p w14:paraId="72B9C56C" w14:textId="77777777" w:rsidR="00B0007A" w:rsidRPr="004844FF" w:rsidRDefault="00B0007A" w:rsidP="00B0007A">
      <w:pPr>
        <w:rPr>
          <w:lang w:val="ro-RO"/>
        </w:rPr>
      </w:pPr>
      <w:r>
        <w:rPr>
          <w:lang w:val="ro-RO"/>
        </w:rPr>
        <w:t xml:space="preserve">   - </w:t>
      </w:r>
      <w:proofErr w:type="spellStart"/>
      <w:r w:rsidRPr="004844FF">
        <w:rPr>
          <w:lang w:val="ro-RO"/>
        </w:rPr>
        <w:t>V</w:t>
      </w:r>
      <w:r w:rsidRPr="00522281">
        <w:rPr>
          <w:vertAlign w:val="subscript"/>
          <w:lang w:val="ro-RO"/>
        </w:rPr>
        <w:t>min</w:t>
      </w:r>
      <w:proofErr w:type="spellEnd"/>
      <w:r w:rsidRPr="004844FF">
        <w:rPr>
          <w:lang w:val="ro-RO"/>
        </w:rPr>
        <w:t xml:space="preserve">  reprezintă valoarea estimată a viitorului contract  și la care se va raporta evaluarea ofertelor (</w:t>
      </w:r>
      <w:r>
        <w:rPr>
          <w:lang w:val="ro-RO"/>
        </w:rPr>
        <w:t>5.532.735,06</w:t>
      </w:r>
      <w:r w:rsidRPr="004844FF">
        <w:rPr>
          <w:lang w:val="ro-RO"/>
        </w:rPr>
        <w:t xml:space="preserve"> -  lei, fără TVA)</w:t>
      </w:r>
    </w:p>
    <w:p w14:paraId="5BD7C010" w14:textId="6D8B0DC5" w:rsidR="00B0007A" w:rsidRDefault="00B0007A" w:rsidP="00B0007A">
      <w:pPr>
        <w:rPr>
          <w:lang w:val="ro-RO"/>
        </w:rPr>
      </w:pPr>
      <w:r>
        <w:rPr>
          <w:lang w:val="ro-RO"/>
        </w:rPr>
        <w:t xml:space="preserve">   - </w:t>
      </w:r>
      <w:proofErr w:type="spellStart"/>
      <w:r w:rsidRPr="004844FF">
        <w:rPr>
          <w:lang w:val="ro-RO"/>
        </w:rPr>
        <w:t>V</w:t>
      </w:r>
      <w:r w:rsidRPr="00522281">
        <w:rPr>
          <w:vertAlign w:val="subscript"/>
          <w:lang w:val="ro-RO"/>
        </w:rPr>
        <w:t>max</w:t>
      </w:r>
      <w:proofErr w:type="spellEnd"/>
      <w:r w:rsidRPr="004844FF">
        <w:rPr>
          <w:lang w:val="ro-RO"/>
        </w:rPr>
        <w:t xml:space="preserve"> reprezintă valoarea estimată a viitorului contract la care s-a adăugat valoarea posibilelor suplimentări (</w:t>
      </w:r>
      <w:r w:rsidR="00AA2029">
        <w:rPr>
          <w:lang w:val="ro-RO"/>
        </w:rPr>
        <w:t>6.086.008,57</w:t>
      </w:r>
      <w:r w:rsidRPr="004844FF">
        <w:rPr>
          <w:lang w:val="ro-RO"/>
        </w:rPr>
        <w:t xml:space="preserve">  -  lei, fără TVA).</w:t>
      </w:r>
    </w:p>
    <w:p w14:paraId="13F1D68E" w14:textId="77777777" w:rsidR="00EB48F8" w:rsidRDefault="00EB48F8" w:rsidP="00E11B2F">
      <w:pPr>
        <w:tabs>
          <w:tab w:val="left" w:pos="0"/>
        </w:tabs>
        <w:suppressAutoHyphens/>
        <w:autoSpaceDE w:val="0"/>
        <w:autoSpaceDN w:val="0"/>
        <w:adjustRightInd w:val="0"/>
        <w:jc w:val="both"/>
        <w:rPr>
          <w:lang w:val="ro-RO" w:eastAsia="ar-SA"/>
        </w:rPr>
      </w:pPr>
    </w:p>
    <w:p w14:paraId="6D2C3E0A" w14:textId="77777777" w:rsidR="00134B33" w:rsidRDefault="00134B33" w:rsidP="00134B33">
      <w:pPr>
        <w:shd w:val="clear" w:color="auto" w:fill="FFFFFF" w:themeFill="background1"/>
        <w:tabs>
          <w:tab w:val="left" w:pos="3119"/>
        </w:tabs>
        <w:ind w:firstLine="720"/>
        <w:jc w:val="both"/>
      </w:pPr>
      <w:r w:rsidRPr="00134B33">
        <w:t xml:space="preserve">Cu </w:t>
      </w:r>
      <w:proofErr w:type="spellStart"/>
      <w:r w:rsidRPr="00134B33">
        <w:t>precizările</w:t>
      </w:r>
      <w:proofErr w:type="spellEnd"/>
      <w:r w:rsidRPr="00134B33">
        <w:t xml:space="preserve"> </w:t>
      </w:r>
      <w:proofErr w:type="spellStart"/>
      <w:r w:rsidRPr="00134B33">
        <w:t>mai</w:t>
      </w:r>
      <w:proofErr w:type="spellEnd"/>
      <w:r w:rsidRPr="00134B33">
        <w:t xml:space="preserve"> sus </w:t>
      </w:r>
      <w:proofErr w:type="spellStart"/>
      <w:r w:rsidRPr="00134B33">
        <w:t>expuse</w:t>
      </w:r>
      <w:proofErr w:type="spellEnd"/>
      <w:r w:rsidRPr="00134B33">
        <w:t xml:space="preserve">, </w:t>
      </w:r>
      <w:proofErr w:type="spellStart"/>
      <w:r w:rsidRPr="00134B33">
        <w:t>proiectul</w:t>
      </w:r>
      <w:proofErr w:type="spellEnd"/>
      <w:r w:rsidRPr="00134B33">
        <w:t xml:space="preserve"> de </w:t>
      </w:r>
      <w:proofErr w:type="spellStart"/>
      <w:r w:rsidRPr="00134B33">
        <w:t>hotărâre</w:t>
      </w:r>
      <w:proofErr w:type="spellEnd"/>
      <w:r w:rsidRPr="00134B33">
        <w:t xml:space="preserve"> </w:t>
      </w:r>
      <w:proofErr w:type="spellStart"/>
      <w:r w:rsidRPr="00134B33">
        <w:t>este</w:t>
      </w:r>
      <w:proofErr w:type="spellEnd"/>
      <w:r w:rsidRPr="00134B33">
        <w:t xml:space="preserve"> </w:t>
      </w:r>
      <w:proofErr w:type="spellStart"/>
      <w:r w:rsidRPr="00134B33">
        <w:t>oportun</w:t>
      </w:r>
      <w:proofErr w:type="spellEnd"/>
      <w:r w:rsidRPr="00134B33">
        <w:t xml:space="preserve">, legal </w:t>
      </w:r>
      <w:proofErr w:type="spellStart"/>
      <w:r w:rsidRPr="00134B33">
        <w:t>și</w:t>
      </w:r>
      <w:proofErr w:type="spellEnd"/>
      <w:r w:rsidRPr="00134B33">
        <w:t xml:space="preserve"> </w:t>
      </w:r>
      <w:proofErr w:type="spellStart"/>
      <w:r w:rsidRPr="00134B33">
        <w:t>necesar</w:t>
      </w:r>
      <w:proofErr w:type="spellEnd"/>
      <w:r w:rsidRPr="00134B33">
        <w:t>.</w:t>
      </w:r>
    </w:p>
    <w:p w14:paraId="00478113" w14:textId="77777777" w:rsidR="007F20FF" w:rsidRDefault="007F20FF" w:rsidP="00134B33">
      <w:pPr>
        <w:shd w:val="clear" w:color="auto" w:fill="FFFFFF" w:themeFill="background1"/>
        <w:tabs>
          <w:tab w:val="left" w:pos="3119"/>
        </w:tabs>
        <w:ind w:firstLine="720"/>
        <w:jc w:val="both"/>
      </w:pPr>
    </w:p>
    <w:p w14:paraId="2AB04EE5" w14:textId="6F9CCB32" w:rsidR="00D01979" w:rsidRPr="00134B33" w:rsidRDefault="00392A0B" w:rsidP="00134B33">
      <w:pPr>
        <w:shd w:val="clear" w:color="auto" w:fill="FFFFFF" w:themeFill="background1"/>
        <w:tabs>
          <w:tab w:val="left" w:pos="3119"/>
        </w:tabs>
        <w:ind w:firstLine="720"/>
        <w:jc w:val="both"/>
      </w:pPr>
      <w:r w:rsidRPr="00134B33">
        <w:rPr>
          <w:lang w:val="ro-RO"/>
        </w:rPr>
        <w:t xml:space="preserve">În conformitate cu prevederile OUG 57/2019 privind Codul administrativ, cu modificările </w:t>
      </w:r>
      <w:proofErr w:type="spellStart"/>
      <w:r w:rsidRPr="00134B33">
        <w:rPr>
          <w:lang w:val="ro-RO"/>
        </w:rPr>
        <w:t>şi</w:t>
      </w:r>
      <w:proofErr w:type="spellEnd"/>
      <w:r w:rsidRPr="00134B33">
        <w:rPr>
          <w:lang w:val="ro-RO"/>
        </w:rPr>
        <w:t xml:space="preserve"> completările ulterioare, </w:t>
      </w:r>
      <w:r w:rsidRPr="00134B33">
        <w:rPr>
          <w:i/>
          <w:lang w:val="ro-RO"/>
        </w:rPr>
        <w:t xml:space="preserve">Consiliul local are </w:t>
      </w:r>
      <w:proofErr w:type="spellStart"/>
      <w:r w:rsidRPr="00134B33">
        <w:rPr>
          <w:i/>
          <w:lang w:val="ro-RO"/>
        </w:rPr>
        <w:t>iniţiativă</w:t>
      </w:r>
      <w:proofErr w:type="spellEnd"/>
      <w:r w:rsidRPr="00134B33">
        <w:rPr>
          <w:i/>
          <w:lang w:val="ro-RO"/>
        </w:rPr>
        <w:t xml:space="preserve"> </w:t>
      </w:r>
      <w:proofErr w:type="spellStart"/>
      <w:r w:rsidRPr="00134B33">
        <w:rPr>
          <w:i/>
          <w:lang w:val="ro-RO"/>
        </w:rPr>
        <w:t>şi</w:t>
      </w:r>
      <w:proofErr w:type="spellEnd"/>
      <w:r w:rsidRPr="00134B33">
        <w:rPr>
          <w:i/>
          <w:lang w:val="ro-RO"/>
        </w:rPr>
        <w:t xml:space="preserve"> </w:t>
      </w:r>
      <w:proofErr w:type="spellStart"/>
      <w:r w:rsidRPr="00134B33">
        <w:rPr>
          <w:i/>
          <w:lang w:val="ro-RO"/>
        </w:rPr>
        <w:t>hotărăşte</w:t>
      </w:r>
      <w:proofErr w:type="spellEnd"/>
      <w:r w:rsidRPr="00134B33">
        <w:rPr>
          <w:i/>
          <w:lang w:val="ro-RO"/>
        </w:rPr>
        <w:t xml:space="preserve">, în </w:t>
      </w:r>
      <w:proofErr w:type="spellStart"/>
      <w:r w:rsidRPr="00134B33">
        <w:rPr>
          <w:i/>
          <w:lang w:val="ro-RO"/>
        </w:rPr>
        <w:t>condiţiile</w:t>
      </w:r>
      <w:proofErr w:type="spellEnd"/>
      <w:r w:rsidRPr="00134B33">
        <w:rPr>
          <w:i/>
          <w:lang w:val="ro-RO"/>
        </w:rPr>
        <w:t xml:space="preserve"> legii, în toate problemele de interes local, cu </w:t>
      </w:r>
      <w:proofErr w:type="spellStart"/>
      <w:r w:rsidRPr="00134B33">
        <w:rPr>
          <w:i/>
          <w:lang w:val="ro-RO"/>
        </w:rPr>
        <w:t>excepţia</w:t>
      </w:r>
      <w:proofErr w:type="spellEnd"/>
      <w:r w:rsidRPr="00134B33">
        <w:rPr>
          <w:i/>
          <w:lang w:val="ro-RO"/>
        </w:rPr>
        <w:t xml:space="preserve"> celor care sunt date prin lege în </w:t>
      </w:r>
      <w:proofErr w:type="spellStart"/>
      <w:r w:rsidRPr="00134B33">
        <w:rPr>
          <w:i/>
          <w:lang w:val="ro-RO"/>
        </w:rPr>
        <w:t>competenţa</w:t>
      </w:r>
      <w:proofErr w:type="spellEnd"/>
      <w:r w:rsidRPr="00134B33">
        <w:rPr>
          <w:i/>
          <w:lang w:val="ro-RO"/>
        </w:rPr>
        <w:t xml:space="preserve"> altor </w:t>
      </w:r>
      <w:proofErr w:type="spellStart"/>
      <w:r w:rsidRPr="00134B33">
        <w:rPr>
          <w:i/>
          <w:lang w:val="ro-RO"/>
        </w:rPr>
        <w:t>autorităţi</w:t>
      </w:r>
      <w:proofErr w:type="spellEnd"/>
      <w:r w:rsidRPr="00134B33">
        <w:rPr>
          <w:i/>
          <w:lang w:val="ro-RO"/>
        </w:rPr>
        <w:t xml:space="preserve"> ale </w:t>
      </w:r>
      <w:proofErr w:type="spellStart"/>
      <w:r w:rsidRPr="00134B33">
        <w:rPr>
          <w:i/>
          <w:lang w:val="ro-RO"/>
        </w:rPr>
        <w:t>administraţiei</w:t>
      </w:r>
      <w:proofErr w:type="spellEnd"/>
      <w:r w:rsidRPr="00134B33">
        <w:rPr>
          <w:i/>
          <w:lang w:val="ro-RO"/>
        </w:rPr>
        <w:t xml:space="preserve"> publice locale sau centrale, </w:t>
      </w:r>
      <w:r w:rsidRPr="00134B33">
        <w:rPr>
          <w:lang w:val="ro-RO"/>
        </w:rPr>
        <w:t xml:space="preserve">exercitând </w:t>
      </w:r>
      <w:proofErr w:type="spellStart"/>
      <w:r w:rsidRPr="00134B33">
        <w:rPr>
          <w:lang w:val="ro-RO"/>
        </w:rPr>
        <w:t>atribuţii</w:t>
      </w:r>
      <w:proofErr w:type="spellEnd"/>
      <w:r w:rsidRPr="00134B33">
        <w:rPr>
          <w:lang w:val="ro-RO"/>
        </w:rPr>
        <w:t xml:space="preserve"> </w:t>
      </w:r>
      <w:bookmarkStart w:id="1" w:name="do|caII|si2|ar36|al2|lid"/>
      <w:bookmarkEnd w:id="1"/>
      <w:r w:rsidRPr="00134B33">
        <w:rPr>
          <w:i/>
          <w:lang w:val="ro-RO"/>
        </w:rPr>
        <w:t xml:space="preserve">privind gestionarea serviciilor furnizate către </w:t>
      </w:r>
      <w:proofErr w:type="spellStart"/>
      <w:r w:rsidRPr="00134B33">
        <w:rPr>
          <w:i/>
          <w:lang w:val="ro-RO"/>
        </w:rPr>
        <w:t>cetăţeni</w:t>
      </w:r>
      <w:proofErr w:type="spellEnd"/>
      <w:r w:rsidRPr="00134B33">
        <w:rPr>
          <w:i/>
          <w:lang w:val="ro-RO"/>
        </w:rPr>
        <w:t xml:space="preserve">. </w:t>
      </w:r>
    </w:p>
    <w:p w14:paraId="5C9784D0" w14:textId="77777777" w:rsidR="00EB48F8" w:rsidRDefault="00EB48F8" w:rsidP="00134B33">
      <w:pPr>
        <w:tabs>
          <w:tab w:val="left" w:pos="3119"/>
        </w:tabs>
        <w:ind w:right="9" w:firstLine="720"/>
        <w:jc w:val="both"/>
        <w:rPr>
          <w:lang w:val="ro-RO"/>
        </w:rPr>
      </w:pPr>
    </w:p>
    <w:p w14:paraId="3F255A6E" w14:textId="55634694" w:rsidR="0005263C" w:rsidRPr="00134B33" w:rsidRDefault="0005263C" w:rsidP="00134B33">
      <w:pPr>
        <w:tabs>
          <w:tab w:val="left" w:pos="3119"/>
        </w:tabs>
        <w:ind w:right="9" w:firstLine="720"/>
        <w:jc w:val="both"/>
        <w:rPr>
          <w:lang w:val="ro-RO"/>
        </w:rPr>
      </w:pPr>
      <w:r w:rsidRPr="00134B33">
        <w:rPr>
          <w:lang w:val="ro-RO"/>
        </w:rPr>
        <w:t xml:space="preserve">Argumentele aduse de inițiator sunt reale și pertinente. </w:t>
      </w:r>
    </w:p>
    <w:p w14:paraId="4FD4FF1F" w14:textId="77777777" w:rsidR="002D13B8" w:rsidRDefault="002D13B8" w:rsidP="00134B33">
      <w:pPr>
        <w:pStyle w:val="Textbloc"/>
        <w:tabs>
          <w:tab w:val="left" w:pos="3119"/>
        </w:tabs>
        <w:ind w:left="0" w:firstLine="0"/>
        <w:rPr>
          <w:sz w:val="24"/>
        </w:rPr>
      </w:pPr>
    </w:p>
    <w:p w14:paraId="367ADAC5" w14:textId="77777777" w:rsidR="00134B33" w:rsidRDefault="00134B33" w:rsidP="00134B33">
      <w:pPr>
        <w:pStyle w:val="Textbloc"/>
        <w:tabs>
          <w:tab w:val="left" w:pos="3119"/>
        </w:tabs>
        <w:ind w:left="0" w:firstLine="0"/>
        <w:rPr>
          <w:sz w:val="24"/>
        </w:rPr>
      </w:pPr>
    </w:p>
    <w:p w14:paraId="354F739F" w14:textId="77777777" w:rsidR="00134B33" w:rsidRPr="00134B33" w:rsidRDefault="00134B33" w:rsidP="00134B33">
      <w:pPr>
        <w:pStyle w:val="Textbloc"/>
        <w:tabs>
          <w:tab w:val="left" w:pos="3119"/>
        </w:tabs>
        <w:ind w:left="0" w:firstLine="0"/>
        <w:rPr>
          <w:sz w:val="24"/>
        </w:rPr>
      </w:pPr>
    </w:p>
    <w:tbl>
      <w:tblPr>
        <w:tblW w:w="10234" w:type="dxa"/>
        <w:tblLook w:val="04A0" w:firstRow="1" w:lastRow="0" w:firstColumn="1" w:lastColumn="0" w:noHBand="0" w:noVBand="1"/>
      </w:tblPr>
      <w:tblGrid>
        <w:gridCol w:w="5100"/>
        <w:gridCol w:w="5134"/>
      </w:tblGrid>
      <w:tr w:rsidR="0005263C" w:rsidRPr="00134B33" w14:paraId="319FBE24" w14:textId="77777777" w:rsidTr="00FD4348">
        <w:trPr>
          <w:trHeight w:val="1181"/>
        </w:trPr>
        <w:tc>
          <w:tcPr>
            <w:tcW w:w="5100" w:type="dxa"/>
          </w:tcPr>
          <w:p w14:paraId="57DC798D" w14:textId="08EBDB0F" w:rsidR="0005263C" w:rsidRPr="00134B33" w:rsidRDefault="0005263C" w:rsidP="00134B33">
            <w:pPr>
              <w:tabs>
                <w:tab w:val="left" w:pos="3119"/>
              </w:tabs>
              <w:jc w:val="center"/>
              <w:rPr>
                <w:bCs/>
                <w:lang w:val="ro-RO"/>
              </w:rPr>
            </w:pPr>
            <w:r w:rsidRPr="00134B33">
              <w:rPr>
                <w:bCs/>
                <w:lang w:val="ro-RO"/>
              </w:rPr>
              <w:t>Direcția tehnică și urbani</w:t>
            </w:r>
            <w:r w:rsidR="00D14DC2" w:rsidRPr="00134B33">
              <w:rPr>
                <w:bCs/>
                <w:lang w:val="ro-RO"/>
              </w:rPr>
              <w:t>s</w:t>
            </w:r>
            <w:r w:rsidRPr="00134B33">
              <w:rPr>
                <w:bCs/>
                <w:lang w:val="ro-RO"/>
              </w:rPr>
              <w:t>m,</w:t>
            </w:r>
          </w:p>
          <w:p w14:paraId="403006EA" w14:textId="77777777" w:rsidR="0005263C" w:rsidRPr="00134B33" w:rsidRDefault="0005263C" w:rsidP="00134B33">
            <w:pPr>
              <w:tabs>
                <w:tab w:val="left" w:pos="3119"/>
              </w:tabs>
              <w:jc w:val="center"/>
              <w:rPr>
                <w:bCs/>
                <w:lang w:val="ro-RO"/>
              </w:rPr>
            </w:pPr>
            <w:r w:rsidRPr="00134B33">
              <w:rPr>
                <w:bCs/>
                <w:lang w:val="ro-RO"/>
              </w:rPr>
              <w:t xml:space="preserve">Director executiv adjunct, </w:t>
            </w:r>
          </w:p>
          <w:p w14:paraId="0D86200B" w14:textId="77777777" w:rsidR="0005263C" w:rsidRPr="00134B33" w:rsidRDefault="0005263C" w:rsidP="00134B33">
            <w:pPr>
              <w:tabs>
                <w:tab w:val="left" w:pos="3119"/>
              </w:tabs>
              <w:jc w:val="center"/>
              <w:rPr>
                <w:bCs/>
                <w:lang w:val="ro-RO"/>
              </w:rPr>
            </w:pPr>
            <w:r w:rsidRPr="00134B33">
              <w:rPr>
                <w:bCs/>
                <w:lang w:val="ro-RO"/>
              </w:rPr>
              <w:t>Istrate Luminița</w:t>
            </w:r>
          </w:p>
        </w:tc>
        <w:tc>
          <w:tcPr>
            <w:tcW w:w="5134" w:type="dxa"/>
          </w:tcPr>
          <w:p w14:paraId="6B60D6F3" w14:textId="77777777" w:rsidR="00501AE4" w:rsidRPr="00501AE4" w:rsidRDefault="00501AE4" w:rsidP="00501AE4">
            <w:pPr>
              <w:tabs>
                <w:tab w:val="left" w:pos="3119"/>
              </w:tabs>
              <w:jc w:val="center"/>
              <w:rPr>
                <w:bCs/>
                <w:lang w:val="ro-RO"/>
              </w:rPr>
            </w:pPr>
            <w:proofErr w:type="spellStart"/>
            <w:r w:rsidRPr="00501AE4">
              <w:rPr>
                <w:bCs/>
                <w:lang w:val="ro-RO"/>
              </w:rPr>
              <w:t>Direcţia</w:t>
            </w:r>
            <w:proofErr w:type="spellEnd"/>
            <w:r w:rsidRPr="00501AE4">
              <w:rPr>
                <w:bCs/>
                <w:lang w:val="ro-RO"/>
              </w:rPr>
              <w:t xml:space="preserve"> tehnică </w:t>
            </w:r>
            <w:proofErr w:type="spellStart"/>
            <w:r w:rsidRPr="00501AE4">
              <w:rPr>
                <w:bCs/>
                <w:lang w:val="ro-RO"/>
              </w:rPr>
              <w:t>şi</w:t>
            </w:r>
            <w:proofErr w:type="spellEnd"/>
            <w:r w:rsidRPr="00501AE4">
              <w:rPr>
                <w:bCs/>
                <w:lang w:val="ro-RO"/>
              </w:rPr>
              <w:t xml:space="preserve"> urbanism,</w:t>
            </w:r>
          </w:p>
          <w:p w14:paraId="7D2320FC" w14:textId="77777777" w:rsidR="00501AE4" w:rsidRPr="00501AE4" w:rsidRDefault="00501AE4" w:rsidP="00501AE4">
            <w:pPr>
              <w:tabs>
                <w:tab w:val="left" w:pos="3119"/>
              </w:tabs>
              <w:jc w:val="center"/>
              <w:rPr>
                <w:bCs/>
                <w:lang w:val="ro-RO"/>
              </w:rPr>
            </w:pPr>
            <w:r w:rsidRPr="00501AE4">
              <w:rPr>
                <w:bCs/>
                <w:lang w:val="ro-RO"/>
              </w:rPr>
              <w:t xml:space="preserve">        Serviciu patrimoniu,/Șef serviciu,</w:t>
            </w:r>
          </w:p>
          <w:p w14:paraId="71ED248A" w14:textId="0937C7CF" w:rsidR="0005263C" w:rsidRPr="00134B33" w:rsidRDefault="00501AE4" w:rsidP="00501AE4">
            <w:pPr>
              <w:tabs>
                <w:tab w:val="left" w:pos="3119"/>
              </w:tabs>
              <w:jc w:val="center"/>
              <w:rPr>
                <w:bCs/>
                <w:lang w:val="ro-RO"/>
              </w:rPr>
            </w:pPr>
            <w:r w:rsidRPr="00501AE4">
              <w:rPr>
                <w:bCs/>
                <w:lang w:val="ro-RO"/>
              </w:rPr>
              <w:t xml:space="preserve"> </w:t>
            </w:r>
            <w:proofErr w:type="spellStart"/>
            <w:r w:rsidRPr="00501AE4">
              <w:rPr>
                <w:bCs/>
                <w:lang w:val="ro-RO"/>
              </w:rPr>
              <w:t>Niţă</w:t>
            </w:r>
            <w:proofErr w:type="spellEnd"/>
            <w:r w:rsidRPr="00501AE4">
              <w:rPr>
                <w:bCs/>
                <w:lang w:val="ro-RO"/>
              </w:rPr>
              <w:t xml:space="preserve"> Luminiţa</w:t>
            </w:r>
          </w:p>
        </w:tc>
      </w:tr>
    </w:tbl>
    <w:p w14:paraId="66D83E00" w14:textId="02102A46" w:rsidR="00501AE4" w:rsidRDefault="00501AE4" w:rsidP="00501AE4">
      <w:pPr>
        <w:tabs>
          <w:tab w:val="left" w:pos="3119"/>
        </w:tabs>
        <w:jc w:val="center"/>
        <w:rPr>
          <w:bCs/>
          <w:lang w:val="ro-RO"/>
        </w:rPr>
      </w:pPr>
      <w:r>
        <w:rPr>
          <w:bCs/>
          <w:lang w:val="ro-RO"/>
        </w:rPr>
        <w:t xml:space="preserve">                                                                                             </w:t>
      </w:r>
      <w:r w:rsidRPr="00134B33">
        <w:rPr>
          <w:bCs/>
          <w:lang w:val="ro-RO"/>
        </w:rPr>
        <w:t xml:space="preserve">Compartiment transport auto și </w:t>
      </w:r>
    </w:p>
    <w:p w14:paraId="10CF81B6" w14:textId="39F845EE" w:rsidR="00501AE4" w:rsidRPr="00134B33" w:rsidRDefault="00501AE4" w:rsidP="00501AE4">
      <w:pPr>
        <w:tabs>
          <w:tab w:val="left" w:pos="3119"/>
        </w:tabs>
        <w:rPr>
          <w:bCs/>
          <w:lang w:val="ro-RO"/>
        </w:rPr>
      </w:pPr>
      <w:r>
        <w:rPr>
          <w:bCs/>
          <w:lang w:val="ro-RO"/>
        </w:rPr>
        <w:t xml:space="preserve">                                                                                                                  </w:t>
      </w:r>
      <w:r w:rsidRPr="00134B33">
        <w:rPr>
          <w:bCs/>
          <w:lang w:val="ro-RO"/>
        </w:rPr>
        <w:t>monitorizare</w:t>
      </w:r>
      <w:r>
        <w:rPr>
          <w:bCs/>
          <w:lang w:val="ro-RO"/>
        </w:rPr>
        <w:t xml:space="preserve"> </w:t>
      </w:r>
      <w:r w:rsidRPr="00134B33">
        <w:rPr>
          <w:bCs/>
          <w:lang w:val="ro-RO"/>
        </w:rPr>
        <w:t>parcări</w:t>
      </w:r>
    </w:p>
    <w:p w14:paraId="7BB9E285" w14:textId="66FC5698" w:rsidR="00A13A8C" w:rsidRPr="00134B33" w:rsidRDefault="00501AE4" w:rsidP="00501AE4">
      <w:pPr>
        <w:tabs>
          <w:tab w:val="left" w:pos="3119"/>
        </w:tabs>
        <w:jc w:val="center"/>
        <w:rPr>
          <w:lang w:val="ro-RO"/>
        </w:rPr>
      </w:pPr>
      <w:r>
        <w:rPr>
          <w:bCs/>
          <w:lang w:val="ro-RO"/>
        </w:rPr>
        <w:t xml:space="preserve">                                                                                                     </w:t>
      </w:r>
      <w:proofErr w:type="spellStart"/>
      <w:r w:rsidRPr="00134B33">
        <w:rPr>
          <w:bCs/>
          <w:lang w:val="ro-RO"/>
        </w:rPr>
        <w:t>Șutu</w:t>
      </w:r>
      <w:proofErr w:type="spellEnd"/>
      <w:r w:rsidRPr="00134B33">
        <w:rPr>
          <w:bCs/>
          <w:lang w:val="ro-RO"/>
        </w:rPr>
        <w:t xml:space="preserve"> Daniela</w:t>
      </w:r>
    </w:p>
    <w:sectPr w:rsidR="00A13A8C" w:rsidRPr="00134B33" w:rsidSect="00A96C99">
      <w:footerReference w:type="even" r:id="rId7"/>
      <w:footerReference w:type="default" r:id="rId8"/>
      <w:footerReference w:type="first" r:id="rId9"/>
      <w:pgSz w:w="11907" w:h="16840" w:code="9"/>
      <w:pgMar w:top="630" w:right="851" w:bottom="720" w:left="141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D273F" w14:textId="77777777" w:rsidR="000601DE" w:rsidRDefault="000601DE">
      <w:r>
        <w:separator/>
      </w:r>
    </w:p>
  </w:endnote>
  <w:endnote w:type="continuationSeparator" w:id="0">
    <w:p w14:paraId="7DB76B41" w14:textId="77777777" w:rsidR="000601DE" w:rsidRDefault="0006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E9C0" w14:textId="77777777" w:rsidR="00F92BA0" w:rsidRDefault="00F92BA0">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0D092DBD" w14:textId="77777777" w:rsidR="00F92BA0" w:rsidRDefault="00F92BA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687385"/>
      <w:docPartObj>
        <w:docPartGallery w:val="Page Numbers (Bottom of Page)"/>
        <w:docPartUnique/>
      </w:docPartObj>
    </w:sdtPr>
    <w:sdtEndPr/>
    <w:sdtContent>
      <w:p w14:paraId="037AFCB6" w14:textId="66DD55FE" w:rsidR="00F92BA0" w:rsidRDefault="00A96C99" w:rsidP="00A96C99">
        <w:pPr>
          <w:pStyle w:val="Subsol"/>
          <w:jc w:val="center"/>
        </w:pPr>
        <w:r>
          <w:fldChar w:fldCharType="begin"/>
        </w:r>
        <w:r>
          <w:instrText>PAGE   \* MERGEFORMAT</w:instrText>
        </w:r>
        <w:r>
          <w:fldChar w:fldCharType="separate"/>
        </w:r>
        <w:r>
          <w:rPr>
            <w:lang w:val="ro-RO"/>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609888"/>
      <w:docPartObj>
        <w:docPartGallery w:val="Page Numbers (Bottom of Page)"/>
        <w:docPartUnique/>
      </w:docPartObj>
    </w:sdtPr>
    <w:sdtEndPr/>
    <w:sdtContent>
      <w:p w14:paraId="27F05F1B" w14:textId="48470025" w:rsidR="00A96C99" w:rsidRDefault="00A96C99" w:rsidP="00A96C99">
        <w:pPr>
          <w:pStyle w:val="Subsol"/>
          <w:jc w:val="center"/>
        </w:pPr>
        <w:r>
          <w:fldChar w:fldCharType="begin"/>
        </w:r>
        <w:r>
          <w:instrText>PAGE   \* MERGEFORMAT</w:instrText>
        </w:r>
        <w:r>
          <w:fldChar w:fldCharType="separate"/>
        </w:r>
        <w:r>
          <w:rPr>
            <w:lang w:val="ro-RO"/>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DC9B" w14:textId="77777777" w:rsidR="000601DE" w:rsidRDefault="000601DE">
      <w:r>
        <w:separator/>
      </w:r>
    </w:p>
  </w:footnote>
  <w:footnote w:type="continuationSeparator" w:id="0">
    <w:p w14:paraId="39BD086E" w14:textId="77777777" w:rsidR="000601DE" w:rsidRDefault="00060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2678EA"/>
    <w:multiLevelType w:val="hybridMultilevel"/>
    <w:tmpl w:val="AB0A3C4A"/>
    <w:lvl w:ilvl="0" w:tplc="B6322974">
      <w:start w:val="4"/>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3DA04BF"/>
    <w:multiLevelType w:val="hybridMultilevel"/>
    <w:tmpl w:val="6BEA60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6" w15:restartNumberingAfterBreak="0">
    <w:nsid w:val="164B7B5E"/>
    <w:multiLevelType w:val="hybridMultilevel"/>
    <w:tmpl w:val="1CB84074"/>
    <w:lvl w:ilvl="0" w:tplc="DA5A33C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24FA54DB"/>
    <w:multiLevelType w:val="hybridMultilevel"/>
    <w:tmpl w:val="6854CADE"/>
    <w:lvl w:ilvl="0" w:tplc="1D3E12D6">
      <w:start w:val="8"/>
      <w:numFmt w:val="bullet"/>
      <w:lvlText w:val="-"/>
      <w:lvlJc w:val="left"/>
      <w:pPr>
        <w:tabs>
          <w:tab w:val="num" w:pos="2880"/>
        </w:tabs>
        <w:ind w:left="2880" w:hanging="1620"/>
      </w:pPr>
      <w:rPr>
        <w:rFonts w:ascii="Times New Roman" w:eastAsia="Times New Roman" w:hAnsi="Times New Roman" w:cs="Times New Roman" w:hint="default"/>
      </w:rPr>
    </w:lvl>
    <w:lvl w:ilvl="1" w:tplc="1DC80AB2" w:tentative="1">
      <w:start w:val="1"/>
      <w:numFmt w:val="bullet"/>
      <w:lvlText w:val="o"/>
      <w:lvlJc w:val="left"/>
      <w:pPr>
        <w:tabs>
          <w:tab w:val="num" w:pos="2340"/>
        </w:tabs>
        <w:ind w:left="2340" w:hanging="360"/>
      </w:pPr>
      <w:rPr>
        <w:rFonts w:ascii="Courier New" w:hAnsi="Courier New" w:hint="default"/>
      </w:rPr>
    </w:lvl>
    <w:lvl w:ilvl="2" w:tplc="9D8441BA" w:tentative="1">
      <w:start w:val="1"/>
      <w:numFmt w:val="bullet"/>
      <w:lvlText w:val=""/>
      <w:lvlJc w:val="left"/>
      <w:pPr>
        <w:tabs>
          <w:tab w:val="num" w:pos="3060"/>
        </w:tabs>
        <w:ind w:left="3060" w:hanging="360"/>
      </w:pPr>
      <w:rPr>
        <w:rFonts w:ascii="Wingdings" w:hAnsi="Wingdings" w:hint="default"/>
      </w:rPr>
    </w:lvl>
    <w:lvl w:ilvl="3" w:tplc="CCBCEBD8" w:tentative="1">
      <w:start w:val="1"/>
      <w:numFmt w:val="bullet"/>
      <w:lvlText w:val=""/>
      <w:lvlJc w:val="left"/>
      <w:pPr>
        <w:tabs>
          <w:tab w:val="num" w:pos="3780"/>
        </w:tabs>
        <w:ind w:left="3780" w:hanging="360"/>
      </w:pPr>
      <w:rPr>
        <w:rFonts w:ascii="Symbol" w:hAnsi="Symbol" w:hint="default"/>
      </w:rPr>
    </w:lvl>
    <w:lvl w:ilvl="4" w:tplc="3EC8F43C" w:tentative="1">
      <w:start w:val="1"/>
      <w:numFmt w:val="bullet"/>
      <w:lvlText w:val="o"/>
      <w:lvlJc w:val="left"/>
      <w:pPr>
        <w:tabs>
          <w:tab w:val="num" w:pos="4500"/>
        </w:tabs>
        <w:ind w:left="4500" w:hanging="360"/>
      </w:pPr>
      <w:rPr>
        <w:rFonts w:ascii="Courier New" w:hAnsi="Courier New" w:hint="default"/>
      </w:rPr>
    </w:lvl>
    <w:lvl w:ilvl="5" w:tplc="4D22A864" w:tentative="1">
      <w:start w:val="1"/>
      <w:numFmt w:val="bullet"/>
      <w:lvlText w:val=""/>
      <w:lvlJc w:val="left"/>
      <w:pPr>
        <w:tabs>
          <w:tab w:val="num" w:pos="5220"/>
        </w:tabs>
        <w:ind w:left="5220" w:hanging="360"/>
      </w:pPr>
      <w:rPr>
        <w:rFonts w:ascii="Wingdings" w:hAnsi="Wingdings" w:hint="default"/>
      </w:rPr>
    </w:lvl>
    <w:lvl w:ilvl="6" w:tplc="75A81482" w:tentative="1">
      <w:start w:val="1"/>
      <w:numFmt w:val="bullet"/>
      <w:lvlText w:val=""/>
      <w:lvlJc w:val="left"/>
      <w:pPr>
        <w:tabs>
          <w:tab w:val="num" w:pos="5940"/>
        </w:tabs>
        <w:ind w:left="5940" w:hanging="360"/>
      </w:pPr>
      <w:rPr>
        <w:rFonts w:ascii="Symbol" w:hAnsi="Symbol" w:hint="default"/>
      </w:rPr>
    </w:lvl>
    <w:lvl w:ilvl="7" w:tplc="38C438B2" w:tentative="1">
      <w:start w:val="1"/>
      <w:numFmt w:val="bullet"/>
      <w:lvlText w:val="o"/>
      <w:lvlJc w:val="left"/>
      <w:pPr>
        <w:tabs>
          <w:tab w:val="num" w:pos="6660"/>
        </w:tabs>
        <w:ind w:left="6660" w:hanging="360"/>
      </w:pPr>
      <w:rPr>
        <w:rFonts w:ascii="Courier New" w:hAnsi="Courier New" w:hint="default"/>
      </w:rPr>
    </w:lvl>
    <w:lvl w:ilvl="8" w:tplc="8780BEC0"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AF7107"/>
    <w:multiLevelType w:val="hybridMultilevel"/>
    <w:tmpl w:val="DD0A52F2"/>
    <w:lvl w:ilvl="0" w:tplc="38322FF6">
      <w:start w:val="17"/>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E124F"/>
    <w:multiLevelType w:val="hybridMultilevel"/>
    <w:tmpl w:val="F896528C"/>
    <w:lvl w:ilvl="0" w:tplc="B00C6220">
      <w:numFmt w:val="bullet"/>
      <w:lvlText w:val="-"/>
      <w:lvlJc w:val="left"/>
      <w:pPr>
        <w:ind w:left="1069" w:hanging="360"/>
      </w:pPr>
      <w:rPr>
        <w:rFonts w:hint="default"/>
        <w:w w:val="99"/>
        <w:lang w:val="ro-RO" w:eastAsia="en-US" w:bidi="ar-SA"/>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70B09CC"/>
    <w:multiLevelType w:val="hybridMultilevel"/>
    <w:tmpl w:val="33967A86"/>
    <w:lvl w:ilvl="0" w:tplc="EAFA029C">
      <w:numFmt w:val="bullet"/>
      <w:lvlText w:val="-"/>
      <w:lvlJc w:val="left"/>
      <w:pPr>
        <w:tabs>
          <w:tab w:val="num" w:pos="720"/>
        </w:tabs>
        <w:ind w:left="720" w:hanging="360"/>
      </w:pPr>
      <w:rPr>
        <w:rFonts w:ascii="Times New Roman" w:eastAsia="Times New Roman" w:hAnsi="Times New Roman" w:cs="Times New Roman" w:hint="default"/>
      </w:rPr>
    </w:lvl>
    <w:lvl w:ilvl="1" w:tplc="718C8BC0" w:tentative="1">
      <w:start w:val="1"/>
      <w:numFmt w:val="bullet"/>
      <w:lvlText w:val="o"/>
      <w:lvlJc w:val="left"/>
      <w:pPr>
        <w:tabs>
          <w:tab w:val="num" w:pos="1440"/>
        </w:tabs>
        <w:ind w:left="1440" w:hanging="360"/>
      </w:pPr>
      <w:rPr>
        <w:rFonts w:ascii="Courier New" w:hAnsi="Courier New" w:hint="default"/>
      </w:rPr>
    </w:lvl>
    <w:lvl w:ilvl="2" w:tplc="B92ECE04" w:tentative="1">
      <w:start w:val="1"/>
      <w:numFmt w:val="bullet"/>
      <w:lvlText w:val=""/>
      <w:lvlJc w:val="left"/>
      <w:pPr>
        <w:tabs>
          <w:tab w:val="num" w:pos="2160"/>
        </w:tabs>
        <w:ind w:left="2160" w:hanging="360"/>
      </w:pPr>
      <w:rPr>
        <w:rFonts w:ascii="Wingdings" w:hAnsi="Wingdings" w:hint="default"/>
      </w:rPr>
    </w:lvl>
    <w:lvl w:ilvl="3" w:tplc="EB3871AE" w:tentative="1">
      <w:start w:val="1"/>
      <w:numFmt w:val="bullet"/>
      <w:lvlText w:val=""/>
      <w:lvlJc w:val="left"/>
      <w:pPr>
        <w:tabs>
          <w:tab w:val="num" w:pos="2880"/>
        </w:tabs>
        <w:ind w:left="2880" w:hanging="360"/>
      </w:pPr>
      <w:rPr>
        <w:rFonts w:ascii="Symbol" w:hAnsi="Symbol" w:hint="default"/>
      </w:rPr>
    </w:lvl>
    <w:lvl w:ilvl="4" w:tplc="A9627E98" w:tentative="1">
      <w:start w:val="1"/>
      <w:numFmt w:val="bullet"/>
      <w:lvlText w:val="o"/>
      <w:lvlJc w:val="left"/>
      <w:pPr>
        <w:tabs>
          <w:tab w:val="num" w:pos="3600"/>
        </w:tabs>
        <w:ind w:left="3600" w:hanging="360"/>
      </w:pPr>
      <w:rPr>
        <w:rFonts w:ascii="Courier New" w:hAnsi="Courier New" w:hint="default"/>
      </w:rPr>
    </w:lvl>
    <w:lvl w:ilvl="5" w:tplc="31968CAA" w:tentative="1">
      <w:start w:val="1"/>
      <w:numFmt w:val="bullet"/>
      <w:lvlText w:val=""/>
      <w:lvlJc w:val="left"/>
      <w:pPr>
        <w:tabs>
          <w:tab w:val="num" w:pos="4320"/>
        </w:tabs>
        <w:ind w:left="4320" w:hanging="360"/>
      </w:pPr>
      <w:rPr>
        <w:rFonts w:ascii="Wingdings" w:hAnsi="Wingdings" w:hint="default"/>
      </w:rPr>
    </w:lvl>
    <w:lvl w:ilvl="6" w:tplc="CB3688D2" w:tentative="1">
      <w:start w:val="1"/>
      <w:numFmt w:val="bullet"/>
      <w:lvlText w:val=""/>
      <w:lvlJc w:val="left"/>
      <w:pPr>
        <w:tabs>
          <w:tab w:val="num" w:pos="5040"/>
        </w:tabs>
        <w:ind w:left="5040" w:hanging="360"/>
      </w:pPr>
      <w:rPr>
        <w:rFonts w:ascii="Symbol" w:hAnsi="Symbol" w:hint="default"/>
      </w:rPr>
    </w:lvl>
    <w:lvl w:ilvl="7" w:tplc="4E044FD2" w:tentative="1">
      <w:start w:val="1"/>
      <w:numFmt w:val="bullet"/>
      <w:lvlText w:val="o"/>
      <w:lvlJc w:val="left"/>
      <w:pPr>
        <w:tabs>
          <w:tab w:val="num" w:pos="5760"/>
        </w:tabs>
        <w:ind w:left="5760" w:hanging="360"/>
      </w:pPr>
      <w:rPr>
        <w:rFonts w:ascii="Courier New" w:hAnsi="Courier New" w:hint="default"/>
      </w:rPr>
    </w:lvl>
    <w:lvl w:ilvl="8" w:tplc="7A5A418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27BCE"/>
    <w:multiLevelType w:val="hybridMultilevel"/>
    <w:tmpl w:val="BD20EA66"/>
    <w:lvl w:ilvl="0" w:tplc="3C62F5CA">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5" w15:restartNumberingAfterBreak="0">
    <w:nsid w:val="31472F8F"/>
    <w:multiLevelType w:val="hybridMultilevel"/>
    <w:tmpl w:val="0188F512"/>
    <w:lvl w:ilvl="0" w:tplc="C47A2E3C">
      <w:start w:val="1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FA31AD"/>
    <w:multiLevelType w:val="hybridMultilevel"/>
    <w:tmpl w:val="F21A95FA"/>
    <w:lvl w:ilvl="0" w:tplc="DBE8D102">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FD34C3B"/>
    <w:multiLevelType w:val="hybridMultilevel"/>
    <w:tmpl w:val="0DA83650"/>
    <w:lvl w:ilvl="0" w:tplc="9D08AE70">
      <w:start w:val="2"/>
      <w:numFmt w:val="bullet"/>
      <w:lvlText w:val="-"/>
      <w:lvlJc w:val="left"/>
      <w:pPr>
        <w:tabs>
          <w:tab w:val="num" w:pos="1440"/>
        </w:tabs>
        <w:ind w:left="1440" w:hanging="360"/>
      </w:pPr>
      <w:rPr>
        <w:rFonts w:ascii="Times New Roman" w:eastAsia="Times New Roman" w:hAnsi="Times New Roman" w:cs="Times New Roman" w:hint="default"/>
      </w:rPr>
    </w:lvl>
    <w:lvl w:ilvl="1" w:tplc="A1DAC4C2" w:tentative="1">
      <w:start w:val="1"/>
      <w:numFmt w:val="bullet"/>
      <w:lvlText w:val="o"/>
      <w:lvlJc w:val="left"/>
      <w:pPr>
        <w:tabs>
          <w:tab w:val="num" w:pos="2160"/>
        </w:tabs>
        <w:ind w:left="2160" w:hanging="360"/>
      </w:pPr>
      <w:rPr>
        <w:rFonts w:ascii="Courier New" w:hAnsi="Courier New" w:hint="default"/>
      </w:rPr>
    </w:lvl>
    <w:lvl w:ilvl="2" w:tplc="B90C9D06" w:tentative="1">
      <w:start w:val="1"/>
      <w:numFmt w:val="bullet"/>
      <w:lvlText w:val=""/>
      <w:lvlJc w:val="left"/>
      <w:pPr>
        <w:tabs>
          <w:tab w:val="num" w:pos="2880"/>
        </w:tabs>
        <w:ind w:left="2880" w:hanging="360"/>
      </w:pPr>
      <w:rPr>
        <w:rFonts w:ascii="Wingdings" w:hAnsi="Wingdings" w:hint="default"/>
      </w:rPr>
    </w:lvl>
    <w:lvl w:ilvl="3" w:tplc="85208D9E" w:tentative="1">
      <w:start w:val="1"/>
      <w:numFmt w:val="bullet"/>
      <w:lvlText w:val=""/>
      <w:lvlJc w:val="left"/>
      <w:pPr>
        <w:tabs>
          <w:tab w:val="num" w:pos="3600"/>
        </w:tabs>
        <w:ind w:left="3600" w:hanging="360"/>
      </w:pPr>
      <w:rPr>
        <w:rFonts w:ascii="Symbol" w:hAnsi="Symbol" w:hint="default"/>
      </w:rPr>
    </w:lvl>
    <w:lvl w:ilvl="4" w:tplc="4E8E1B5A" w:tentative="1">
      <w:start w:val="1"/>
      <w:numFmt w:val="bullet"/>
      <w:lvlText w:val="o"/>
      <w:lvlJc w:val="left"/>
      <w:pPr>
        <w:tabs>
          <w:tab w:val="num" w:pos="4320"/>
        </w:tabs>
        <w:ind w:left="4320" w:hanging="360"/>
      </w:pPr>
      <w:rPr>
        <w:rFonts w:ascii="Courier New" w:hAnsi="Courier New" w:hint="default"/>
      </w:rPr>
    </w:lvl>
    <w:lvl w:ilvl="5" w:tplc="8F1E1BB2" w:tentative="1">
      <w:start w:val="1"/>
      <w:numFmt w:val="bullet"/>
      <w:lvlText w:val=""/>
      <w:lvlJc w:val="left"/>
      <w:pPr>
        <w:tabs>
          <w:tab w:val="num" w:pos="5040"/>
        </w:tabs>
        <w:ind w:left="5040" w:hanging="360"/>
      </w:pPr>
      <w:rPr>
        <w:rFonts w:ascii="Wingdings" w:hAnsi="Wingdings" w:hint="default"/>
      </w:rPr>
    </w:lvl>
    <w:lvl w:ilvl="6" w:tplc="DCF88F6A" w:tentative="1">
      <w:start w:val="1"/>
      <w:numFmt w:val="bullet"/>
      <w:lvlText w:val=""/>
      <w:lvlJc w:val="left"/>
      <w:pPr>
        <w:tabs>
          <w:tab w:val="num" w:pos="5760"/>
        </w:tabs>
        <w:ind w:left="5760" w:hanging="360"/>
      </w:pPr>
      <w:rPr>
        <w:rFonts w:ascii="Symbol" w:hAnsi="Symbol" w:hint="default"/>
      </w:rPr>
    </w:lvl>
    <w:lvl w:ilvl="7" w:tplc="7C80B290" w:tentative="1">
      <w:start w:val="1"/>
      <w:numFmt w:val="bullet"/>
      <w:lvlText w:val="o"/>
      <w:lvlJc w:val="left"/>
      <w:pPr>
        <w:tabs>
          <w:tab w:val="num" w:pos="6480"/>
        </w:tabs>
        <w:ind w:left="6480" w:hanging="360"/>
      </w:pPr>
      <w:rPr>
        <w:rFonts w:ascii="Courier New" w:hAnsi="Courier New" w:hint="default"/>
      </w:rPr>
    </w:lvl>
    <w:lvl w:ilvl="8" w:tplc="D40C66F8"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FB10070"/>
    <w:multiLevelType w:val="hybridMultilevel"/>
    <w:tmpl w:val="C24A03EE"/>
    <w:lvl w:ilvl="0" w:tplc="FEBAE312">
      <w:start w:val="1"/>
      <w:numFmt w:val="bullet"/>
      <w:lvlText w:val="-"/>
      <w:lvlJc w:val="left"/>
      <w:pPr>
        <w:ind w:left="990" w:hanging="360"/>
      </w:pPr>
      <w:rPr>
        <w:rFonts w:ascii="Calibri" w:eastAsia="Calibr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A641C1"/>
    <w:multiLevelType w:val="hybridMultilevel"/>
    <w:tmpl w:val="7EF2A9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7A9F085B"/>
    <w:multiLevelType w:val="hybridMultilevel"/>
    <w:tmpl w:val="DA743BAE"/>
    <w:lvl w:ilvl="0" w:tplc="BF329C1A">
      <w:numFmt w:val="bullet"/>
      <w:lvlText w:val="-"/>
      <w:lvlJc w:val="left"/>
      <w:pPr>
        <w:tabs>
          <w:tab w:val="num" w:pos="1080"/>
        </w:tabs>
        <w:ind w:left="1080" w:hanging="360"/>
      </w:pPr>
      <w:rPr>
        <w:rFonts w:ascii="Times New Roman" w:eastAsia="Times New Roman" w:hAnsi="Times New Roman" w:cs="Times New Roman" w:hint="default"/>
      </w:rPr>
    </w:lvl>
    <w:lvl w:ilvl="1" w:tplc="35101A5A" w:tentative="1">
      <w:start w:val="1"/>
      <w:numFmt w:val="bullet"/>
      <w:lvlText w:val="o"/>
      <w:lvlJc w:val="left"/>
      <w:pPr>
        <w:tabs>
          <w:tab w:val="num" w:pos="1800"/>
        </w:tabs>
        <w:ind w:left="1800" w:hanging="360"/>
      </w:pPr>
      <w:rPr>
        <w:rFonts w:ascii="Courier New" w:hAnsi="Courier New" w:hint="default"/>
      </w:rPr>
    </w:lvl>
    <w:lvl w:ilvl="2" w:tplc="5316E9DC" w:tentative="1">
      <w:start w:val="1"/>
      <w:numFmt w:val="bullet"/>
      <w:lvlText w:val=""/>
      <w:lvlJc w:val="left"/>
      <w:pPr>
        <w:tabs>
          <w:tab w:val="num" w:pos="2520"/>
        </w:tabs>
        <w:ind w:left="2520" w:hanging="360"/>
      </w:pPr>
      <w:rPr>
        <w:rFonts w:ascii="Wingdings" w:hAnsi="Wingdings" w:hint="default"/>
      </w:rPr>
    </w:lvl>
    <w:lvl w:ilvl="3" w:tplc="59EE9B5A" w:tentative="1">
      <w:start w:val="1"/>
      <w:numFmt w:val="bullet"/>
      <w:lvlText w:val=""/>
      <w:lvlJc w:val="left"/>
      <w:pPr>
        <w:tabs>
          <w:tab w:val="num" w:pos="3240"/>
        </w:tabs>
        <w:ind w:left="3240" w:hanging="360"/>
      </w:pPr>
      <w:rPr>
        <w:rFonts w:ascii="Symbol" w:hAnsi="Symbol" w:hint="default"/>
      </w:rPr>
    </w:lvl>
    <w:lvl w:ilvl="4" w:tplc="38568F7C" w:tentative="1">
      <w:start w:val="1"/>
      <w:numFmt w:val="bullet"/>
      <w:lvlText w:val="o"/>
      <w:lvlJc w:val="left"/>
      <w:pPr>
        <w:tabs>
          <w:tab w:val="num" w:pos="3960"/>
        </w:tabs>
        <w:ind w:left="3960" w:hanging="360"/>
      </w:pPr>
      <w:rPr>
        <w:rFonts w:ascii="Courier New" w:hAnsi="Courier New" w:hint="default"/>
      </w:rPr>
    </w:lvl>
    <w:lvl w:ilvl="5" w:tplc="28828C32" w:tentative="1">
      <w:start w:val="1"/>
      <w:numFmt w:val="bullet"/>
      <w:lvlText w:val=""/>
      <w:lvlJc w:val="left"/>
      <w:pPr>
        <w:tabs>
          <w:tab w:val="num" w:pos="4680"/>
        </w:tabs>
        <w:ind w:left="4680" w:hanging="360"/>
      </w:pPr>
      <w:rPr>
        <w:rFonts w:ascii="Wingdings" w:hAnsi="Wingdings" w:hint="default"/>
      </w:rPr>
    </w:lvl>
    <w:lvl w:ilvl="6" w:tplc="FD761C88" w:tentative="1">
      <w:start w:val="1"/>
      <w:numFmt w:val="bullet"/>
      <w:lvlText w:val=""/>
      <w:lvlJc w:val="left"/>
      <w:pPr>
        <w:tabs>
          <w:tab w:val="num" w:pos="5400"/>
        </w:tabs>
        <w:ind w:left="5400" w:hanging="360"/>
      </w:pPr>
      <w:rPr>
        <w:rFonts w:ascii="Symbol" w:hAnsi="Symbol" w:hint="default"/>
      </w:rPr>
    </w:lvl>
    <w:lvl w:ilvl="7" w:tplc="FBD0DC6C" w:tentative="1">
      <w:start w:val="1"/>
      <w:numFmt w:val="bullet"/>
      <w:lvlText w:val="o"/>
      <w:lvlJc w:val="left"/>
      <w:pPr>
        <w:tabs>
          <w:tab w:val="num" w:pos="6120"/>
        </w:tabs>
        <w:ind w:left="6120" w:hanging="360"/>
      </w:pPr>
      <w:rPr>
        <w:rFonts w:ascii="Courier New" w:hAnsi="Courier New" w:hint="default"/>
      </w:rPr>
    </w:lvl>
    <w:lvl w:ilvl="8" w:tplc="BD866CCC"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ABF346C"/>
    <w:multiLevelType w:val="hybridMultilevel"/>
    <w:tmpl w:val="3C7E1746"/>
    <w:lvl w:ilvl="0" w:tplc="41B631A6">
      <w:start w:val="19"/>
      <w:numFmt w:val="bullet"/>
      <w:pStyle w:val="Liniuta"/>
      <w:lvlText w:val="-"/>
      <w:lvlJc w:val="left"/>
      <w:pPr>
        <w:ind w:left="810" w:hanging="360"/>
      </w:pPr>
      <w:rPr>
        <w:rFonts w:ascii="Arial Narrow" w:eastAsia="Times New Roman" w:hAnsi="Arial Narrow" w:cs="Times New Roman" w:hint="default"/>
        <w:sz w:val="28"/>
        <w:szCs w:val="28"/>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3208A6C4">
      <w:start w:val="1"/>
      <w:numFmt w:val="bullet"/>
      <w:lvlText w:val="•"/>
      <w:lvlJc w:val="left"/>
      <w:pPr>
        <w:ind w:left="3600" w:hanging="720"/>
      </w:pPr>
      <w:rPr>
        <w:rFonts w:ascii="Arial Narrow" w:eastAsia="Times New Roman" w:hAnsi="Arial Narrow" w:cs="Times New Roman" w:hint="default"/>
      </w:rPr>
    </w:lvl>
    <w:lvl w:ilvl="4" w:tplc="0E9849B6">
      <w:numFmt w:val="bullet"/>
      <w:lvlText w:val=""/>
      <w:lvlJc w:val="left"/>
      <w:pPr>
        <w:ind w:left="3960" w:hanging="360"/>
      </w:pPr>
      <w:rPr>
        <w:rFonts w:ascii="Symbol" w:eastAsia="Times New Roman" w:hAnsi="Symbol" w:cs="Times New Roman"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011347">
    <w:abstractNumId w:val="23"/>
  </w:num>
  <w:num w:numId="2" w16cid:durableId="742993939">
    <w:abstractNumId w:val="13"/>
  </w:num>
  <w:num w:numId="3" w16cid:durableId="1889760051">
    <w:abstractNumId w:val="18"/>
  </w:num>
  <w:num w:numId="4" w16cid:durableId="387728934">
    <w:abstractNumId w:val="8"/>
  </w:num>
  <w:num w:numId="5" w16cid:durableId="334383167">
    <w:abstractNumId w:val="7"/>
  </w:num>
  <w:num w:numId="6" w16cid:durableId="1288007421">
    <w:abstractNumId w:val="22"/>
  </w:num>
  <w:num w:numId="7" w16cid:durableId="412630279">
    <w:abstractNumId w:val="20"/>
  </w:num>
  <w:num w:numId="8" w16cid:durableId="2118981845">
    <w:abstractNumId w:val="4"/>
  </w:num>
  <w:num w:numId="9" w16cid:durableId="450517387">
    <w:abstractNumId w:val="25"/>
  </w:num>
  <w:num w:numId="10" w16cid:durableId="944002484">
    <w:abstractNumId w:val="12"/>
  </w:num>
  <w:num w:numId="11" w16cid:durableId="330528755">
    <w:abstractNumId w:val="5"/>
  </w:num>
  <w:num w:numId="12" w16cid:durableId="276068398">
    <w:abstractNumId w:val="16"/>
  </w:num>
  <w:num w:numId="13" w16cid:durableId="1345283292">
    <w:abstractNumId w:val="3"/>
  </w:num>
  <w:num w:numId="14" w16cid:durableId="886112581">
    <w:abstractNumId w:val="9"/>
  </w:num>
  <w:num w:numId="15" w16cid:durableId="2108579049">
    <w:abstractNumId w:val="0"/>
  </w:num>
  <w:num w:numId="16" w16cid:durableId="435977359">
    <w:abstractNumId w:val="15"/>
  </w:num>
  <w:num w:numId="17" w16cid:durableId="626394429">
    <w:abstractNumId w:val="21"/>
  </w:num>
  <w:num w:numId="18" w16cid:durableId="1108544639">
    <w:abstractNumId w:val="10"/>
  </w:num>
  <w:num w:numId="19" w16cid:durableId="765735343">
    <w:abstractNumId w:val="24"/>
  </w:num>
  <w:num w:numId="20" w16cid:durableId="972180080">
    <w:abstractNumId w:val="2"/>
  </w:num>
  <w:num w:numId="21" w16cid:durableId="1258565321">
    <w:abstractNumId w:val="14"/>
  </w:num>
  <w:num w:numId="22" w16cid:durableId="1942489415">
    <w:abstractNumId w:val="17"/>
  </w:num>
  <w:num w:numId="23" w16cid:durableId="289165678">
    <w:abstractNumId w:val="19"/>
  </w:num>
  <w:num w:numId="24" w16cid:durableId="445084698">
    <w:abstractNumId w:val="6"/>
  </w:num>
  <w:num w:numId="25" w16cid:durableId="1961372726">
    <w:abstractNumId w:val="1"/>
  </w:num>
  <w:num w:numId="26" w16cid:durableId="871071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016F4"/>
    <w:rsid w:val="00023C76"/>
    <w:rsid w:val="00040B5F"/>
    <w:rsid w:val="000414F0"/>
    <w:rsid w:val="000448AC"/>
    <w:rsid w:val="0005263C"/>
    <w:rsid w:val="000601DE"/>
    <w:rsid w:val="00065D20"/>
    <w:rsid w:val="00066A3E"/>
    <w:rsid w:val="00066C5A"/>
    <w:rsid w:val="00071237"/>
    <w:rsid w:val="0007297F"/>
    <w:rsid w:val="00074D39"/>
    <w:rsid w:val="00074F01"/>
    <w:rsid w:val="000973E5"/>
    <w:rsid w:val="000A51B6"/>
    <w:rsid w:val="000C4602"/>
    <w:rsid w:val="000C5026"/>
    <w:rsid w:val="000C6E3C"/>
    <w:rsid w:val="000D55EB"/>
    <w:rsid w:val="000E19AB"/>
    <w:rsid w:val="00120F7B"/>
    <w:rsid w:val="00134B33"/>
    <w:rsid w:val="00135C2B"/>
    <w:rsid w:val="00135EF2"/>
    <w:rsid w:val="00137DE2"/>
    <w:rsid w:val="0015063B"/>
    <w:rsid w:val="0015766B"/>
    <w:rsid w:val="001679ED"/>
    <w:rsid w:val="00172FDF"/>
    <w:rsid w:val="0019591D"/>
    <w:rsid w:val="001A29C1"/>
    <w:rsid w:val="001B7ABD"/>
    <w:rsid w:val="001D39B9"/>
    <w:rsid w:val="001E22FB"/>
    <w:rsid w:val="001F1F71"/>
    <w:rsid w:val="002064E9"/>
    <w:rsid w:val="00216EBA"/>
    <w:rsid w:val="00223544"/>
    <w:rsid w:val="0022360B"/>
    <w:rsid w:val="002418DE"/>
    <w:rsid w:val="00243B85"/>
    <w:rsid w:val="00247692"/>
    <w:rsid w:val="002533D6"/>
    <w:rsid w:val="0026668E"/>
    <w:rsid w:val="00291E52"/>
    <w:rsid w:val="002A3C6D"/>
    <w:rsid w:val="002C2952"/>
    <w:rsid w:val="002D13B8"/>
    <w:rsid w:val="002E04A0"/>
    <w:rsid w:val="002F4F70"/>
    <w:rsid w:val="003079BC"/>
    <w:rsid w:val="00323467"/>
    <w:rsid w:val="00323957"/>
    <w:rsid w:val="00350436"/>
    <w:rsid w:val="00351183"/>
    <w:rsid w:val="00352A98"/>
    <w:rsid w:val="00352F5B"/>
    <w:rsid w:val="0035544E"/>
    <w:rsid w:val="00356E76"/>
    <w:rsid w:val="0036667C"/>
    <w:rsid w:val="00387340"/>
    <w:rsid w:val="00392A0B"/>
    <w:rsid w:val="003A08EE"/>
    <w:rsid w:val="003A25D5"/>
    <w:rsid w:val="003A3622"/>
    <w:rsid w:val="003A5A0D"/>
    <w:rsid w:val="003C13A0"/>
    <w:rsid w:val="003C4ABF"/>
    <w:rsid w:val="003D10D3"/>
    <w:rsid w:val="003D1897"/>
    <w:rsid w:val="003E6EBD"/>
    <w:rsid w:val="003F3478"/>
    <w:rsid w:val="00415AE7"/>
    <w:rsid w:val="004257AD"/>
    <w:rsid w:val="00440B2F"/>
    <w:rsid w:val="00443D9C"/>
    <w:rsid w:val="004612FF"/>
    <w:rsid w:val="00461A21"/>
    <w:rsid w:val="00473F85"/>
    <w:rsid w:val="004866A8"/>
    <w:rsid w:val="00486D41"/>
    <w:rsid w:val="00492247"/>
    <w:rsid w:val="00495B2E"/>
    <w:rsid w:val="004A2A6B"/>
    <w:rsid w:val="004C2045"/>
    <w:rsid w:val="004D7E55"/>
    <w:rsid w:val="004E00DC"/>
    <w:rsid w:val="00501AE4"/>
    <w:rsid w:val="005455B2"/>
    <w:rsid w:val="005469C6"/>
    <w:rsid w:val="00554D79"/>
    <w:rsid w:val="0055591B"/>
    <w:rsid w:val="00557DE6"/>
    <w:rsid w:val="0058483A"/>
    <w:rsid w:val="00596025"/>
    <w:rsid w:val="005F00B7"/>
    <w:rsid w:val="005F3B8D"/>
    <w:rsid w:val="005F6D1A"/>
    <w:rsid w:val="0060115A"/>
    <w:rsid w:val="006104BA"/>
    <w:rsid w:val="0061211A"/>
    <w:rsid w:val="00621666"/>
    <w:rsid w:val="0062772F"/>
    <w:rsid w:val="006316E0"/>
    <w:rsid w:val="0067035A"/>
    <w:rsid w:val="00671310"/>
    <w:rsid w:val="00692529"/>
    <w:rsid w:val="0069602E"/>
    <w:rsid w:val="006A424A"/>
    <w:rsid w:val="006C1478"/>
    <w:rsid w:val="006D4E18"/>
    <w:rsid w:val="006E0E56"/>
    <w:rsid w:val="00702A75"/>
    <w:rsid w:val="00710085"/>
    <w:rsid w:val="007131D0"/>
    <w:rsid w:val="00727E52"/>
    <w:rsid w:val="00775A35"/>
    <w:rsid w:val="00780983"/>
    <w:rsid w:val="0078417B"/>
    <w:rsid w:val="00786FC6"/>
    <w:rsid w:val="007A3D01"/>
    <w:rsid w:val="007C1F9F"/>
    <w:rsid w:val="007C4212"/>
    <w:rsid w:val="007D40F8"/>
    <w:rsid w:val="007F20FF"/>
    <w:rsid w:val="00812241"/>
    <w:rsid w:val="008208AD"/>
    <w:rsid w:val="0082551D"/>
    <w:rsid w:val="00850859"/>
    <w:rsid w:val="00855498"/>
    <w:rsid w:val="00865C81"/>
    <w:rsid w:val="0087650D"/>
    <w:rsid w:val="00880691"/>
    <w:rsid w:val="008B7281"/>
    <w:rsid w:val="008C430A"/>
    <w:rsid w:val="008E3C71"/>
    <w:rsid w:val="008E6447"/>
    <w:rsid w:val="00916455"/>
    <w:rsid w:val="00916A73"/>
    <w:rsid w:val="009308CB"/>
    <w:rsid w:val="00931864"/>
    <w:rsid w:val="009333C4"/>
    <w:rsid w:val="0094288A"/>
    <w:rsid w:val="009438C2"/>
    <w:rsid w:val="0095349E"/>
    <w:rsid w:val="009536E5"/>
    <w:rsid w:val="00957D47"/>
    <w:rsid w:val="009723A5"/>
    <w:rsid w:val="00973E06"/>
    <w:rsid w:val="00977DCB"/>
    <w:rsid w:val="009814AE"/>
    <w:rsid w:val="009B5CB7"/>
    <w:rsid w:val="009C4785"/>
    <w:rsid w:val="009C6D72"/>
    <w:rsid w:val="009D1254"/>
    <w:rsid w:val="009E314B"/>
    <w:rsid w:val="009F1BE5"/>
    <w:rsid w:val="00A0491A"/>
    <w:rsid w:val="00A13A8C"/>
    <w:rsid w:val="00A34A8A"/>
    <w:rsid w:val="00A52089"/>
    <w:rsid w:val="00A5253E"/>
    <w:rsid w:val="00A575D1"/>
    <w:rsid w:val="00A71556"/>
    <w:rsid w:val="00A7243F"/>
    <w:rsid w:val="00A8028A"/>
    <w:rsid w:val="00A84C77"/>
    <w:rsid w:val="00A96C99"/>
    <w:rsid w:val="00AA2029"/>
    <w:rsid w:val="00AA79DB"/>
    <w:rsid w:val="00AC40C4"/>
    <w:rsid w:val="00AD0FE6"/>
    <w:rsid w:val="00AD13D5"/>
    <w:rsid w:val="00AD388E"/>
    <w:rsid w:val="00AE25E7"/>
    <w:rsid w:val="00AF3105"/>
    <w:rsid w:val="00AF5654"/>
    <w:rsid w:val="00B0007A"/>
    <w:rsid w:val="00B02EF3"/>
    <w:rsid w:val="00B16B3B"/>
    <w:rsid w:val="00B2281F"/>
    <w:rsid w:val="00B22C37"/>
    <w:rsid w:val="00B25783"/>
    <w:rsid w:val="00B330C7"/>
    <w:rsid w:val="00B43814"/>
    <w:rsid w:val="00B45969"/>
    <w:rsid w:val="00B722AA"/>
    <w:rsid w:val="00B8266F"/>
    <w:rsid w:val="00B82895"/>
    <w:rsid w:val="00B93E73"/>
    <w:rsid w:val="00BB40D0"/>
    <w:rsid w:val="00BC24D7"/>
    <w:rsid w:val="00BC4EE4"/>
    <w:rsid w:val="00BD4E86"/>
    <w:rsid w:val="00BD6D17"/>
    <w:rsid w:val="00C03062"/>
    <w:rsid w:val="00C10EE7"/>
    <w:rsid w:val="00C14E5D"/>
    <w:rsid w:val="00C213CE"/>
    <w:rsid w:val="00C27D34"/>
    <w:rsid w:val="00C33CCA"/>
    <w:rsid w:val="00C3468E"/>
    <w:rsid w:val="00C35C3A"/>
    <w:rsid w:val="00C55C95"/>
    <w:rsid w:val="00C6686E"/>
    <w:rsid w:val="00C66F2F"/>
    <w:rsid w:val="00C76417"/>
    <w:rsid w:val="00C82BF0"/>
    <w:rsid w:val="00C855BE"/>
    <w:rsid w:val="00C90D45"/>
    <w:rsid w:val="00C92F72"/>
    <w:rsid w:val="00C96AFE"/>
    <w:rsid w:val="00C9726F"/>
    <w:rsid w:val="00CA709A"/>
    <w:rsid w:val="00CB76DE"/>
    <w:rsid w:val="00CC72A2"/>
    <w:rsid w:val="00CD1706"/>
    <w:rsid w:val="00CD6E7A"/>
    <w:rsid w:val="00CE79F9"/>
    <w:rsid w:val="00D01979"/>
    <w:rsid w:val="00D054F6"/>
    <w:rsid w:val="00D13B39"/>
    <w:rsid w:val="00D14DC2"/>
    <w:rsid w:val="00D21A01"/>
    <w:rsid w:val="00D272E7"/>
    <w:rsid w:val="00D51BBD"/>
    <w:rsid w:val="00D636CC"/>
    <w:rsid w:val="00D67BEB"/>
    <w:rsid w:val="00D73E34"/>
    <w:rsid w:val="00D91C50"/>
    <w:rsid w:val="00D94F47"/>
    <w:rsid w:val="00DA079D"/>
    <w:rsid w:val="00DA24F5"/>
    <w:rsid w:val="00DA6181"/>
    <w:rsid w:val="00DB19A5"/>
    <w:rsid w:val="00DB4970"/>
    <w:rsid w:val="00DB4AE7"/>
    <w:rsid w:val="00DB6A1E"/>
    <w:rsid w:val="00DC3144"/>
    <w:rsid w:val="00DD4CD1"/>
    <w:rsid w:val="00DD6AC3"/>
    <w:rsid w:val="00DE439A"/>
    <w:rsid w:val="00DE70BF"/>
    <w:rsid w:val="00E011F2"/>
    <w:rsid w:val="00E102FD"/>
    <w:rsid w:val="00E11B2F"/>
    <w:rsid w:val="00E1207A"/>
    <w:rsid w:val="00E32632"/>
    <w:rsid w:val="00E364F1"/>
    <w:rsid w:val="00E63A61"/>
    <w:rsid w:val="00E83927"/>
    <w:rsid w:val="00E86179"/>
    <w:rsid w:val="00EA199D"/>
    <w:rsid w:val="00EA3FD7"/>
    <w:rsid w:val="00EA5B3E"/>
    <w:rsid w:val="00EB48F8"/>
    <w:rsid w:val="00EC30C2"/>
    <w:rsid w:val="00ED170B"/>
    <w:rsid w:val="00ED7E2E"/>
    <w:rsid w:val="00EE3ED5"/>
    <w:rsid w:val="00EF5E45"/>
    <w:rsid w:val="00F00500"/>
    <w:rsid w:val="00F03E12"/>
    <w:rsid w:val="00F2149F"/>
    <w:rsid w:val="00F23F84"/>
    <w:rsid w:val="00F26FE7"/>
    <w:rsid w:val="00F3059A"/>
    <w:rsid w:val="00F61FFD"/>
    <w:rsid w:val="00F656EC"/>
    <w:rsid w:val="00F72609"/>
    <w:rsid w:val="00F75C3F"/>
    <w:rsid w:val="00F82785"/>
    <w:rsid w:val="00F82B97"/>
    <w:rsid w:val="00F82D87"/>
    <w:rsid w:val="00F90CEF"/>
    <w:rsid w:val="00F92BA0"/>
    <w:rsid w:val="00F9310D"/>
    <w:rsid w:val="00FB2C39"/>
    <w:rsid w:val="00FD2582"/>
    <w:rsid w:val="00FD4348"/>
    <w:rsid w:val="00FD76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0613F"/>
  <w15:chartTrackingRefBased/>
  <w15:docId w15:val="{4F08D966-2C12-4033-AF07-10A92FAD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itlu1">
    <w:name w:val="heading 1"/>
    <w:basedOn w:val="Normal"/>
    <w:next w:val="Normal"/>
    <w:qFormat/>
    <w:pPr>
      <w:keepNext/>
      <w:jc w:val="center"/>
      <w:outlineLvl w:val="0"/>
    </w:pPr>
    <w:rPr>
      <w:b/>
      <w:bCs/>
    </w:rPr>
  </w:style>
  <w:style w:type="paragraph" w:styleId="Titlu2">
    <w:name w:val="heading 2"/>
    <w:basedOn w:val="Normal"/>
    <w:next w:val="Normal"/>
    <w:qFormat/>
    <w:pPr>
      <w:keepNext/>
      <w:jc w:val="both"/>
      <w:outlineLvl w:val="1"/>
    </w:pPr>
    <w:rPr>
      <w:b/>
      <w:bCs/>
      <w:u w:val="single"/>
    </w:rPr>
  </w:style>
  <w:style w:type="paragraph" w:styleId="Titlu3">
    <w:name w:val="heading 3"/>
    <w:basedOn w:val="Normal"/>
    <w:next w:val="Normal"/>
    <w:qFormat/>
    <w:pPr>
      <w:keepNext/>
      <w:ind w:firstLine="1080"/>
      <w:outlineLvl w:val="2"/>
    </w:pPr>
    <w:rPr>
      <w:sz w:val="28"/>
    </w:rPr>
  </w:style>
  <w:style w:type="paragraph" w:styleId="Titlu4">
    <w:name w:val="heading 4"/>
    <w:basedOn w:val="Normal"/>
    <w:next w:val="Normal"/>
    <w:qFormat/>
    <w:pPr>
      <w:keepNext/>
      <w:ind w:firstLine="1080"/>
      <w:jc w:val="center"/>
      <w:outlineLvl w:val="3"/>
    </w:pPr>
    <w:rPr>
      <w:sz w:val="28"/>
    </w:rPr>
  </w:style>
  <w:style w:type="paragraph" w:styleId="Titlu5">
    <w:name w:val="heading 5"/>
    <w:basedOn w:val="Normal"/>
    <w:next w:val="Normal"/>
    <w:qFormat/>
    <w:pPr>
      <w:keepNext/>
      <w:jc w:val="both"/>
      <w:outlineLvl w:val="4"/>
    </w:pPr>
    <w:rPr>
      <w:sz w:val="28"/>
    </w:rPr>
  </w:style>
  <w:style w:type="paragraph" w:styleId="Titlu6">
    <w:name w:val="heading 6"/>
    <w:basedOn w:val="Normal"/>
    <w:next w:val="Normal"/>
    <w:link w:val="Titlu6Caracter"/>
    <w:qFormat/>
    <w:rsid w:val="00F9310D"/>
    <w:pPr>
      <w:spacing w:before="240" w:after="60"/>
      <w:outlineLvl w:val="5"/>
    </w:pPr>
    <w:rPr>
      <w:rFonts w:ascii="Calibri" w:hAnsi="Calibri"/>
      <w:b/>
      <w:bCs/>
      <w:sz w:val="22"/>
      <w:szCs w:val="22"/>
    </w:rPr>
  </w:style>
  <w:style w:type="paragraph" w:styleId="Titlu7">
    <w:name w:val="heading 7"/>
    <w:basedOn w:val="Normal"/>
    <w:next w:val="Normal"/>
    <w:link w:val="Titlu7Caracter"/>
    <w:qFormat/>
    <w:rsid w:val="00F9310D"/>
    <w:pPr>
      <w:spacing w:before="240" w:after="60"/>
      <w:outlineLvl w:val="6"/>
    </w:pPr>
    <w:rPr>
      <w:rFonts w:ascii="Calibri" w:hAnsi="Calibri"/>
    </w:rPr>
  </w:style>
  <w:style w:type="paragraph" w:styleId="Titlu9">
    <w:name w:val="heading 9"/>
    <w:basedOn w:val="Normal"/>
    <w:next w:val="Normal"/>
    <w:qFormat/>
    <w:rsid w:val="00D636CC"/>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pPr>
      <w:ind w:left="720"/>
    </w:pPr>
  </w:style>
  <w:style w:type="paragraph" w:styleId="Indentcorptext2">
    <w:name w:val="Body Text Indent 2"/>
    <w:basedOn w:val="Normal"/>
    <w:link w:val="Indentcorptext2Caracter"/>
    <w:pPr>
      <w:ind w:left="1260"/>
    </w:pPr>
  </w:style>
  <w:style w:type="paragraph" w:styleId="Subsol">
    <w:name w:val="footer"/>
    <w:basedOn w:val="Normal"/>
    <w:link w:val="SubsolCaracter"/>
    <w:uiPriority w:val="99"/>
    <w:pPr>
      <w:tabs>
        <w:tab w:val="center" w:pos="4320"/>
        <w:tab w:val="right" w:pos="8640"/>
      </w:tabs>
    </w:pPr>
  </w:style>
  <w:style w:type="character" w:styleId="Numrdepagin">
    <w:name w:val="page number"/>
    <w:basedOn w:val="Fontdeparagrafimplicit"/>
  </w:style>
  <w:style w:type="paragraph" w:styleId="Corptext">
    <w:name w:val="Body Text"/>
    <w:basedOn w:val="Normal"/>
    <w:rPr>
      <w:sz w:val="28"/>
      <w:szCs w:val="20"/>
      <w:lang w:eastAsia="ro-RO"/>
    </w:rPr>
  </w:style>
  <w:style w:type="paragraph" w:styleId="Indentcorptext3">
    <w:name w:val="Body Text Indent 3"/>
    <w:basedOn w:val="Normal"/>
    <w:pPr>
      <w:ind w:left="1440"/>
    </w:pPr>
    <w:rPr>
      <w:sz w:val="28"/>
    </w:rPr>
  </w:style>
  <w:style w:type="paragraph" w:styleId="Corptext2">
    <w:name w:val="Body Text 2"/>
    <w:basedOn w:val="Normal"/>
    <w:pPr>
      <w:jc w:val="both"/>
    </w:pPr>
    <w:rPr>
      <w:sz w:val="26"/>
    </w:rPr>
  </w:style>
  <w:style w:type="paragraph" w:styleId="Titlu">
    <w:name w:val="Title"/>
    <w:basedOn w:val="Normal"/>
    <w:qFormat/>
    <w:pPr>
      <w:jc w:val="center"/>
    </w:pPr>
    <w:rPr>
      <w:b/>
      <w:sz w:val="28"/>
    </w:rPr>
  </w:style>
  <w:style w:type="paragraph" w:styleId="TextnBalon">
    <w:name w:val="Balloon Text"/>
    <w:basedOn w:val="Normal"/>
    <w:semiHidden/>
    <w:rsid w:val="00973E06"/>
    <w:rPr>
      <w:rFonts w:ascii="Tahoma" w:hAnsi="Tahoma" w:cs="Tahoma"/>
      <w:sz w:val="16"/>
      <w:szCs w:val="16"/>
    </w:rPr>
  </w:style>
  <w:style w:type="character" w:customStyle="1" w:styleId="apple-style-span">
    <w:name w:val="apple-style-span"/>
    <w:basedOn w:val="Fontdeparagrafimplicit"/>
    <w:rsid w:val="00D636CC"/>
  </w:style>
  <w:style w:type="table" w:styleId="Tabelgril">
    <w:name w:val="Table Grid"/>
    <w:basedOn w:val="Tabel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62772F"/>
    <w:rPr>
      <w:rFonts w:ascii="Calibri" w:eastAsia="Calibri" w:hAnsi="Calibri"/>
      <w:sz w:val="22"/>
      <w:szCs w:val="22"/>
      <w:lang w:val="en-US" w:eastAsia="en-US"/>
    </w:rPr>
  </w:style>
  <w:style w:type="paragraph" w:styleId="Listparagraf">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fCaracter"/>
    <w:uiPriority w:val="99"/>
    <w:qFormat/>
    <w:rsid w:val="00916A73"/>
    <w:pPr>
      <w:ind w:left="720"/>
      <w:contextualSpacing/>
    </w:pPr>
    <w:rPr>
      <w:sz w:val="20"/>
      <w:szCs w:val="20"/>
      <w:lang w:eastAsia="ro-RO"/>
    </w:rPr>
  </w:style>
  <w:style w:type="character" w:customStyle="1" w:styleId="Titlu6Caracter">
    <w:name w:val="Titlu 6 Caracter"/>
    <w:link w:val="Titlu6"/>
    <w:semiHidden/>
    <w:rsid w:val="00F9310D"/>
    <w:rPr>
      <w:rFonts w:ascii="Calibri" w:eastAsia="Times New Roman" w:hAnsi="Calibri" w:cs="Times New Roman"/>
      <w:b/>
      <w:bCs/>
      <w:sz w:val="22"/>
      <w:szCs w:val="22"/>
    </w:rPr>
  </w:style>
  <w:style w:type="character" w:customStyle="1" w:styleId="Titlu7Caracter">
    <w:name w:val="Titlu 7 Caracter"/>
    <w:link w:val="Titlu7"/>
    <w:semiHidden/>
    <w:rsid w:val="00F9310D"/>
    <w:rPr>
      <w:rFonts w:ascii="Calibri" w:eastAsia="Times New Roman" w:hAnsi="Calibri" w:cs="Times New Roman"/>
      <w:sz w:val="24"/>
      <w:szCs w:val="24"/>
    </w:rPr>
  </w:style>
  <w:style w:type="character" w:customStyle="1" w:styleId="rvts4">
    <w:name w:val="rvts4"/>
    <w:basedOn w:val="Fontdeparagrafimplicit"/>
    <w:rsid w:val="007A3D01"/>
  </w:style>
  <w:style w:type="character" w:customStyle="1" w:styleId="ListparagrafCaracter">
    <w:name w:val="Listă paragraf Caracter"/>
    <w:aliases w:val="Normal bullet 2 Caracter,List Paragraph1 Caracter1,List1 Caracter,Forth level Caracter,Akapit z listą BS Caracter,Outlines a.b.c. Caracter,List_Paragraph Caracter,Multilevel para_II Caracter,Akapit z lista BS Caracter"/>
    <w:link w:val="Listparagraf"/>
    <w:uiPriority w:val="99"/>
    <w:qFormat/>
    <w:rsid w:val="008C430A"/>
    <w:rPr>
      <w:lang w:eastAsia="ro-RO"/>
    </w:rPr>
  </w:style>
  <w:style w:type="paragraph" w:customStyle="1" w:styleId="Liniuta">
    <w:name w:val="Liniuta"/>
    <w:basedOn w:val="Listparagraf"/>
    <w:link w:val="LiniutaChar"/>
    <w:qFormat/>
    <w:rsid w:val="002418DE"/>
    <w:pPr>
      <w:numPr>
        <w:numId w:val="19"/>
      </w:numPr>
      <w:spacing w:after="120"/>
      <w:jc w:val="both"/>
    </w:pPr>
    <w:rPr>
      <w:rFonts w:ascii="Arial Narrow" w:hAnsi="Arial Narrow"/>
      <w:sz w:val="28"/>
      <w:szCs w:val="28"/>
      <w:lang w:val="ro-RO" w:eastAsia="en-US"/>
    </w:rPr>
  </w:style>
  <w:style w:type="character" w:customStyle="1" w:styleId="LiniutaChar">
    <w:name w:val="Liniuta Char"/>
    <w:link w:val="Liniuta"/>
    <w:rsid w:val="002418DE"/>
    <w:rPr>
      <w:rFonts w:ascii="Arial Narrow" w:hAnsi="Arial Narrow"/>
      <w:sz w:val="28"/>
      <w:szCs w:val="28"/>
      <w:lang w:val="ro-RO"/>
    </w:rPr>
  </w:style>
  <w:style w:type="paragraph" w:styleId="Antet">
    <w:name w:val="header"/>
    <w:basedOn w:val="Normal"/>
    <w:link w:val="AntetCaracter"/>
    <w:rsid w:val="00A96C99"/>
    <w:pPr>
      <w:tabs>
        <w:tab w:val="center" w:pos="4513"/>
        <w:tab w:val="right" w:pos="9026"/>
      </w:tabs>
    </w:pPr>
  </w:style>
  <w:style w:type="character" w:customStyle="1" w:styleId="AntetCaracter">
    <w:name w:val="Antet Caracter"/>
    <w:basedOn w:val="Fontdeparagrafimplicit"/>
    <w:link w:val="Antet"/>
    <w:rsid w:val="00A96C99"/>
    <w:rPr>
      <w:sz w:val="24"/>
      <w:szCs w:val="24"/>
      <w:lang w:val="en-US" w:eastAsia="en-US"/>
    </w:rPr>
  </w:style>
  <w:style w:type="character" w:customStyle="1" w:styleId="SubsolCaracter">
    <w:name w:val="Subsol Caracter"/>
    <w:basedOn w:val="Fontdeparagrafimplicit"/>
    <w:link w:val="Subsol"/>
    <w:uiPriority w:val="99"/>
    <w:rsid w:val="00A96C99"/>
    <w:rPr>
      <w:sz w:val="24"/>
      <w:szCs w:val="24"/>
      <w:lang w:val="en-US" w:eastAsia="en-US"/>
    </w:rPr>
  </w:style>
  <w:style w:type="character" w:customStyle="1" w:styleId="Indentcorptext2Caracter">
    <w:name w:val="Indent corp text 2 Caracter"/>
    <w:basedOn w:val="Fontdeparagrafimplicit"/>
    <w:link w:val="Indentcorptext2"/>
    <w:rsid w:val="0005263C"/>
    <w:rPr>
      <w:sz w:val="24"/>
      <w:szCs w:val="24"/>
      <w:lang w:val="en-US" w:eastAsia="en-US"/>
    </w:rPr>
  </w:style>
  <w:style w:type="paragraph" w:styleId="Textbloc">
    <w:name w:val="Block Text"/>
    <w:basedOn w:val="Normal"/>
    <w:rsid w:val="0005263C"/>
    <w:pPr>
      <w:ind w:left="1080" w:right="71" w:firstLine="1440"/>
      <w:jc w:val="both"/>
    </w:pPr>
    <w:rPr>
      <w:sz w:val="28"/>
      <w:lang w:val="ro-RO"/>
    </w:rPr>
  </w:style>
  <w:style w:type="paragraph" w:customStyle="1" w:styleId="Default">
    <w:name w:val="Default"/>
    <w:uiPriority w:val="99"/>
    <w:rsid w:val="00B93E73"/>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79427">
      <w:bodyDiv w:val="1"/>
      <w:marLeft w:val="0"/>
      <w:marRight w:val="0"/>
      <w:marTop w:val="0"/>
      <w:marBottom w:val="0"/>
      <w:divBdr>
        <w:top w:val="none" w:sz="0" w:space="0" w:color="auto"/>
        <w:left w:val="none" w:sz="0" w:space="0" w:color="auto"/>
        <w:bottom w:val="none" w:sz="0" w:space="0" w:color="auto"/>
        <w:right w:val="none" w:sz="0" w:space="0" w:color="auto"/>
      </w:divBdr>
    </w:div>
    <w:div w:id="1348868295">
      <w:bodyDiv w:val="1"/>
      <w:marLeft w:val="0"/>
      <w:marRight w:val="0"/>
      <w:marTop w:val="0"/>
      <w:marBottom w:val="0"/>
      <w:divBdr>
        <w:top w:val="none" w:sz="0" w:space="0" w:color="auto"/>
        <w:left w:val="none" w:sz="0" w:space="0" w:color="auto"/>
        <w:bottom w:val="none" w:sz="0" w:space="0" w:color="auto"/>
        <w:right w:val="none" w:sz="0" w:space="0" w:color="auto"/>
      </w:divBdr>
    </w:div>
    <w:div w:id="1421216270">
      <w:bodyDiv w:val="1"/>
      <w:marLeft w:val="0"/>
      <w:marRight w:val="0"/>
      <w:marTop w:val="0"/>
      <w:marBottom w:val="0"/>
      <w:divBdr>
        <w:top w:val="none" w:sz="0" w:space="0" w:color="auto"/>
        <w:left w:val="none" w:sz="0" w:space="0" w:color="auto"/>
        <w:bottom w:val="none" w:sz="0" w:space="0" w:color="auto"/>
        <w:right w:val="none" w:sz="0" w:space="0" w:color="auto"/>
      </w:divBdr>
      <w:divsChild>
        <w:div w:id="952520331">
          <w:marLeft w:val="0"/>
          <w:marRight w:val="0"/>
          <w:marTop w:val="0"/>
          <w:marBottom w:val="0"/>
          <w:divBdr>
            <w:top w:val="none" w:sz="0" w:space="0" w:color="auto"/>
            <w:left w:val="none" w:sz="0" w:space="0" w:color="auto"/>
            <w:bottom w:val="none" w:sz="0" w:space="0" w:color="auto"/>
            <w:right w:val="none" w:sz="0" w:space="0" w:color="auto"/>
          </w:divBdr>
          <w:divsChild>
            <w:div w:id="247734079">
              <w:marLeft w:val="0"/>
              <w:marRight w:val="0"/>
              <w:marTop w:val="0"/>
              <w:marBottom w:val="0"/>
              <w:divBdr>
                <w:top w:val="none" w:sz="0" w:space="0" w:color="auto"/>
                <w:left w:val="none" w:sz="0" w:space="0" w:color="auto"/>
                <w:bottom w:val="none" w:sz="0" w:space="0" w:color="auto"/>
                <w:right w:val="none" w:sz="0" w:space="0" w:color="auto"/>
              </w:divBdr>
              <w:divsChild>
                <w:div w:id="891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 w:id="20412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698</Words>
  <Characters>4686</Characters>
  <Application>Microsoft Office Word</Application>
  <DocSecurity>0</DocSecurity>
  <Lines>39</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Daniela.Sutu</cp:lastModifiedBy>
  <cp:revision>18</cp:revision>
  <cp:lastPrinted>2025-02-07T12:01:00Z</cp:lastPrinted>
  <dcterms:created xsi:type="dcterms:W3CDTF">2025-06-04T11:44:00Z</dcterms:created>
  <dcterms:modified xsi:type="dcterms:W3CDTF">2025-09-12T09:33:00Z</dcterms:modified>
</cp:coreProperties>
</file>