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F2F7" w14:textId="77777777" w:rsidR="000E19AB" w:rsidRPr="00997B33" w:rsidRDefault="000E19AB">
      <w:pPr>
        <w:pStyle w:val="Title"/>
        <w:rPr>
          <w:sz w:val="24"/>
        </w:rPr>
      </w:pPr>
      <w:r w:rsidRPr="00997B33">
        <w:rPr>
          <w:sz w:val="24"/>
        </w:rPr>
        <w:t>ROMÂNIA</w:t>
      </w:r>
    </w:p>
    <w:p w14:paraId="0DB7D8BB" w14:textId="77777777" w:rsidR="000E19AB" w:rsidRPr="00997B33" w:rsidRDefault="000E19AB">
      <w:pPr>
        <w:jc w:val="center"/>
        <w:rPr>
          <w:b/>
        </w:rPr>
      </w:pPr>
      <w:r w:rsidRPr="00997B33">
        <w:rPr>
          <w:b/>
        </w:rPr>
        <w:t>JUDEŢUL SUCEAVA</w:t>
      </w:r>
    </w:p>
    <w:p w14:paraId="61024018" w14:textId="77777777" w:rsidR="000E19AB" w:rsidRPr="00997B33" w:rsidRDefault="000E19AB">
      <w:pPr>
        <w:jc w:val="center"/>
        <w:rPr>
          <w:b/>
        </w:rPr>
      </w:pPr>
      <w:r w:rsidRPr="00997B33">
        <w:rPr>
          <w:b/>
        </w:rPr>
        <w:t>PRIMÃRIA MUNICIPIULUI CÂMPULUNG MOLDOVENESC</w:t>
      </w:r>
    </w:p>
    <w:p w14:paraId="2E61C178" w14:textId="77777777" w:rsidR="000E19AB" w:rsidRPr="00997B33" w:rsidRDefault="003B6DF6">
      <w:pPr>
        <w:jc w:val="center"/>
        <w:rPr>
          <w:b/>
        </w:rPr>
      </w:pPr>
      <w:r w:rsidRPr="00997B33">
        <w:rPr>
          <w:b/>
        </w:rPr>
        <w:t>DIRECȚIA TEHNICĂ ȘI URBANISM</w:t>
      </w:r>
    </w:p>
    <w:p w14:paraId="7747EFE2" w14:textId="2A3BBFD2" w:rsidR="005E3252" w:rsidRPr="00997B33" w:rsidRDefault="005E3252" w:rsidP="005E3252">
      <w:pPr>
        <w:jc w:val="center"/>
        <w:rPr>
          <w:lang w:val="ro-RO"/>
        </w:rPr>
      </w:pPr>
      <w:r w:rsidRPr="00997B33">
        <w:rPr>
          <w:lang w:val="ro-RO"/>
        </w:rPr>
        <w:t xml:space="preserve">Nr. </w:t>
      </w:r>
      <w:r w:rsidR="00572CFA" w:rsidRPr="00997B33">
        <w:rPr>
          <w:lang w:val="ro-RO"/>
        </w:rPr>
        <w:t xml:space="preserve">_________ </w:t>
      </w:r>
      <w:r w:rsidRPr="00997B33">
        <w:rPr>
          <w:lang w:val="ro-RO"/>
        </w:rPr>
        <w:t xml:space="preserve">din </w:t>
      </w:r>
      <w:r w:rsidR="00572CFA" w:rsidRPr="00997B33">
        <w:rPr>
          <w:lang w:val="ro-RO"/>
        </w:rPr>
        <w:t>________</w:t>
      </w:r>
      <w:r w:rsidRPr="00997B33">
        <w:rPr>
          <w:lang w:val="ro-RO"/>
        </w:rPr>
        <w:t>20</w:t>
      </w:r>
      <w:r w:rsidR="00821F31" w:rsidRPr="00997B33">
        <w:rPr>
          <w:lang w:val="ro-RO"/>
        </w:rPr>
        <w:t>2</w:t>
      </w:r>
      <w:r w:rsidR="009E6AFE">
        <w:rPr>
          <w:lang w:val="ro-RO"/>
        </w:rPr>
        <w:t>5</w:t>
      </w:r>
    </w:p>
    <w:p w14:paraId="6B2B068C" w14:textId="77777777" w:rsidR="007372C0" w:rsidRDefault="007372C0" w:rsidP="00356E76">
      <w:pPr>
        <w:rPr>
          <w:sz w:val="12"/>
          <w:szCs w:val="12"/>
        </w:rPr>
      </w:pPr>
    </w:p>
    <w:p w14:paraId="6CA70638" w14:textId="56BBCB37" w:rsidR="001564F8" w:rsidRDefault="001564F8" w:rsidP="00356E76">
      <w:pPr>
        <w:rPr>
          <w:sz w:val="12"/>
          <w:szCs w:val="12"/>
        </w:rPr>
      </w:pPr>
    </w:p>
    <w:p w14:paraId="797C37D7" w14:textId="77777777" w:rsidR="00232039" w:rsidRDefault="00232039" w:rsidP="00356E76">
      <w:pPr>
        <w:rPr>
          <w:sz w:val="12"/>
          <w:szCs w:val="12"/>
        </w:rPr>
      </w:pPr>
    </w:p>
    <w:p w14:paraId="187A776A" w14:textId="77777777" w:rsidR="007116C1" w:rsidRPr="0060003D" w:rsidRDefault="007116C1" w:rsidP="00356E76">
      <w:pPr>
        <w:rPr>
          <w:sz w:val="12"/>
          <w:szCs w:val="12"/>
        </w:rPr>
      </w:pPr>
    </w:p>
    <w:p w14:paraId="7D6FEEF1" w14:textId="77777777" w:rsidR="00997B33" w:rsidRPr="0060003D" w:rsidRDefault="00997B33" w:rsidP="00356E76">
      <w:pPr>
        <w:rPr>
          <w:sz w:val="12"/>
          <w:szCs w:val="12"/>
        </w:rPr>
      </w:pPr>
    </w:p>
    <w:p w14:paraId="5EA678C5" w14:textId="58505062" w:rsidR="000E19AB" w:rsidRPr="00997B33" w:rsidRDefault="005B2ECF">
      <w:pPr>
        <w:pStyle w:val="Heading1"/>
      </w:pPr>
      <w:r w:rsidRPr="00997B33">
        <w:t>RAPORT DE</w:t>
      </w:r>
      <w:r w:rsidR="007372C0" w:rsidRPr="00997B33">
        <w:t xml:space="preserve"> SPECIALITATE</w:t>
      </w:r>
    </w:p>
    <w:p w14:paraId="33740318" w14:textId="44BE901A" w:rsidR="00E36B43" w:rsidRPr="00997B33" w:rsidRDefault="006D48F8" w:rsidP="00E36B43">
      <w:pPr>
        <w:pStyle w:val="BodyText"/>
        <w:jc w:val="center"/>
        <w:rPr>
          <w:bCs/>
          <w:sz w:val="24"/>
          <w:szCs w:val="24"/>
          <w:lang w:val="ro-RO"/>
        </w:rPr>
      </w:pPr>
      <w:r w:rsidRPr="00997B33">
        <w:rPr>
          <w:iCs/>
          <w:sz w:val="24"/>
          <w:szCs w:val="24"/>
          <w:lang w:val="ro-RO"/>
        </w:rPr>
        <w:t xml:space="preserve">la </w:t>
      </w:r>
      <w:r w:rsidRPr="00997B33">
        <w:rPr>
          <w:sz w:val="24"/>
          <w:szCs w:val="24"/>
          <w:lang w:val="ro-RO"/>
        </w:rPr>
        <w:t>p</w:t>
      </w:r>
      <w:r w:rsidR="000E19AB" w:rsidRPr="00997B33">
        <w:rPr>
          <w:sz w:val="24"/>
          <w:szCs w:val="24"/>
          <w:lang w:val="ro-RO"/>
        </w:rPr>
        <w:t>roiect</w:t>
      </w:r>
      <w:r w:rsidR="0008089C" w:rsidRPr="00997B33">
        <w:rPr>
          <w:sz w:val="24"/>
          <w:szCs w:val="24"/>
          <w:lang w:val="ro-RO"/>
        </w:rPr>
        <w:t>ul</w:t>
      </w:r>
      <w:r w:rsidR="000E19AB" w:rsidRPr="00997B33">
        <w:rPr>
          <w:sz w:val="24"/>
          <w:szCs w:val="24"/>
          <w:lang w:val="ro-RO"/>
        </w:rPr>
        <w:t xml:space="preserve"> de hotărâre </w:t>
      </w:r>
      <w:r w:rsidR="00612FAD" w:rsidRPr="00997B33">
        <w:rPr>
          <w:bCs/>
          <w:sz w:val="24"/>
          <w:szCs w:val="24"/>
          <w:lang w:val="ro-RO"/>
        </w:rPr>
        <w:t xml:space="preserve">privind </w:t>
      </w:r>
      <w:r w:rsidR="00E36B43" w:rsidRPr="00997B33">
        <w:rPr>
          <w:bCs/>
          <w:sz w:val="24"/>
          <w:szCs w:val="24"/>
          <w:lang w:val="ro-RO"/>
        </w:rPr>
        <w:t>atestarea apartenenței la domeniul p</w:t>
      </w:r>
      <w:r w:rsidR="00A61E7B" w:rsidRPr="00997B33">
        <w:rPr>
          <w:bCs/>
          <w:sz w:val="24"/>
          <w:szCs w:val="24"/>
          <w:lang w:val="ro-RO"/>
        </w:rPr>
        <w:t>ublic</w:t>
      </w:r>
    </w:p>
    <w:p w14:paraId="04A78E48" w14:textId="5690B45A" w:rsidR="004A5F08" w:rsidRPr="00997B33" w:rsidRDefault="00E36B43" w:rsidP="00E36B43">
      <w:pPr>
        <w:pStyle w:val="BodyText"/>
        <w:jc w:val="center"/>
        <w:rPr>
          <w:bCs/>
          <w:sz w:val="24"/>
          <w:szCs w:val="24"/>
          <w:lang w:val="ro-RO"/>
        </w:rPr>
      </w:pPr>
      <w:r w:rsidRPr="00997B33">
        <w:rPr>
          <w:bCs/>
          <w:sz w:val="24"/>
          <w:szCs w:val="24"/>
          <w:lang w:val="ro-RO"/>
        </w:rPr>
        <w:t xml:space="preserve">al Municipiului Câmpulung Moldovenesc a </w:t>
      </w:r>
      <w:r w:rsidR="00821F31" w:rsidRPr="00997B33">
        <w:rPr>
          <w:bCs/>
          <w:sz w:val="24"/>
          <w:szCs w:val="24"/>
          <w:lang w:val="ro-RO"/>
        </w:rPr>
        <w:t>un</w:t>
      </w:r>
      <w:r w:rsidR="004F7E2D">
        <w:rPr>
          <w:bCs/>
          <w:sz w:val="24"/>
          <w:szCs w:val="24"/>
          <w:lang w:val="ro-RO"/>
        </w:rPr>
        <w:t>or</w:t>
      </w:r>
      <w:r w:rsidRPr="00997B33">
        <w:rPr>
          <w:bCs/>
          <w:sz w:val="24"/>
          <w:szCs w:val="24"/>
          <w:lang w:val="ro-RO"/>
        </w:rPr>
        <w:t xml:space="preserve"> imobil</w:t>
      </w:r>
      <w:r w:rsidR="004F7E2D">
        <w:rPr>
          <w:bCs/>
          <w:sz w:val="24"/>
          <w:szCs w:val="24"/>
          <w:lang w:val="ro-RO"/>
        </w:rPr>
        <w:t>e</w:t>
      </w:r>
    </w:p>
    <w:p w14:paraId="2B0A1C7A" w14:textId="36435EFE" w:rsidR="00587217" w:rsidRPr="0060003D" w:rsidRDefault="00587217" w:rsidP="00E36B43">
      <w:pPr>
        <w:pStyle w:val="BodyText"/>
        <w:jc w:val="center"/>
        <w:rPr>
          <w:bCs/>
          <w:sz w:val="12"/>
          <w:szCs w:val="12"/>
          <w:lang w:val="ro-RO"/>
        </w:rPr>
      </w:pPr>
    </w:p>
    <w:p w14:paraId="1E561DFB" w14:textId="77777777" w:rsidR="007116C1" w:rsidRPr="00D2726A" w:rsidRDefault="007116C1" w:rsidP="001564F8">
      <w:pPr>
        <w:jc w:val="both"/>
        <w:rPr>
          <w:sz w:val="20"/>
          <w:szCs w:val="20"/>
          <w:lang w:val="ro-RO"/>
        </w:rPr>
      </w:pPr>
    </w:p>
    <w:p w14:paraId="174D42C0" w14:textId="77777777" w:rsidR="00D04C6A" w:rsidRPr="00D2726A" w:rsidRDefault="00D04C6A" w:rsidP="001564F8">
      <w:pPr>
        <w:jc w:val="both"/>
        <w:rPr>
          <w:sz w:val="20"/>
          <w:szCs w:val="20"/>
          <w:lang w:val="ro-RO"/>
        </w:rPr>
      </w:pPr>
    </w:p>
    <w:p w14:paraId="167D254B" w14:textId="728194BB" w:rsidR="003C4ABF" w:rsidRDefault="0080298B" w:rsidP="000639AA">
      <w:pPr>
        <w:pStyle w:val="BodyText"/>
        <w:spacing w:line="276" w:lineRule="auto"/>
        <w:ind w:right="-1" w:firstLine="720"/>
        <w:jc w:val="both"/>
        <w:rPr>
          <w:sz w:val="24"/>
          <w:szCs w:val="24"/>
          <w:lang w:val="ro-RO"/>
        </w:rPr>
      </w:pPr>
      <w:r w:rsidRPr="00997B33">
        <w:rPr>
          <w:sz w:val="24"/>
          <w:szCs w:val="24"/>
          <w:lang w:val="ro-RO"/>
        </w:rPr>
        <w:t>Cu privire la</w:t>
      </w:r>
      <w:r w:rsidR="003B6DF6" w:rsidRPr="00997B33">
        <w:rPr>
          <w:sz w:val="24"/>
          <w:szCs w:val="24"/>
          <w:lang w:val="ro-RO"/>
        </w:rPr>
        <w:t xml:space="preserve"> </w:t>
      </w:r>
      <w:r w:rsidR="00400E9E" w:rsidRPr="00997B33">
        <w:rPr>
          <w:sz w:val="24"/>
          <w:szCs w:val="24"/>
          <w:lang w:val="ro-RO"/>
        </w:rPr>
        <w:t xml:space="preserve">proiectul de hotărâre </w:t>
      </w:r>
      <w:r w:rsidR="00400E9E" w:rsidRPr="00997B33">
        <w:rPr>
          <w:bCs/>
          <w:sz w:val="24"/>
          <w:szCs w:val="24"/>
          <w:lang w:val="ro-RO"/>
        </w:rPr>
        <w:t>privind</w:t>
      </w:r>
      <w:r w:rsidR="007B2EFB" w:rsidRPr="00997B33">
        <w:rPr>
          <w:sz w:val="24"/>
          <w:szCs w:val="24"/>
          <w:lang w:val="ro-RO"/>
        </w:rPr>
        <w:t xml:space="preserve"> </w:t>
      </w:r>
      <w:r w:rsidR="008B2B36" w:rsidRPr="00997B33">
        <w:rPr>
          <w:rStyle w:val="apple-style-span"/>
          <w:sz w:val="24"/>
          <w:szCs w:val="24"/>
          <w:lang w:val="ro-RO"/>
        </w:rPr>
        <w:t>atestarea apartenenței la domeniul p</w:t>
      </w:r>
      <w:r w:rsidR="00A61E7B" w:rsidRPr="00997B33">
        <w:rPr>
          <w:rStyle w:val="apple-style-span"/>
          <w:sz w:val="24"/>
          <w:szCs w:val="24"/>
          <w:lang w:val="ro-RO"/>
        </w:rPr>
        <w:t>ublic</w:t>
      </w:r>
      <w:r w:rsidR="008B2B36" w:rsidRPr="00997B33">
        <w:rPr>
          <w:rStyle w:val="apple-style-span"/>
          <w:sz w:val="24"/>
          <w:szCs w:val="24"/>
          <w:lang w:val="ro-RO"/>
        </w:rPr>
        <w:t xml:space="preserve"> al Municipiului Câmpulung Moldovenesc a un</w:t>
      </w:r>
      <w:r w:rsidR="004F7E2D">
        <w:rPr>
          <w:rStyle w:val="apple-style-span"/>
          <w:sz w:val="24"/>
          <w:szCs w:val="24"/>
          <w:lang w:val="ro-RO"/>
        </w:rPr>
        <w:t>or</w:t>
      </w:r>
      <w:r w:rsidR="00A61E7B" w:rsidRPr="00997B33">
        <w:rPr>
          <w:rStyle w:val="apple-style-span"/>
          <w:sz w:val="24"/>
          <w:szCs w:val="24"/>
          <w:lang w:val="ro-RO"/>
        </w:rPr>
        <w:t xml:space="preserve"> imobil</w:t>
      </w:r>
      <w:r w:rsidR="004F7E2D">
        <w:rPr>
          <w:rStyle w:val="apple-style-span"/>
          <w:sz w:val="24"/>
          <w:szCs w:val="24"/>
          <w:lang w:val="ro-RO"/>
        </w:rPr>
        <w:t>e</w:t>
      </w:r>
      <w:r w:rsidR="00400E9E" w:rsidRPr="00997B33">
        <w:rPr>
          <w:sz w:val="24"/>
          <w:szCs w:val="24"/>
          <w:lang w:val="ro-RO"/>
        </w:rPr>
        <w:t xml:space="preserve">, </w:t>
      </w:r>
      <w:r w:rsidR="00E17DCF" w:rsidRPr="00997B33">
        <w:rPr>
          <w:sz w:val="24"/>
          <w:szCs w:val="24"/>
          <w:lang w:val="ro-RO"/>
        </w:rPr>
        <w:t>facem următoarele precizări:</w:t>
      </w:r>
    </w:p>
    <w:p w14:paraId="3DE40D67" w14:textId="77777777" w:rsidR="000639AA" w:rsidRPr="002B3FCA" w:rsidRDefault="000639AA" w:rsidP="000639AA">
      <w:pPr>
        <w:pStyle w:val="BodyText"/>
        <w:spacing w:line="276" w:lineRule="auto"/>
        <w:ind w:right="-1" w:firstLine="720"/>
        <w:jc w:val="both"/>
        <w:rPr>
          <w:sz w:val="16"/>
          <w:szCs w:val="16"/>
          <w:lang w:val="ro-RO"/>
        </w:rPr>
      </w:pPr>
    </w:p>
    <w:p w14:paraId="5DEEFE40" w14:textId="64DB2B9F" w:rsidR="00D02D31" w:rsidRDefault="00997B33" w:rsidP="00D02D31">
      <w:pPr>
        <w:spacing w:line="276" w:lineRule="auto"/>
        <w:ind w:firstLine="720"/>
        <w:jc w:val="both"/>
        <w:rPr>
          <w:lang w:val="ro-RO"/>
        </w:rPr>
      </w:pPr>
      <w:r w:rsidRPr="00997B33">
        <w:rPr>
          <w:lang w:val="ro-RO"/>
        </w:rPr>
        <w:t xml:space="preserve">Comisia specială care </w:t>
      </w:r>
      <w:r w:rsidR="00025E0D">
        <w:rPr>
          <w:lang w:val="ro-RO"/>
        </w:rPr>
        <w:t>are ca atribuții întocmirea și actualizarea</w:t>
      </w:r>
      <w:r w:rsidRPr="00997B33">
        <w:rPr>
          <w:lang w:val="ro-RO"/>
        </w:rPr>
        <w:t xml:space="preserve"> inventarul</w:t>
      </w:r>
      <w:r w:rsidR="00025E0D">
        <w:rPr>
          <w:lang w:val="ro-RO"/>
        </w:rPr>
        <w:t>ui</w:t>
      </w:r>
      <w:r w:rsidRPr="00997B33">
        <w:rPr>
          <w:lang w:val="ro-RO"/>
        </w:rPr>
        <w:t xml:space="preserve"> bunurilor ce alcătuiesc domeniul public și privat al municipiului Câmpulung Moldovenesc numită prin Dispoziția primarului municipiului Câmpulung Moldovenesc nr. </w:t>
      </w:r>
      <w:r w:rsidR="009E6AFE">
        <w:rPr>
          <w:lang w:val="ro-RO"/>
        </w:rPr>
        <w:t>231</w:t>
      </w:r>
      <w:r w:rsidRPr="00997B33">
        <w:rPr>
          <w:lang w:val="ro-RO"/>
        </w:rPr>
        <w:t xml:space="preserve"> din </w:t>
      </w:r>
      <w:r w:rsidR="009E6AFE">
        <w:rPr>
          <w:lang w:val="ro-RO"/>
        </w:rPr>
        <w:t>04.07.2025</w:t>
      </w:r>
      <w:r w:rsidRPr="00997B33">
        <w:rPr>
          <w:lang w:val="ro-RO"/>
        </w:rPr>
        <w:t>, a analizat bunu</w:t>
      </w:r>
      <w:r w:rsidR="007116C1">
        <w:rPr>
          <w:lang w:val="ro-RO"/>
        </w:rPr>
        <w:t>rile</w:t>
      </w:r>
      <w:r w:rsidRPr="00997B33">
        <w:rPr>
          <w:lang w:val="ro-RO"/>
        </w:rPr>
        <w:t xml:space="preserve"> care fac obiectul acestui proiect de hotărâre și </w:t>
      </w:r>
      <w:r w:rsidR="005D5EC3">
        <w:rPr>
          <w:lang w:val="ro-RO"/>
        </w:rPr>
        <w:t>propune</w:t>
      </w:r>
      <w:r w:rsidRPr="00997B33">
        <w:rPr>
          <w:lang w:val="ro-RO"/>
        </w:rPr>
        <w:t xml:space="preserve"> atestarea apartenenței acest</w:t>
      </w:r>
      <w:r w:rsidR="007116C1">
        <w:rPr>
          <w:lang w:val="ro-RO"/>
        </w:rPr>
        <w:t>ora</w:t>
      </w:r>
      <w:r w:rsidRPr="00997B33">
        <w:rPr>
          <w:lang w:val="ro-RO"/>
        </w:rPr>
        <w:t xml:space="preserve"> la domeniul public al municipiului.</w:t>
      </w:r>
      <w:r w:rsidR="00785B3E" w:rsidRPr="00785B3E">
        <w:rPr>
          <w:lang w:val="ro-RO"/>
        </w:rPr>
        <w:t xml:space="preserve"> </w:t>
      </w:r>
    </w:p>
    <w:p w14:paraId="2C140DDC" w14:textId="77777777" w:rsidR="00EB0C08" w:rsidRPr="002B3FCA" w:rsidRDefault="00EB0C08" w:rsidP="00D02D31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2519AE7E" w14:textId="583E9B16" w:rsidR="00D2726A" w:rsidRPr="00D2726A" w:rsidRDefault="00D2726A" w:rsidP="00D2726A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Construcțiile sunt situate </w:t>
      </w:r>
      <w:r w:rsidRPr="00D2726A">
        <w:rPr>
          <w:lang w:val="ro-RO"/>
        </w:rPr>
        <w:t xml:space="preserve">în str. Calea Transilvaniei nr. 38, în intravilanul municipiului și aparțin Școlii Gimnaziale ”Teodor </w:t>
      </w:r>
      <w:proofErr w:type="spellStart"/>
      <w:r w:rsidRPr="00D2726A">
        <w:rPr>
          <w:lang w:val="ro-RO"/>
        </w:rPr>
        <w:t>Ștefanelli</w:t>
      </w:r>
      <w:proofErr w:type="spellEnd"/>
      <w:r w:rsidRPr="00D2726A">
        <w:rPr>
          <w:lang w:val="ro-RO"/>
        </w:rPr>
        <w:t>” Câmpulung Moldovenesc, având destinația de magazie, respectiv atelier. Acestea sunt edificate din anul 1965, anul edificării școlii și sunt utilizate pentru buna desfășurare a activităților unității de învățământ.</w:t>
      </w:r>
    </w:p>
    <w:p w14:paraId="6547EBEA" w14:textId="77777777" w:rsidR="00D2726A" w:rsidRPr="00D2726A" w:rsidRDefault="00D2726A" w:rsidP="00D2726A">
      <w:pPr>
        <w:spacing w:line="276" w:lineRule="auto"/>
        <w:ind w:firstLine="720"/>
        <w:jc w:val="both"/>
        <w:rPr>
          <w:lang w:val="ro-RO"/>
        </w:rPr>
      </w:pPr>
      <w:r w:rsidRPr="00D2726A">
        <w:rPr>
          <w:lang w:val="ro-RO"/>
        </w:rPr>
        <w:t>Identificare: construcțiile C2 și C3 din CF 30693 Câmpulung Moldovenesc.</w:t>
      </w:r>
    </w:p>
    <w:p w14:paraId="2FCBC69C" w14:textId="64BE6F11" w:rsidR="00D2726A" w:rsidRPr="00D2726A" w:rsidRDefault="00D2726A" w:rsidP="00D2726A">
      <w:pPr>
        <w:tabs>
          <w:tab w:val="left" w:pos="0"/>
        </w:tabs>
        <w:spacing w:line="276" w:lineRule="auto"/>
        <w:ind w:firstLine="630"/>
        <w:jc w:val="both"/>
        <w:rPr>
          <w:lang w:val="ro-RO"/>
        </w:rPr>
      </w:pPr>
      <w:r w:rsidRPr="00D2726A">
        <w:rPr>
          <w:lang w:val="ro-RO"/>
        </w:rPr>
        <w:tab/>
        <w:t>La data întocmirii Inventarului bunurilor care aparțin domeniului public acestea au fost omise de la inventariere, la acea dat</w:t>
      </w:r>
      <w:r w:rsidR="00EB0C08">
        <w:rPr>
          <w:lang w:val="ro-RO"/>
        </w:rPr>
        <w:t>ă</w:t>
      </w:r>
      <w:r w:rsidRPr="00D2726A">
        <w:rPr>
          <w:lang w:val="ro-RO"/>
        </w:rPr>
        <w:t xml:space="preserve"> fiind inventariate doar construcția școlii și parte din terenul aferent</w:t>
      </w:r>
      <w:r w:rsidR="00EB0C08">
        <w:rPr>
          <w:lang w:val="ro-RO"/>
        </w:rPr>
        <w:t xml:space="preserve"> (poziți</w:t>
      </w:r>
      <w:r w:rsidR="002B3FCA">
        <w:rPr>
          <w:lang w:val="ro-RO"/>
        </w:rPr>
        <w:t>a</w:t>
      </w:r>
      <w:r w:rsidR="00EB0C08">
        <w:rPr>
          <w:lang w:val="ro-RO"/>
        </w:rPr>
        <w:t xml:space="preserve"> 286 – ”Școala generală nr. 4, clasele I-VIII ”T. </w:t>
      </w:r>
      <w:proofErr w:type="spellStart"/>
      <w:r w:rsidR="00EB0C08">
        <w:rPr>
          <w:lang w:val="ro-RO"/>
        </w:rPr>
        <w:t>Ștefanelli</w:t>
      </w:r>
      <w:proofErr w:type="spellEnd"/>
      <w:r w:rsidR="00EB0C08">
        <w:rPr>
          <w:lang w:val="ro-RO"/>
        </w:rPr>
        <w:t>” și</w:t>
      </w:r>
      <w:r w:rsidR="002B3FCA">
        <w:rPr>
          <w:lang w:val="ro-RO"/>
        </w:rPr>
        <w:t xml:space="preserve"> poziția</w:t>
      </w:r>
      <w:r w:rsidR="00EB0C08">
        <w:rPr>
          <w:lang w:val="ro-RO"/>
        </w:rPr>
        <w:t xml:space="preserve"> 287 – ”Teren aferent școlii generale nr. 4” din Anexa 3  - Inventarul bunurilor care aparțin domeniului public al municipiului Câmpulung Moldovenesc, atestat prin Hotărârea Guvernului României nr. 1357/2001 privind atestarea domeniului public al județului Suceava, precum și al municipiilor, orașelor și comunelor din județul Suceava</w:t>
      </w:r>
      <w:r w:rsidR="002B3FCA">
        <w:rPr>
          <w:lang w:val="ro-RO"/>
        </w:rPr>
        <w:t>)</w:t>
      </w:r>
      <w:r w:rsidRPr="00D2726A">
        <w:rPr>
          <w:lang w:val="ro-RO"/>
        </w:rPr>
        <w:t>.</w:t>
      </w:r>
    </w:p>
    <w:p w14:paraId="7279AE50" w14:textId="77777777" w:rsidR="00232039" w:rsidRPr="00232039" w:rsidRDefault="00232039" w:rsidP="00232039">
      <w:pPr>
        <w:tabs>
          <w:tab w:val="left" w:pos="0"/>
        </w:tabs>
        <w:spacing w:line="276" w:lineRule="auto"/>
        <w:ind w:firstLine="630"/>
        <w:jc w:val="both"/>
        <w:rPr>
          <w:lang w:val="ro-RO"/>
        </w:rPr>
      </w:pPr>
      <w:r w:rsidRPr="00232039">
        <w:rPr>
          <w:lang w:val="ro-RO"/>
        </w:rPr>
        <w:tab/>
        <w:t>Aceste clădiri sunt înscrise în evidențele contabile și în cartea funciară, fără a fi specificată apartenența la domeniul public a bunurilor.</w:t>
      </w:r>
    </w:p>
    <w:p w14:paraId="41211DB0" w14:textId="77777777" w:rsidR="00232039" w:rsidRPr="00232039" w:rsidRDefault="00232039" w:rsidP="00232039">
      <w:pPr>
        <w:tabs>
          <w:tab w:val="left" w:pos="0"/>
        </w:tabs>
        <w:spacing w:line="276" w:lineRule="auto"/>
        <w:ind w:firstLine="630"/>
        <w:jc w:val="both"/>
        <w:rPr>
          <w:lang w:val="ro-RO"/>
        </w:rPr>
      </w:pPr>
      <w:r w:rsidRPr="00232039">
        <w:rPr>
          <w:lang w:val="ro-RO"/>
        </w:rPr>
        <w:tab/>
        <w:t xml:space="preserve">În vederea completării Inventarului bunurilor care aparțin domeniului public la municipiului Câmpulung Moldovenesc este necesară ca primă etapă atestarea construcțiilor la domeniul public al municipiului. </w:t>
      </w:r>
    </w:p>
    <w:p w14:paraId="77566EBB" w14:textId="0DE8BCCB" w:rsidR="00D2726A" w:rsidRPr="00D2726A" w:rsidRDefault="00D2726A" w:rsidP="00D2726A">
      <w:pPr>
        <w:spacing w:line="276" w:lineRule="auto"/>
        <w:ind w:firstLine="720"/>
        <w:jc w:val="both"/>
        <w:rPr>
          <w:bCs/>
          <w:lang w:val="ro-RO"/>
        </w:rPr>
      </w:pPr>
      <w:r w:rsidRPr="00D2726A">
        <w:rPr>
          <w:bCs/>
          <w:lang w:val="ro-RO"/>
        </w:rPr>
        <w:t>În urma atestării apartenenței clădirilor la domeniul public al municipiului se va putea înscrie în cartea funciară dreptul de proprietate în favoarea Municipiului Câmpulung Moldovenesc, domeniul public.</w:t>
      </w:r>
    </w:p>
    <w:p w14:paraId="7C2ABBE0" w14:textId="77777777" w:rsidR="007116C1" w:rsidRPr="002B3FCA" w:rsidRDefault="007116C1" w:rsidP="00997B33">
      <w:pPr>
        <w:spacing w:line="276" w:lineRule="auto"/>
        <w:ind w:firstLine="720"/>
        <w:jc w:val="both"/>
        <w:rPr>
          <w:rFonts w:eastAsia="Calibri"/>
          <w:sz w:val="16"/>
          <w:szCs w:val="16"/>
          <w:lang w:val="ro-RO"/>
        </w:rPr>
      </w:pPr>
    </w:p>
    <w:p w14:paraId="1D3C32EC" w14:textId="0152472D" w:rsidR="00D2726A" w:rsidRPr="007116C1" w:rsidRDefault="007116C1" w:rsidP="00D2726A">
      <w:pPr>
        <w:spacing w:line="276" w:lineRule="auto"/>
        <w:ind w:right="-285" w:firstLine="720"/>
        <w:jc w:val="both"/>
        <w:rPr>
          <w:lang w:val="ro-RO"/>
        </w:rPr>
      </w:pPr>
      <w:r w:rsidRPr="007116C1">
        <w:rPr>
          <w:lang w:val="ro-RO"/>
        </w:rPr>
        <w:t xml:space="preserve">Argumentele aduse de inițiator sunt reale și pertinente. </w:t>
      </w:r>
    </w:p>
    <w:p w14:paraId="70442122" w14:textId="591D615F" w:rsidR="007116C1" w:rsidRDefault="007116C1" w:rsidP="007116C1">
      <w:pPr>
        <w:spacing w:line="276" w:lineRule="auto"/>
        <w:ind w:right="-285" w:firstLine="720"/>
        <w:jc w:val="both"/>
        <w:rPr>
          <w:lang w:val="ro-RO"/>
        </w:rPr>
      </w:pPr>
      <w:r w:rsidRPr="007116C1">
        <w:rPr>
          <w:lang w:val="ro-RO"/>
        </w:rPr>
        <w:t>Cu precizările de mai sus, promovarea acestui proiect de hotărâre este oportună</w:t>
      </w:r>
      <w:r>
        <w:rPr>
          <w:lang w:val="ro-RO"/>
        </w:rPr>
        <w:t>.</w:t>
      </w:r>
    </w:p>
    <w:p w14:paraId="18BA5050" w14:textId="77777777" w:rsidR="00D2726A" w:rsidRDefault="00D2726A" w:rsidP="007116C1">
      <w:pPr>
        <w:spacing w:line="276" w:lineRule="auto"/>
        <w:ind w:right="-285" w:firstLine="720"/>
        <w:jc w:val="both"/>
        <w:rPr>
          <w:lang w:val="ro-RO"/>
        </w:rPr>
      </w:pPr>
    </w:p>
    <w:p w14:paraId="677DCBE0" w14:textId="77777777" w:rsidR="00232039" w:rsidRDefault="00232039" w:rsidP="007116C1">
      <w:pPr>
        <w:spacing w:line="276" w:lineRule="auto"/>
        <w:ind w:right="-285" w:firstLine="720"/>
        <w:jc w:val="both"/>
        <w:rPr>
          <w:lang w:val="ro-RO"/>
        </w:rPr>
      </w:pPr>
    </w:p>
    <w:tbl>
      <w:tblPr>
        <w:tblW w:w="10018" w:type="dxa"/>
        <w:tblLook w:val="04A0" w:firstRow="1" w:lastRow="0" w:firstColumn="1" w:lastColumn="0" w:noHBand="0" w:noVBand="1"/>
      </w:tblPr>
      <w:tblGrid>
        <w:gridCol w:w="3325"/>
        <w:gridCol w:w="3330"/>
        <w:gridCol w:w="3363"/>
      </w:tblGrid>
      <w:tr w:rsidR="000850BE" w:rsidRPr="000850BE" w14:paraId="06E1DD1D" w14:textId="77777777" w:rsidTr="000850BE">
        <w:trPr>
          <w:trHeight w:val="1188"/>
        </w:trPr>
        <w:tc>
          <w:tcPr>
            <w:tcW w:w="3325" w:type="dxa"/>
          </w:tcPr>
          <w:p w14:paraId="0B36F85D" w14:textId="50D4AE70" w:rsidR="000850BE" w:rsidRPr="000850BE" w:rsidRDefault="00D2726A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</w:t>
            </w:r>
            <w:r w:rsidR="000850BE" w:rsidRPr="000850BE">
              <w:rPr>
                <w:bCs/>
                <w:lang w:val="ro-RO"/>
              </w:rPr>
              <w:t>irector executiv adjunct,</w:t>
            </w:r>
          </w:p>
          <w:p w14:paraId="56E2C0CE" w14:textId="77777777" w:rsidR="000850BE" w:rsidRPr="000850BE" w:rsidRDefault="000850BE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Istrate Luminița</w:t>
            </w:r>
          </w:p>
        </w:tc>
        <w:tc>
          <w:tcPr>
            <w:tcW w:w="3330" w:type="dxa"/>
          </w:tcPr>
          <w:p w14:paraId="540B8171" w14:textId="77777777" w:rsidR="000850BE" w:rsidRPr="000850BE" w:rsidRDefault="000850BE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Șef serviciu patrimoniu,</w:t>
            </w:r>
          </w:p>
          <w:p w14:paraId="5871A763" w14:textId="77777777" w:rsidR="000850BE" w:rsidRPr="000850BE" w:rsidRDefault="000850BE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Niță Luminița</w:t>
            </w:r>
          </w:p>
        </w:tc>
        <w:tc>
          <w:tcPr>
            <w:tcW w:w="3363" w:type="dxa"/>
          </w:tcPr>
          <w:p w14:paraId="1B2F6AEB" w14:textId="77777777" w:rsidR="000850BE" w:rsidRPr="000850BE" w:rsidRDefault="000850BE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Compartiment administrare domeniul public și privat</w:t>
            </w:r>
          </w:p>
          <w:p w14:paraId="052566B5" w14:textId="77777777" w:rsidR="000850BE" w:rsidRPr="000850BE" w:rsidRDefault="000850BE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Nuțescu Elvira</w:t>
            </w:r>
          </w:p>
        </w:tc>
      </w:tr>
    </w:tbl>
    <w:p w14:paraId="380F3087" w14:textId="77777777" w:rsidR="00503F8F" w:rsidRPr="00997B33" w:rsidRDefault="00503F8F" w:rsidP="001564F8">
      <w:pPr>
        <w:tabs>
          <w:tab w:val="left" w:pos="0"/>
        </w:tabs>
        <w:rPr>
          <w:lang w:val="ro-RO"/>
        </w:rPr>
      </w:pPr>
    </w:p>
    <w:sectPr w:rsidR="00503F8F" w:rsidRPr="00997B33" w:rsidSect="002B3FCA">
      <w:footerReference w:type="even" r:id="rId8"/>
      <w:footerReference w:type="default" r:id="rId9"/>
      <w:pgSz w:w="11907" w:h="16840" w:code="9"/>
      <w:pgMar w:top="426" w:right="708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811B" w14:textId="77777777" w:rsidR="00EC76DA" w:rsidRDefault="00EC76DA">
      <w:r>
        <w:separator/>
      </w:r>
    </w:p>
  </w:endnote>
  <w:endnote w:type="continuationSeparator" w:id="0">
    <w:p w14:paraId="2143B4B7" w14:textId="77777777" w:rsidR="00EC76DA" w:rsidRDefault="00EC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0663" w14:textId="77777777" w:rsidR="00FA4F76" w:rsidRDefault="00A74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4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8C394" w14:textId="77777777" w:rsidR="00FA4F76" w:rsidRDefault="00FA4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0F59" w14:textId="77777777" w:rsidR="00FA4F76" w:rsidRDefault="00A74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4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C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3EA5DE" w14:textId="77777777" w:rsidR="00FA4F76" w:rsidRDefault="00FA4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C55B" w14:textId="77777777" w:rsidR="00EC76DA" w:rsidRDefault="00EC76DA">
      <w:r>
        <w:separator/>
      </w:r>
    </w:p>
  </w:footnote>
  <w:footnote w:type="continuationSeparator" w:id="0">
    <w:p w14:paraId="535669FD" w14:textId="77777777" w:rsidR="00EC76DA" w:rsidRDefault="00EC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4FC"/>
    <w:multiLevelType w:val="hybridMultilevel"/>
    <w:tmpl w:val="008E8D3C"/>
    <w:lvl w:ilvl="0" w:tplc="96805C2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20019"/>
    <w:multiLevelType w:val="hybridMultilevel"/>
    <w:tmpl w:val="B4521B66"/>
    <w:lvl w:ilvl="0" w:tplc="16D09B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4FA54DB"/>
    <w:multiLevelType w:val="hybridMultilevel"/>
    <w:tmpl w:val="6854CADE"/>
    <w:lvl w:ilvl="0" w:tplc="5314BFE4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FFBEAD42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3B87A0E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DD0A870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644581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5D4BE7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29AC14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1BAE34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4FF6EB3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70B09CC"/>
    <w:multiLevelType w:val="hybridMultilevel"/>
    <w:tmpl w:val="33967A86"/>
    <w:lvl w:ilvl="0" w:tplc="B524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06D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6D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2B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A9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00C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A5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061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4C3B"/>
    <w:multiLevelType w:val="hybridMultilevel"/>
    <w:tmpl w:val="0DA83650"/>
    <w:lvl w:ilvl="0" w:tplc="DE6C79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732DB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F80E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847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8A8A6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8341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4C1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98C87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644CD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1335DB"/>
    <w:multiLevelType w:val="hybridMultilevel"/>
    <w:tmpl w:val="7EFAD032"/>
    <w:lvl w:ilvl="0" w:tplc="99A86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7523177A"/>
    <w:multiLevelType w:val="hybridMultilevel"/>
    <w:tmpl w:val="0FC2C594"/>
    <w:lvl w:ilvl="0" w:tplc="4F249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F085B"/>
    <w:multiLevelType w:val="hybridMultilevel"/>
    <w:tmpl w:val="DA743BAE"/>
    <w:lvl w:ilvl="0" w:tplc="BF6E8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BD228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C14AE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9C6F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2454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446D8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9F6E9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D85F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0CAFD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D44791"/>
    <w:multiLevelType w:val="hybridMultilevel"/>
    <w:tmpl w:val="5D9A5F30"/>
    <w:lvl w:ilvl="0" w:tplc="7A64B7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124071">
    <w:abstractNumId w:val="10"/>
  </w:num>
  <w:num w:numId="2" w16cid:durableId="308629566">
    <w:abstractNumId w:val="4"/>
  </w:num>
  <w:num w:numId="3" w16cid:durableId="57898409">
    <w:abstractNumId w:val="5"/>
  </w:num>
  <w:num w:numId="4" w16cid:durableId="487207146">
    <w:abstractNumId w:val="3"/>
  </w:num>
  <w:num w:numId="5" w16cid:durableId="786041625">
    <w:abstractNumId w:val="2"/>
  </w:num>
  <w:num w:numId="6" w16cid:durableId="459960241">
    <w:abstractNumId w:val="8"/>
  </w:num>
  <w:num w:numId="7" w16cid:durableId="2019229726">
    <w:abstractNumId w:val="7"/>
  </w:num>
  <w:num w:numId="8" w16cid:durableId="1560092834">
    <w:abstractNumId w:val="1"/>
  </w:num>
  <w:num w:numId="9" w16cid:durableId="1542983003">
    <w:abstractNumId w:val="0"/>
  </w:num>
  <w:num w:numId="10" w16cid:durableId="135223426">
    <w:abstractNumId w:val="11"/>
  </w:num>
  <w:num w:numId="11" w16cid:durableId="201409685">
    <w:abstractNumId w:val="9"/>
  </w:num>
  <w:num w:numId="12" w16cid:durableId="432434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00"/>
    <w:rsid w:val="0000399E"/>
    <w:rsid w:val="00004EC9"/>
    <w:rsid w:val="000133D8"/>
    <w:rsid w:val="00013AD3"/>
    <w:rsid w:val="000241E0"/>
    <w:rsid w:val="00025E0D"/>
    <w:rsid w:val="00031B47"/>
    <w:rsid w:val="000448AC"/>
    <w:rsid w:val="00047785"/>
    <w:rsid w:val="000536C1"/>
    <w:rsid w:val="000639AA"/>
    <w:rsid w:val="00064D74"/>
    <w:rsid w:val="00065D20"/>
    <w:rsid w:val="00066A3E"/>
    <w:rsid w:val="00070BEF"/>
    <w:rsid w:val="00074D39"/>
    <w:rsid w:val="0008089C"/>
    <w:rsid w:val="000843D7"/>
    <w:rsid w:val="000850BE"/>
    <w:rsid w:val="00086A06"/>
    <w:rsid w:val="000A51B6"/>
    <w:rsid w:val="000B159C"/>
    <w:rsid w:val="000B3C90"/>
    <w:rsid w:val="000C1B64"/>
    <w:rsid w:val="000D175F"/>
    <w:rsid w:val="000E19AB"/>
    <w:rsid w:val="000E458A"/>
    <w:rsid w:val="000F26CD"/>
    <w:rsid w:val="0010559B"/>
    <w:rsid w:val="00111F0E"/>
    <w:rsid w:val="001170F8"/>
    <w:rsid w:val="00120F7B"/>
    <w:rsid w:val="001232C9"/>
    <w:rsid w:val="00126335"/>
    <w:rsid w:val="00135CAE"/>
    <w:rsid w:val="00136D9E"/>
    <w:rsid w:val="001564F8"/>
    <w:rsid w:val="001569F2"/>
    <w:rsid w:val="0015756D"/>
    <w:rsid w:val="001650FB"/>
    <w:rsid w:val="001679ED"/>
    <w:rsid w:val="0017181D"/>
    <w:rsid w:val="001737E1"/>
    <w:rsid w:val="001A046E"/>
    <w:rsid w:val="001A29C1"/>
    <w:rsid w:val="001B0EE5"/>
    <w:rsid w:val="001B4930"/>
    <w:rsid w:val="001B7ABD"/>
    <w:rsid w:val="001C2354"/>
    <w:rsid w:val="001E22FB"/>
    <w:rsid w:val="001E36FC"/>
    <w:rsid w:val="001E3888"/>
    <w:rsid w:val="001E4698"/>
    <w:rsid w:val="001E5E8A"/>
    <w:rsid w:val="001F18A5"/>
    <w:rsid w:val="001F4048"/>
    <w:rsid w:val="001F5F9C"/>
    <w:rsid w:val="00230A27"/>
    <w:rsid w:val="00231745"/>
    <w:rsid w:val="00232039"/>
    <w:rsid w:val="00261E86"/>
    <w:rsid w:val="00265EF4"/>
    <w:rsid w:val="00276AE4"/>
    <w:rsid w:val="0028097E"/>
    <w:rsid w:val="00282779"/>
    <w:rsid w:val="002916EE"/>
    <w:rsid w:val="00295EAE"/>
    <w:rsid w:val="002A15F9"/>
    <w:rsid w:val="002B37FA"/>
    <w:rsid w:val="002B3FCA"/>
    <w:rsid w:val="002B5696"/>
    <w:rsid w:val="002C2952"/>
    <w:rsid w:val="002E0D81"/>
    <w:rsid w:val="002E5177"/>
    <w:rsid w:val="002E587D"/>
    <w:rsid w:val="00301A68"/>
    <w:rsid w:val="00315920"/>
    <w:rsid w:val="00321A00"/>
    <w:rsid w:val="00324799"/>
    <w:rsid w:val="00340BCB"/>
    <w:rsid w:val="0034310F"/>
    <w:rsid w:val="00352A98"/>
    <w:rsid w:val="003544D5"/>
    <w:rsid w:val="00356E76"/>
    <w:rsid w:val="003824D7"/>
    <w:rsid w:val="003840C7"/>
    <w:rsid w:val="00385E2C"/>
    <w:rsid w:val="003975F8"/>
    <w:rsid w:val="003A25D5"/>
    <w:rsid w:val="003A5A58"/>
    <w:rsid w:val="003B6DF6"/>
    <w:rsid w:val="003B6F95"/>
    <w:rsid w:val="003C13A0"/>
    <w:rsid w:val="003C4ABF"/>
    <w:rsid w:val="003D10D3"/>
    <w:rsid w:val="003D5CFB"/>
    <w:rsid w:val="00400E8F"/>
    <w:rsid w:val="00400E9E"/>
    <w:rsid w:val="00414679"/>
    <w:rsid w:val="00436C68"/>
    <w:rsid w:val="00440B2F"/>
    <w:rsid w:val="004612FF"/>
    <w:rsid w:val="00461A16"/>
    <w:rsid w:val="0047102E"/>
    <w:rsid w:val="0047334C"/>
    <w:rsid w:val="00476A5A"/>
    <w:rsid w:val="00483A59"/>
    <w:rsid w:val="00486D41"/>
    <w:rsid w:val="00495B2E"/>
    <w:rsid w:val="004A224F"/>
    <w:rsid w:val="004A2A6B"/>
    <w:rsid w:val="004A5F08"/>
    <w:rsid w:val="004B3575"/>
    <w:rsid w:val="004C224F"/>
    <w:rsid w:val="004C6151"/>
    <w:rsid w:val="004E2E50"/>
    <w:rsid w:val="004E5AA1"/>
    <w:rsid w:val="004F34FE"/>
    <w:rsid w:val="004F6FB3"/>
    <w:rsid w:val="004F7E2D"/>
    <w:rsid w:val="00503F8F"/>
    <w:rsid w:val="00513885"/>
    <w:rsid w:val="00513E26"/>
    <w:rsid w:val="0052609B"/>
    <w:rsid w:val="005455B2"/>
    <w:rsid w:val="005469C6"/>
    <w:rsid w:val="00550404"/>
    <w:rsid w:val="00552E34"/>
    <w:rsid w:val="0055591B"/>
    <w:rsid w:val="005622B0"/>
    <w:rsid w:val="00564524"/>
    <w:rsid w:val="00571745"/>
    <w:rsid w:val="00572CFA"/>
    <w:rsid w:val="00576A97"/>
    <w:rsid w:val="005820A5"/>
    <w:rsid w:val="00582DEA"/>
    <w:rsid w:val="00587217"/>
    <w:rsid w:val="005905B7"/>
    <w:rsid w:val="005B2ECF"/>
    <w:rsid w:val="005D5EC3"/>
    <w:rsid w:val="005E1D36"/>
    <w:rsid w:val="005E3252"/>
    <w:rsid w:val="005F00B7"/>
    <w:rsid w:val="005F6D1A"/>
    <w:rsid w:val="0060003D"/>
    <w:rsid w:val="00607918"/>
    <w:rsid w:val="00611E39"/>
    <w:rsid w:val="00612FAD"/>
    <w:rsid w:val="0062284D"/>
    <w:rsid w:val="00625078"/>
    <w:rsid w:val="00626325"/>
    <w:rsid w:val="006316E0"/>
    <w:rsid w:val="00633B95"/>
    <w:rsid w:val="00650A33"/>
    <w:rsid w:val="006534BF"/>
    <w:rsid w:val="0067035A"/>
    <w:rsid w:val="00671E1E"/>
    <w:rsid w:val="006770D0"/>
    <w:rsid w:val="0068129D"/>
    <w:rsid w:val="006A07A3"/>
    <w:rsid w:val="006A6C1E"/>
    <w:rsid w:val="006C0536"/>
    <w:rsid w:val="006D149F"/>
    <w:rsid w:val="006D1F17"/>
    <w:rsid w:val="006D48F8"/>
    <w:rsid w:val="006D4E18"/>
    <w:rsid w:val="0070023B"/>
    <w:rsid w:val="007027C1"/>
    <w:rsid w:val="00707BB7"/>
    <w:rsid w:val="00710124"/>
    <w:rsid w:val="007116C1"/>
    <w:rsid w:val="007169A9"/>
    <w:rsid w:val="007201BD"/>
    <w:rsid w:val="0073413C"/>
    <w:rsid w:val="007369DA"/>
    <w:rsid w:val="007372C0"/>
    <w:rsid w:val="007641AD"/>
    <w:rsid w:val="00785B3E"/>
    <w:rsid w:val="00786FC6"/>
    <w:rsid w:val="00791AC7"/>
    <w:rsid w:val="00795385"/>
    <w:rsid w:val="007B0D3A"/>
    <w:rsid w:val="007B2EFB"/>
    <w:rsid w:val="007C0A9C"/>
    <w:rsid w:val="007C1F9F"/>
    <w:rsid w:val="007C4212"/>
    <w:rsid w:val="007D3E87"/>
    <w:rsid w:val="007D3F04"/>
    <w:rsid w:val="007D53CF"/>
    <w:rsid w:val="007E31D8"/>
    <w:rsid w:val="0080298B"/>
    <w:rsid w:val="008050A6"/>
    <w:rsid w:val="008059B5"/>
    <w:rsid w:val="008208AD"/>
    <w:rsid w:val="00821F31"/>
    <w:rsid w:val="008233D4"/>
    <w:rsid w:val="00833B10"/>
    <w:rsid w:val="0083504B"/>
    <w:rsid w:val="0084608E"/>
    <w:rsid w:val="008504EA"/>
    <w:rsid w:val="00850859"/>
    <w:rsid w:val="00853C51"/>
    <w:rsid w:val="008540DF"/>
    <w:rsid w:val="008542FF"/>
    <w:rsid w:val="00867161"/>
    <w:rsid w:val="0087650D"/>
    <w:rsid w:val="00882CBA"/>
    <w:rsid w:val="0088387F"/>
    <w:rsid w:val="008B1CD6"/>
    <w:rsid w:val="008B2B36"/>
    <w:rsid w:val="008B615D"/>
    <w:rsid w:val="008D55CB"/>
    <w:rsid w:val="008D5B83"/>
    <w:rsid w:val="008F5115"/>
    <w:rsid w:val="0090145C"/>
    <w:rsid w:val="00915BB4"/>
    <w:rsid w:val="0092003C"/>
    <w:rsid w:val="0092766A"/>
    <w:rsid w:val="00931864"/>
    <w:rsid w:val="009333C4"/>
    <w:rsid w:val="00936E35"/>
    <w:rsid w:val="009418C9"/>
    <w:rsid w:val="0094636D"/>
    <w:rsid w:val="009536E5"/>
    <w:rsid w:val="00956772"/>
    <w:rsid w:val="00962A92"/>
    <w:rsid w:val="00963959"/>
    <w:rsid w:val="0097183A"/>
    <w:rsid w:val="009723A5"/>
    <w:rsid w:val="009728AF"/>
    <w:rsid w:val="00973E06"/>
    <w:rsid w:val="00977B73"/>
    <w:rsid w:val="00990B09"/>
    <w:rsid w:val="00997B33"/>
    <w:rsid w:val="009A31E0"/>
    <w:rsid w:val="009A3206"/>
    <w:rsid w:val="009B595C"/>
    <w:rsid w:val="009B5CB7"/>
    <w:rsid w:val="009B6EEB"/>
    <w:rsid w:val="009C2E76"/>
    <w:rsid w:val="009C4785"/>
    <w:rsid w:val="009C5C04"/>
    <w:rsid w:val="009D1254"/>
    <w:rsid w:val="009D292A"/>
    <w:rsid w:val="009E0F4E"/>
    <w:rsid w:val="009E4120"/>
    <w:rsid w:val="009E6AFE"/>
    <w:rsid w:val="009F1BE5"/>
    <w:rsid w:val="009F426B"/>
    <w:rsid w:val="00A341BE"/>
    <w:rsid w:val="00A34A8A"/>
    <w:rsid w:val="00A52089"/>
    <w:rsid w:val="00A61E7B"/>
    <w:rsid w:val="00A71917"/>
    <w:rsid w:val="00A7467A"/>
    <w:rsid w:val="00A8028A"/>
    <w:rsid w:val="00A80438"/>
    <w:rsid w:val="00A91810"/>
    <w:rsid w:val="00AA3AB0"/>
    <w:rsid w:val="00AA568F"/>
    <w:rsid w:val="00AC40C4"/>
    <w:rsid w:val="00AC51C7"/>
    <w:rsid w:val="00AE62E9"/>
    <w:rsid w:val="00AF3105"/>
    <w:rsid w:val="00AF5223"/>
    <w:rsid w:val="00AF7061"/>
    <w:rsid w:val="00B01BAA"/>
    <w:rsid w:val="00B078D6"/>
    <w:rsid w:val="00B27C4E"/>
    <w:rsid w:val="00B30EBA"/>
    <w:rsid w:val="00B3295B"/>
    <w:rsid w:val="00B43814"/>
    <w:rsid w:val="00B50639"/>
    <w:rsid w:val="00B51EE7"/>
    <w:rsid w:val="00B65BA9"/>
    <w:rsid w:val="00B82895"/>
    <w:rsid w:val="00B9131F"/>
    <w:rsid w:val="00B93DDE"/>
    <w:rsid w:val="00BC4EE4"/>
    <w:rsid w:val="00BF3615"/>
    <w:rsid w:val="00BF7A7F"/>
    <w:rsid w:val="00C12B56"/>
    <w:rsid w:val="00C16F00"/>
    <w:rsid w:val="00C33033"/>
    <w:rsid w:val="00C33CCA"/>
    <w:rsid w:val="00C358C7"/>
    <w:rsid w:val="00C35C3A"/>
    <w:rsid w:val="00C63718"/>
    <w:rsid w:val="00C6686E"/>
    <w:rsid w:val="00C66F2F"/>
    <w:rsid w:val="00C80113"/>
    <w:rsid w:val="00C90D45"/>
    <w:rsid w:val="00CB5A97"/>
    <w:rsid w:val="00CF5FDE"/>
    <w:rsid w:val="00D02D31"/>
    <w:rsid w:val="00D03451"/>
    <w:rsid w:val="00D04C6A"/>
    <w:rsid w:val="00D0708B"/>
    <w:rsid w:val="00D076F1"/>
    <w:rsid w:val="00D166E6"/>
    <w:rsid w:val="00D178CC"/>
    <w:rsid w:val="00D2726A"/>
    <w:rsid w:val="00D357B3"/>
    <w:rsid w:val="00D404F1"/>
    <w:rsid w:val="00D47869"/>
    <w:rsid w:val="00D661AF"/>
    <w:rsid w:val="00D66B11"/>
    <w:rsid w:val="00D70074"/>
    <w:rsid w:val="00D746F3"/>
    <w:rsid w:val="00D8711D"/>
    <w:rsid w:val="00D871DD"/>
    <w:rsid w:val="00D939D1"/>
    <w:rsid w:val="00D94F47"/>
    <w:rsid w:val="00DA312C"/>
    <w:rsid w:val="00DA6181"/>
    <w:rsid w:val="00DA6992"/>
    <w:rsid w:val="00DB4970"/>
    <w:rsid w:val="00DB75F0"/>
    <w:rsid w:val="00DC3144"/>
    <w:rsid w:val="00DD4CD1"/>
    <w:rsid w:val="00DD6AC3"/>
    <w:rsid w:val="00DE58A8"/>
    <w:rsid w:val="00E102FD"/>
    <w:rsid w:val="00E135F7"/>
    <w:rsid w:val="00E17DCF"/>
    <w:rsid w:val="00E36B43"/>
    <w:rsid w:val="00E43274"/>
    <w:rsid w:val="00E6151D"/>
    <w:rsid w:val="00E6225F"/>
    <w:rsid w:val="00E841B0"/>
    <w:rsid w:val="00E86179"/>
    <w:rsid w:val="00E94ADA"/>
    <w:rsid w:val="00EA0C13"/>
    <w:rsid w:val="00EA3FD7"/>
    <w:rsid w:val="00EA5B3E"/>
    <w:rsid w:val="00EB0C08"/>
    <w:rsid w:val="00EB710B"/>
    <w:rsid w:val="00EC30C2"/>
    <w:rsid w:val="00EC38F5"/>
    <w:rsid w:val="00EC76DA"/>
    <w:rsid w:val="00ED69C7"/>
    <w:rsid w:val="00EE0EC8"/>
    <w:rsid w:val="00EF30D3"/>
    <w:rsid w:val="00EF3EEE"/>
    <w:rsid w:val="00F00500"/>
    <w:rsid w:val="00F03E12"/>
    <w:rsid w:val="00F0576F"/>
    <w:rsid w:val="00F2149F"/>
    <w:rsid w:val="00F24AB2"/>
    <w:rsid w:val="00F27B24"/>
    <w:rsid w:val="00F3059A"/>
    <w:rsid w:val="00F369AC"/>
    <w:rsid w:val="00F37837"/>
    <w:rsid w:val="00F61FFD"/>
    <w:rsid w:val="00F656EC"/>
    <w:rsid w:val="00F82B97"/>
    <w:rsid w:val="00F90CEF"/>
    <w:rsid w:val="00FA4F76"/>
    <w:rsid w:val="00FA56C5"/>
    <w:rsid w:val="00FB2780"/>
    <w:rsid w:val="00FB2C39"/>
    <w:rsid w:val="00FB34FC"/>
    <w:rsid w:val="00FB5CC2"/>
    <w:rsid w:val="00FB7179"/>
    <w:rsid w:val="00FC6849"/>
    <w:rsid w:val="00FE6987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C82E8"/>
  <w15:docId w15:val="{88FBB879-CDDA-4004-9F23-0AD2E01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A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1A0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1A00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321A00"/>
    <w:pPr>
      <w:keepNext/>
      <w:ind w:firstLine="10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21A00"/>
    <w:pPr>
      <w:keepNext/>
      <w:ind w:firstLine="108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21A00"/>
    <w:pPr>
      <w:keepNext/>
      <w:jc w:val="both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21A00"/>
    <w:pPr>
      <w:ind w:left="720"/>
    </w:pPr>
  </w:style>
  <w:style w:type="paragraph" w:styleId="BodyTextIndent2">
    <w:name w:val="Body Text Indent 2"/>
    <w:basedOn w:val="Normal"/>
    <w:rsid w:val="00321A00"/>
    <w:pPr>
      <w:ind w:left="1260"/>
    </w:pPr>
  </w:style>
  <w:style w:type="paragraph" w:styleId="Footer">
    <w:name w:val="footer"/>
    <w:basedOn w:val="Normal"/>
    <w:rsid w:val="00321A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1A00"/>
  </w:style>
  <w:style w:type="paragraph" w:styleId="BodyText">
    <w:name w:val="Body Text"/>
    <w:basedOn w:val="Normal"/>
    <w:rsid w:val="00321A00"/>
    <w:rPr>
      <w:sz w:val="28"/>
      <w:szCs w:val="20"/>
      <w:lang w:eastAsia="ro-RO"/>
    </w:rPr>
  </w:style>
  <w:style w:type="paragraph" w:styleId="BodyTextIndent3">
    <w:name w:val="Body Text Indent 3"/>
    <w:basedOn w:val="Normal"/>
    <w:rsid w:val="00321A00"/>
    <w:pPr>
      <w:ind w:left="1440"/>
    </w:pPr>
    <w:rPr>
      <w:sz w:val="28"/>
    </w:rPr>
  </w:style>
  <w:style w:type="paragraph" w:styleId="BodyText2">
    <w:name w:val="Body Text 2"/>
    <w:basedOn w:val="Normal"/>
    <w:rsid w:val="00321A00"/>
    <w:pPr>
      <w:jc w:val="both"/>
    </w:pPr>
    <w:rPr>
      <w:sz w:val="26"/>
    </w:rPr>
  </w:style>
  <w:style w:type="paragraph" w:styleId="Title">
    <w:name w:val="Title"/>
    <w:basedOn w:val="Normal"/>
    <w:qFormat/>
    <w:rsid w:val="00321A00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00E9E"/>
  </w:style>
  <w:style w:type="paragraph" w:styleId="ListParagraph">
    <w:name w:val="List Paragraph"/>
    <w:basedOn w:val="Normal"/>
    <w:uiPriority w:val="34"/>
    <w:qFormat/>
    <w:rsid w:val="00572CFA"/>
    <w:pPr>
      <w:ind w:left="720"/>
      <w:contextualSpacing/>
    </w:pPr>
  </w:style>
  <w:style w:type="table" w:styleId="TableGrid">
    <w:name w:val="Table Grid"/>
    <w:basedOn w:val="TableNormal"/>
    <w:rsid w:val="0080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564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56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D798-CA06-4950-A33B-21FB1268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creator>URBANISM</dc:creator>
  <cp:lastModifiedBy>Gabriela Nutescu</cp:lastModifiedBy>
  <cp:revision>118</cp:revision>
  <cp:lastPrinted>2025-11-03T10:55:00Z</cp:lastPrinted>
  <dcterms:created xsi:type="dcterms:W3CDTF">2016-04-07T08:42:00Z</dcterms:created>
  <dcterms:modified xsi:type="dcterms:W3CDTF">2025-11-03T11:14:00Z</dcterms:modified>
</cp:coreProperties>
</file>