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B429" w14:textId="77777777" w:rsidR="007D3607" w:rsidRPr="003D5C2B" w:rsidRDefault="007D3607" w:rsidP="007D3607">
      <w:pPr>
        <w:pStyle w:val="Titlu1"/>
        <w:ind w:left="3600" w:right="-5450" w:firstLine="720"/>
        <w:rPr>
          <w:b/>
          <w:sz w:val="26"/>
          <w:szCs w:val="26"/>
        </w:rPr>
      </w:pPr>
      <w:r w:rsidRPr="003D5C2B">
        <w:rPr>
          <w:b/>
          <w:sz w:val="26"/>
          <w:szCs w:val="26"/>
        </w:rPr>
        <w:t xml:space="preserve">  ROMÂNIA</w:t>
      </w:r>
    </w:p>
    <w:p w14:paraId="0B2A6BCE" w14:textId="77777777" w:rsidR="007D3607" w:rsidRPr="003D5C2B" w:rsidRDefault="007D3607" w:rsidP="007D3607">
      <w:pPr>
        <w:pStyle w:val="Titlu1"/>
        <w:ind w:right="-108"/>
        <w:jc w:val="center"/>
        <w:rPr>
          <w:b/>
          <w:sz w:val="26"/>
          <w:szCs w:val="26"/>
        </w:rPr>
      </w:pPr>
      <w:r w:rsidRPr="003D5C2B">
        <w:rPr>
          <w:b/>
          <w:sz w:val="26"/>
          <w:szCs w:val="26"/>
        </w:rPr>
        <w:t>JUDEŢUL SUCEAVA</w:t>
      </w:r>
    </w:p>
    <w:p w14:paraId="75766851" w14:textId="77777777" w:rsidR="007D3607" w:rsidRPr="003D5C2B" w:rsidRDefault="007D3607" w:rsidP="007D3607">
      <w:pPr>
        <w:ind w:right="-108"/>
        <w:jc w:val="center"/>
        <w:rPr>
          <w:b/>
          <w:sz w:val="26"/>
          <w:szCs w:val="26"/>
        </w:rPr>
      </w:pPr>
      <w:r w:rsidRPr="003D5C2B">
        <w:rPr>
          <w:b/>
          <w:sz w:val="26"/>
          <w:szCs w:val="26"/>
        </w:rPr>
        <w:t xml:space="preserve"> MUNICIPIUL CÂMPULUNG MOLDOVENESC</w:t>
      </w:r>
    </w:p>
    <w:p w14:paraId="5A8CEB41" w14:textId="77777777" w:rsidR="007D3607" w:rsidRPr="003D5C2B" w:rsidRDefault="007D3607" w:rsidP="007D3607">
      <w:pPr>
        <w:pStyle w:val="Antet"/>
        <w:tabs>
          <w:tab w:val="clear" w:pos="4703"/>
          <w:tab w:val="clear" w:pos="9406"/>
        </w:tabs>
        <w:jc w:val="center"/>
        <w:rPr>
          <w:sz w:val="26"/>
          <w:szCs w:val="26"/>
        </w:rPr>
      </w:pPr>
      <w:r w:rsidRPr="003D5C2B">
        <w:rPr>
          <w:b/>
          <w:sz w:val="26"/>
          <w:szCs w:val="26"/>
        </w:rPr>
        <w:t>Compartimentul juridic</w:t>
      </w:r>
    </w:p>
    <w:p w14:paraId="6B29F1F4" w14:textId="77777777" w:rsidR="007D3607" w:rsidRPr="00F86562" w:rsidRDefault="007D3607" w:rsidP="007D3607">
      <w:pPr>
        <w:pStyle w:val="Antet"/>
        <w:tabs>
          <w:tab w:val="clear" w:pos="4703"/>
          <w:tab w:val="clear" w:pos="9406"/>
        </w:tabs>
        <w:rPr>
          <w:sz w:val="16"/>
          <w:szCs w:val="16"/>
        </w:rPr>
      </w:pPr>
    </w:p>
    <w:p w14:paraId="43341992" w14:textId="77777777" w:rsidR="007D3607" w:rsidRPr="00F73A54" w:rsidRDefault="007D3607" w:rsidP="007D3607">
      <w:pPr>
        <w:pStyle w:val="Antet"/>
        <w:tabs>
          <w:tab w:val="clear" w:pos="4703"/>
          <w:tab w:val="clear" w:pos="9406"/>
        </w:tabs>
        <w:rPr>
          <w:sz w:val="24"/>
          <w:szCs w:val="24"/>
        </w:rPr>
      </w:pPr>
    </w:p>
    <w:p w14:paraId="40C5E0AA" w14:textId="7C077081" w:rsidR="007D3607" w:rsidRPr="00F73A54" w:rsidRDefault="007D3607" w:rsidP="007D3607">
      <w:pPr>
        <w:pStyle w:val="Antet"/>
        <w:tabs>
          <w:tab w:val="clear" w:pos="4703"/>
          <w:tab w:val="clear" w:pos="9406"/>
          <w:tab w:val="left" w:pos="7305"/>
        </w:tabs>
        <w:rPr>
          <w:sz w:val="24"/>
          <w:szCs w:val="24"/>
        </w:rPr>
      </w:pPr>
      <w:r w:rsidRPr="00F73A54">
        <w:rPr>
          <w:sz w:val="24"/>
          <w:szCs w:val="24"/>
        </w:rPr>
        <w:t xml:space="preserve">                                                                                                       Nr. ____ din _______ 202</w:t>
      </w:r>
      <w:r>
        <w:rPr>
          <w:sz w:val="24"/>
          <w:szCs w:val="24"/>
        </w:rPr>
        <w:t>4</w:t>
      </w:r>
    </w:p>
    <w:p w14:paraId="02489F72" w14:textId="77777777" w:rsidR="007D3607" w:rsidRPr="00F73A54" w:rsidRDefault="007D3607" w:rsidP="007D3607">
      <w:pPr>
        <w:pStyle w:val="Antet"/>
        <w:tabs>
          <w:tab w:val="clear" w:pos="4703"/>
          <w:tab w:val="clear" w:pos="9406"/>
        </w:tabs>
        <w:rPr>
          <w:sz w:val="24"/>
          <w:szCs w:val="24"/>
        </w:rPr>
      </w:pPr>
    </w:p>
    <w:p w14:paraId="3719890B" w14:textId="77777777" w:rsidR="007D3607" w:rsidRPr="00994F09" w:rsidRDefault="007D3607" w:rsidP="007D3607">
      <w:pPr>
        <w:pStyle w:val="Antet"/>
        <w:tabs>
          <w:tab w:val="clear" w:pos="4703"/>
          <w:tab w:val="clear" w:pos="9406"/>
        </w:tabs>
        <w:rPr>
          <w:sz w:val="26"/>
          <w:szCs w:val="26"/>
        </w:rPr>
      </w:pPr>
    </w:p>
    <w:p w14:paraId="69AB406A" w14:textId="77777777" w:rsidR="007D3607" w:rsidRPr="008F1CC2" w:rsidRDefault="007D3607" w:rsidP="007D3607">
      <w:pPr>
        <w:pStyle w:val="Titlu3"/>
        <w:ind w:left="0"/>
        <w:rPr>
          <w:b w:val="0"/>
          <w:bCs/>
          <w:sz w:val="26"/>
          <w:szCs w:val="26"/>
        </w:rPr>
      </w:pPr>
      <w:r w:rsidRPr="008F1CC2">
        <w:rPr>
          <w:sz w:val="26"/>
          <w:szCs w:val="26"/>
        </w:rPr>
        <w:t>RAPORT  DE  SPECIALITATE</w:t>
      </w:r>
    </w:p>
    <w:p w14:paraId="070B6675" w14:textId="23110087" w:rsidR="008F1CC2" w:rsidRPr="008F1CC2" w:rsidRDefault="007D3607" w:rsidP="008F1CC2">
      <w:pPr>
        <w:jc w:val="center"/>
        <w:rPr>
          <w:color w:val="FF0000"/>
          <w:sz w:val="26"/>
          <w:szCs w:val="26"/>
        </w:rPr>
      </w:pPr>
      <w:r w:rsidRPr="008F1CC2">
        <w:rPr>
          <w:sz w:val="26"/>
          <w:szCs w:val="26"/>
        </w:rPr>
        <w:t xml:space="preserve">la proiectul de hotărâre </w:t>
      </w:r>
      <w:bookmarkStart w:id="0" w:name="_Hlk77321980"/>
      <w:r w:rsidR="008F1CC2" w:rsidRPr="008F1CC2">
        <w:rPr>
          <w:sz w:val="26"/>
          <w:szCs w:val="26"/>
        </w:rPr>
        <w:t xml:space="preserve">privind </w:t>
      </w:r>
      <w:bookmarkStart w:id="1" w:name="_Hlk177997705"/>
      <w:r w:rsidR="008F1CC2" w:rsidRPr="008F1CC2">
        <w:rPr>
          <w:sz w:val="26"/>
          <w:szCs w:val="26"/>
        </w:rPr>
        <w:t xml:space="preserve">aprobarea devizului general actualizat </w:t>
      </w:r>
      <w:bookmarkStart w:id="2" w:name="_Hlk123636345"/>
      <w:bookmarkEnd w:id="1"/>
      <w:r w:rsidR="007143AE">
        <w:rPr>
          <w:sz w:val="26"/>
          <w:szCs w:val="26"/>
        </w:rPr>
        <w:t>privind cheltuielile necesare realizării obiectivului de investiții ”Centru de zi de recuperare pentru copii cu dizabilități, Câmpulung Moldovenesc”, cod proiect 350490833</w:t>
      </w:r>
    </w:p>
    <w:bookmarkEnd w:id="2"/>
    <w:p w14:paraId="6201A7A5" w14:textId="77777777" w:rsidR="007D3607" w:rsidRPr="008F1CC2" w:rsidRDefault="007D3607" w:rsidP="007D3607">
      <w:pPr>
        <w:jc w:val="center"/>
        <w:rPr>
          <w:b/>
          <w:bCs/>
          <w:i/>
          <w:iCs/>
          <w:sz w:val="26"/>
          <w:szCs w:val="26"/>
        </w:rPr>
      </w:pPr>
    </w:p>
    <w:bookmarkEnd w:id="0"/>
    <w:p w14:paraId="7489443F" w14:textId="77777777" w:rsidR="007D3607" w:rsidRPr="008F1CC2" w:rsidRDefault="007D3607" w:rsidP="007D3607">
      <w:pPr>
        <w:jc w:val="center"/>
        <w:rPr>
          <w:sz w:val="26"/>
          <w:szCs w:val="26"/>
          <w:lang w:eastAsia="ar-SA"/>
        </w:rPr>
      </w:pPr>
    </w:p>
    <w:p w14:paraId="510C26E3" w14:textId="5E4E0D76" w:rsidR="007D3607" w:rsidRPr="008F1CC2" w:rsidRDefault="007D3607" w:rsidP="007143AE">
      <w:pPr>
        <w:jc w:val="both"/>
        <w:rPr>
          <w:color w:val="FF0000"/>
          <w:sz w:val="26"/>
          <w:szCs w:val="26"/>
        </w:rPr>
      </w:pPr>
      <w:r w:rsidRPr="008F1CC2">
        <w:rPr>
          <w:iCs/>
          <w:sz w:val="26"/>
          <w:szCs w:val="26"/>
        </w:rPr>
        <w:t xml:space="preserve">          Compartimentul juridic primind spre analiză </w:t>
      </w:r>
      <w:r w:rsidRPr="008F1CC2">
        <w:rPr>
          <w:sz w:val="26"/>
          <w:szCs w:val="26"/>
        </w:rPr>
        <w:t xml:space="preserve">proiectul de hotărâre </w:t>
      </w:r>
      <w:r w:rsidR="007143AE" w:rsidRPr="008F1CC2">
        <w:rPr>
          <w:sz w:val="26"/>
          <w:szCs w:val="26"/>
        </w:rPr>
        <w:t xml:space="preserve">privind aprobarea devizului general actualizat </w:t>
      </w:r>
      <w:r w:rsidR="007143AE">
        <w:rPr>
          <w:sz w:val="26"/>
          <w:szCs w:val="26"/>
        </w:rPr>
        <w:t>privind cheltuielile necesare realizării obiectivului de investiții ”Centru de zi de recuperare pentru copii cu dizabilități, Câmpulung Moldovenesc”, cod proiect 350490833</w:t>
      </w:r>
      <w:r w:rsidRPr="008F1CC2">
        <w:rPr>
          <w:sz w:val="26"/>
          <w:szCs w:val="26"/>
        </w:rPr>
        <w:t xml:space="preserve">, </w:t>
      </w:r>
      <w:r w:rsidRPr="008F1CC2">
        <w:rPr>
          <w:bCs/>
          <w:sz w:val="26"/>
          <w:szCs w:val="26"/>
        </w:rPr>
        <w:t>menționează următoarele:</w:t>
      </w:r>
    </w:p>
    <w:p w14:paraId="5A3CB1FF" w14:textId="77777777" w:rsidR="007D3607" w:rsidRPr="00641C9B" w:rsidRDefault="007D3607" w:rsidP="007D3607">
      <w:pPr>
        <w:tabs>
          <w:tab w:val="left" w:pos="709"/>
        </w:tabs>
        <w:autoSpaceDE w:val="0"/>
        <w:autoSpaceDN w:val="0"/>
        <w:adjustRightInd w:val="0"/>
        <w:jc w:val="both"/>
        <w:rPr>
          <w:color w:val="000000"/>
          <w:sz w:val="26"/>
          <w:szCs w:val="26"/>
        </w:rPr>
      </w:pPr>
      <w:r w:rsidRPr="00641C9B">
        <w:rPr>
          <w:bCs/>
          <w:sz w:val="26"/>
          <w:szCs w:val="26"/>
        </w:rPr>
        <w:t xml:space="preserve">           Potrivit dispozițiilor art. 44 alin. </w:t>
      </w:r>
      <w:r w:rsidRPr="00641C9B">
        <w:rPr>
          <w:color w:val="000000"/>
          <w:sz w:val="26"/>
          <w:szCs w:val="26"/>
        </w:rPr>
        <w:t xml:space="preserve">(1)  din Legea nr. 273/2006 </w:t>
      </w:r>
      <w:r w:rsidRPr="00641C9B">
        <w:rPr>
          <w:bCs/>
          <w:color w:val="000000"/>
          <w:sz w:val="26"/>
          <w:szCs w:val="26"/>
        </w:rPr>
        <w:t xml:space="preserve">privind finanţele publice locale, cu modificările și completările ulterioare, </w:t>
      </w:r>
      <w:r w:rsidRPr="00641C9B">
        <w:rPr>
          <w:color w:val="000000"/>
          <w:sz w:val="26"/>
          <w:szCs w:val="26"/>
        </w:rPr>
        <w:t>documentaţiile tehnico-economice ale obiectivelor de investiţii noi, a căror finanţare se asigură integral sau în completare din bugetele locale, precum şi ale celor finanţate din împrumuturi interne şi externe, contractate direct sau garantate de autorităţile administraţiei publice locale, se aprobă de către autorităţile deliberative.</w:t>
      </w:r>
    </w:p>
    <w:p w14:paraId="08A5D11D" w14:textId="67024BA8" w:rsidR="00042DD5" w:rsidRDefault="007D3607" w:rsidP="007D3607">
      <w:pPr>
        <w:pStyle w:val="NormalWeb"/>
        <w:shd w:val="clear" w:color="auto" w:fill="FFFFFF"/>
        <w:tabs>
          <w:tab w:val="left" w:pos="709"/>
        </w:tabs>
        <w:spacing w:before="0" w:beforeAutospacing="0" w:after="0" w:afterAutospacing="0"/>
        <w:jc w:val="both"/>
        <w:rPr>
          <w:sz w:val="26"/>
          <w:szCs w:val="26"/>
        </w:rPr>
      </w:pPr>
      <w:r w:rsidRPr="00641C9B">
        <w:rPr>
          <w:color w:val="000000"/>
          <w:sz w:val="26"/>
          <w:szCs w:val="26"/>
        </w:rPr>
        <w:tab/>
      </w:r>
      <w:r w:rsidRPr="00641C9B">
        <w:rPr>
          <w:rStyle w:val="rvts7"/>
          <w:color w:val="000000"/>
          <w:sz w:val="26"/>
          <w:szCs w:val="26"/>
          <w:bdr w:val="none" w:sz="0" w:space="0" w:color="auto" w:frame="1"/>
        </w:rPr>
        <w:t>Conform art.</w:t>
      </w:r>
      <w:r w:rsidR="00042DD5">
        <w:rPr>
          <w:rStyle w:val="rvts7"/>
          <w:color w:val="000000"/>
          <w:sz w:val="26"/>
          <w:szCs w:val="26"/>
          <w:bdr w:val="none" w:sz="0" w:space="0" w:color="auto" w:frame="1"/>
        </w:rPr>
        <w:t xml:space="preserve"> 9 alin.(1) și alin.(4) </w:t>
      </w:r>
      <w:r w:rsidRPr="00641C9B">
        <w:rPr>
          <w:rStyle w:val="rvts7"/>
          <w:color w:val="000000"/>
          <w:sz w:val="26"/>
          <w:szCs w:val="26"/>
          <w:bdr w:val="none" w:sz="0" w:space="0" w:color="auto" w:frame="1"/>
        </w:rPr>
        <w:t xml:space="preserve">din  </w:t>
      </w:r>
      <w:r w:rsidRPr="00641C9B">
        <w:rPr>
          <w:sz w:val="26"/>
          <w:szCs w:val="26"/>
        </w:rPr>
        <w:t>Hotărârea Guvernului</w:t>
      </w:r>
      <w:r w:rsidRPr="00641C9B">
        <w:rPr>
          <w:color w:val="000000"/>
          <w:sz w:val="26"/>
          <w:szCs w:val="26"/>
          <w:bdr w:val="none" w:sz="0" w:space="0" w:color="auto" w:frame="1"/>
        </w:rPr>
        <w:t xml:space="preserve"> </w:t>
      </w:r>
      <w:r w:rsidRPr="00641C9B">
        <w:rPr>
          <w:rStyle w:val="rvts1"/>
          <w:color w:val="000000"/>
          <w:sz w:val="26"/>
          <w:szCs w:val="26"/>
          <w:bdr w:val="none" w:sz="0" w:space="0" w:color="auto" w:frame="1"/>
        </w:rPr>
        <w:t>nr. 907/2016</w:t>
      </w:r>
      <w:r w:rsidRPr="00641C9B">
        <w:rPr>
          <w:color w:val="000000"/>
          <w:sz w:val="26"/>
          <w:szCs w:val="26"/>
        </w:rPr>
        <w:t xml:space="preserve"> </w:t>
      </w:r>
      <w:r w:rsidRPr="00641C9B">
        <w:rPr>
          <w:rStyle w:val="rvts1"/>
          <w:color w:val="000000"/>
          <w:sz w:val="26"/>
          <w:szCs w:val="26"/>
          <w:bdr w:val="none" w:sz="0" w:space="0" w:color="auto" w:frame="1"/>
        </w:rPr>
        <w:t>privind etapele de elaborare şi conţinutul-cadru al documentaţiilor tehnico-economice aferente obiectivelor/proiectelor de investiţii finanţate din fonduri public</w:t>
      </w:r>
      <w:r w:rsidR="008F1CC2">
        <w:rPr>
          <w:rStyle w:val="rvts1"/>
          <w:color w:val="000000"/>
          <w:sz w:val="26"/>
          <w:szCs w:val="26"/>
          <w:bdr w:val="none" w:sz="0" w:space="0" w:color="auto" w:frame="1"/>
        </w:rPr>
        <w:t>e</w:t>
      </w:r>
      <w:r w:rsidRPr="00641C9B">
        <w:rPr>
          <w:sz w:val="26"/>
          <w:szCs w:val="26"/>
        </w:rPr>
        <w:t xml:space="preserve">, cu modificările și completările ulterioare, </w:t>
      </w:r>
      <w:r w:rsidR="00042DD5">
        <w:rPr>
          <w:sz w:val="26"/>
          <w:szCs w:val="26"/>
        </w:rPr>
        <w:t>d</w:t>
      </w:r>
      <w:r w:rsidR="00042DD5" w:rsidRPr="00042DD5">
        <w:rPr>
          <w:sz w:val="26"/>
          <w:szCs w:val="26"/>
        </w:rPr>
        <w:t>ocumentaţia de avizare a lucrărilor de intervenţii este documentaţia tehnico-economică, similară studiului de fezabilitate, elaborată pe baza expertizei tehnice a construcţiei/construcţiilor existente şi, după caz, a studiilor, auditurilor ori analizelor de specialitate în raport cu specificul investiţiei.</w:t>
      </w:r>
      <w:r w:rsidR="00042DD5" w:rsidRPr="00042DD5">
        <w:rPr>
          <w:color w:val="000000"/>
          <w:sz w:val="28"/>
          <w:szCs w:val="20"/>
          <w:shd w:val="clear" w:color="auto" w:fill="FFFFFF"/>
        </w:rPr>
        <w:t xml:space="preserve"> </w:t>
      </w:r>
      <w:r w:rsidR="00042DD5" w:rsidRPr="00042DD5">
        <w:rPr>
          <w:sz w:val="26"/>
          <w:szCs w:val="26"/>
        </w:rPr>
        <w:t>Documentaţia de avizare a lucrărilor de intervenţii se aprobă potrivit competenţelor stabilite prin Legea nr. 500/2002, cu modificările şi completările ulterioare, şi prin Legea nr. 273/2006, cu modificările şi completările ulterioare.</w:t>
      </w:r>
    </w:p>
    <w:p w14:paraId="2DB04C6C" w14:textId="24AA8BA1" w:rsidR="007D3607" w:rsidRPr="00DB33A9" w:rsidRDefault="007D3607" w:rsidP="007D3607">
      <w:pPr>
        <w:pStyle w:val="NormalWeb"/>
        <w:shd w:val="clear" w:color="auto" w:fill="FFFFFF"/>
        <w:spacing w:before="0" w:beforeAutospacing="0" w:after="0" w:afterAutospacing="0"/>
        <w:ind w:firstLine="720"/>
        <w:jc w:val="both"/>
        <w:rPr>
          <w:color w:val="000000"/>
          <w:sz w:val="26"/>
          <w:szCs w:val="26"/>
        </w:rPr>
      </w:pPr>
      <w:r w:rsidRPr="00641C9B">
        <w:rPr>
          <w:sz w:val="26"/>
          <w:szCs w:val="26"/>
        </w:rPr>
        <w:t>De asemenea, în temeiul art. 129 alin. (2) lit. b) şi lit. d), alin. (4)</w:t>
      </w:r>
      <w:r w:rsidR="00042DD5">
        <w:rPr>
          <w:sz w:val="26"/>
          <w:szCs w:val="26"/>
        </w:rPr>
        <w:t xml:space="preserve"> lit.a) și</w:t>
      </w:r>
      <w:r w:rsidRPr="00641C9B">
        <w:rPr>
          <w:sz w:val="26"/>
          <w:szCs w:val="26"/>
        </w:rPr>
        <w:t xml:space="preserve"> lit. d) </w:t>
      </w:r>
      <w:r w:rsidR="004E4AF3">
        <w:rPr>
          <w:sz w:val="26"/>
          <w:szCs w:val="26"/>
        </w:rPr>
        <w:t xml:space="preserve">, </w:t>
      </w:r>
      <w:r w:rsidRPr="00641C9B">
        <w:rPr>
          <w:sz w:val="26"/>
          <w:szCs w:val="26"/>
        </w:rPr>
        <w:t xml:space="preserve">alin. (7) lit. </w:t>
      </w:r>
      <w:r w:rsidR="00042DD5">
        <w:rPr>
          <w:sz w:val="26"/>
          <w:szCs w:val="26"/>
        </w:rPr>
        <w:t>b</w:t>
      </w:r>
      <w:r w:rsidRPr="00641C9B">
        <w:rPr>
          <w:sz w:val="26"/>
          <w:szCs w:val="26"/>
        </w:rPr>
        <w:t xml:space="preserve">) din O.U.G. nr. 57/2019 privind Codul administrativ, cu modificările și completările ulterioare, Consiliul Local are </w:t>
      </w:r>
      <w:r w:rsidRPr="00641C9B">
        <w:rPr>
          <w:color w:val="000000"/>
          <w:sz w:val="26"/>
          <w:szCs w:val="26"/>
        </w:rPr>
        <w:t xml:space="preserve">atribuţii privind dezvoltarea economico-socială a municipiului, </w:t>
      </w:r>
      <w:r w:rsidRPr="00641C9B">
        <w:rPr>
          <w:color w:val="000000"/>
          <w:sz w:val="26"/>
          <w:szCs w:val="26"/>
          <w:shd w:val="clear" w:color="auto" w:fill="FFFFFF"/>
        </w:rPr>
        <w:t>gestionarea serviciilor de interes local, aprobă la propunerea primarului</w:t>
      </w:r>
      <w:r w:rsidR="004E4AF3">
        <w:rPr>
          <w:color w:val="000000"/>
          <w:sz w:val="26"/>
          <w:szCs w:val="26"/>
          <w:shd w:val="clear" w:color="auto" w:fill="FFFFFF"/>
        </w:rPr>
        <w:t>,</w:t>
      </w:r>
      <w:r w:rsidRPr="00641C9B">
        <w:rPr>
          <w:color w:val="000000"/>
          <w:sz w:val="26"/>
          <w:szCs w:val="26"/>
        </w:rPr>
        <w:t xml:space="preserve"> </w:t>
      </w:r>
      <w:r w:rsidR="00042DD5" w:rsidRPr="00042DD5">
        <w:rPr>
          <w:color w:val="000000"/>
          <w:sz w:val="26"/>
          <w:szCs w:val="26"/>
        </w:rPr>
        <w:t>bugetul unităţii administrativ-teritoriale, virările de credite, modul de utilizare a rezervei bugetare şi contul de încheiere a exerciţiului bugetar</w:t>
      </w:r>
      <w:r w:rsidR="00042DD5">
        <w:rPr>
          <w:color w:val="000000"/>
          <w:sz w:val="26"/>
          <w:szCs w:val="26"/>
        </w:rPr>
        <w:t xml:space="preserve">, </w:t>
      </w:r>
      <w:r w:rsidRPr="00641C9B">
        <w:rPr>
          <w:color w:val="000000"/>
          <w:sz w:val="26"/>
          <w:szCs w:val="26"/>
        </w:rPr>
        <w:t>documentaţiil</w:t>
      </w:r>
      <w:r w:rsidR="008F1CC2">
        <w:rPr>
          <w:color w:val="000000"/>
          <w:sz w:val="26"/>
          <w:szCs w:val="26"/>
        </w:rPr>
        <w:t>e</w:t>
      </w:r>
      <w:r w:rsidRPr="00641C9B">
        <w:rPr>
          <w:color w:val="000000"/>
          <w:sz w:val="26"/>
          <w:szCs w:val="26"/>
        </w:rPr>
        <w:t xml:space="preserve"> tehnico-economice pentru lucrările de investiţii de interes local</w:t>
      </w:r>
      <w:r>
        <w:rPr>
          <w:color w:val="000000"/>
          <w:sz w:val="26"/>
          <w:szCs w:val="26"/>
        </w:rPr>
        <w:t xml:space="preserve"> </w:t>
      </w:r>
      <w:r w:rsidRPr="00641C9B">
        <w:rPr>
          <w:color w:val="000000"/>
          <w:sz w:val="26"/>
          <w:szCs w:val="26"/>
        </w:rPr>
        <w:t>şi</w:t>
      </w:r>
      <w:r w:rsidRPr="00641C9B">
        <w:rPr>
          <w:color w:val="000000"/>
          <w:sz w:val="26"/>
          <w:szCs w:val="26"/>
          <w:shd w:val="clear" w:color="auto" w:fill="FFFFFF"/>
        </w:rPr>
        <w:t xml:space="preserve"> a</w:t>
      </w:r>
      <w:r w:rsidRPr="00641C9B">
        <w:rPr>
          <w:rStyle w:val="rvts7"/>
          <w:color w:val="000000"/>
          <w:sz w:val="26"/>
          <w:szCs w:val="26"/>
          <w:bdr w:val="none" w:sz="0" w:space="0" w:color="auto" w:frame="1"/>
        </w:rPr>
        <w:t xml:space="preserve">sigură, potrivit competenţei sale şi în condiţiile legii, cadrul necesar pentru furnizarea serviciilor publice de interes local privind </w:t>
      </w:r>
      <w:r w:rsidR="00042DD5" w:rsidRPr="00042DD5">
        <w:rPr>
          <w:color w:val="000000"/>
          <w:sz w:val="26"/>
          <w:szCs w:val="26"/>
          <w:shd w:val="clear" w:color="auto" w:fill="FFFFFF"/>
        </w:rPr>
        <w:t>serviciile sociale pentru protecţia copilului, a persoanelor cu handicap, a persoanelor vârstnice, a familiei şi a altor persoane sau grupuri aflate în nevoie socială</w:t>
      </w:r>
      <w:r>
        <w:rPr>
          <w:color w:val="000000"/>
          <w:sz w:val="26"/>
          <w:szCs w:val="26"/>
          <w:shd w:val="clear" w:color="auto" w:fill="FFFFFF"/>
        </w:rPr>
        <w:t>.</w:t>
      </w:r>
    </w:p>
    <w:p w14:paraId="5F709E1A" w14:textId="77777777" w:rsidR="007D3607" w:rsidRDefault="007D3607" w:rsidP="007D3607">
      <w:pPr>
        <w:pStyle w:val="rvps1"/>
        <w:shd w:val="clear" w:color="auto" w:fill="FFFFFF"/>
        <w:spacing w:before="0" w:beforeAutospacing="0" w:after="0" w:afterAutospacing="0"/>
        <w:ind w:firstLine="851"/>
        <w:jc w:val="both"/>
        <w:rPr>
          <w:sz w:val="26"/>
          <w:szCs w:val="26"/>
        </w:rPr>
      </w:pPr>
      <w:r w:rsidRPr="00641C9B">
        <w:rPr>
          <w:sz w:val="26"/>
          <w:szCs w:val="26"/>
        </w:rPr>
        <w:t>Având în vedere cele menționate, Compartimentul juridic consideră legal prezentul proiect de hotărâre.</w:t>
      </w:r>
    </w:p>
    <w:p w14:paraId="7E6E4799" w14:textId="77777777" w:rsidR="007D3607" w:rsidRDefault="007D3607" w:rsidP="007D3607">
      <w:pPr>
        <w:jc w:val="center"/>
        <w:rPr>
          <w:b/>
          <w:bCs/>
          <w:sz w:val="24"/>
          <w:szCs w:val="24"/>
        </w:rPr>
      </w:pPr>
    </w:p>
    <w:p w14:paraId="67BDB7F5" w14:textId="77777777" w:rsidR="007D3607" w:rsidRPr="00F73A54" w:rsidRDefault="007D3607" w:rsidP="007D3607">
      <w:pPr>
        <w:jc w:val="center"/>
        <w:rPr>
          <w:b/>
          <w:bCs/>
          <w:sz w:val="24"/>
          <w:szCs w:val="24"/>
        </w:rPr>
      </w:pPr>
      <w:r w:rsidRPr="00F73A54">
        <w:rPr>
          <w:b/>
          <w:bCs/>
          <w:sz w:val="24"/>
          <w:szCs w:val="24"/>
        </w:rPr>
        <w:t>CONSILIER JURIDIC</w:t>
      </w:r>
      <w:r w:rsidRPr="00F73A54">
        <w:rPr>
          <w:sz w:val="24"/>
          <w:szCs w:val="24"/>
        </w:rPr>
        <w:t>,</w:t>
      </w:r>
    </w:p>
    <w:p w14:paraId="74472A1C" w14:textId="77777777" w:rsidR="007D3607" w:rsidRPr="00F73A54" w:rsidRDefault="007D3607" w:rsidP="007D3607">
      <w:pPr>
        <w:tabs>
          <w:tab w:val="left" w:pos="0"/>
        </w:tabs>
        <w:jc w:val="center"/>
        <w:rPr>
          <w:sz w:val="24"/>
          <w:szCs w:val="24"/>
        </w:rPr>
      </w:pPr>
      <w:r>
        <w:rPr>
          <w:b/>
          <w:bCs/>
          <w:sz w:val="24"/>
          <w:szCs w:val="24"/>
        </w:rPr>
        <w:t>Stoica Liviu Claudiu</w:t>
      </w:r>
    </w:p>
    <w:p w14:paraId="69277AE4" w14:textId="77777777" w:rsidR="007D3607" w:rsidRDefault="007D3607" w:rsidP="007D3607">
      <w:pPr>
        <w:tabs>
          <w:tab w:val="left" w:pos="1785"/>
          <w:tab w:val="left" w:pos="3544"/>
          <w:tab w:val="left" w:pos="5954"/>
        </w:tabs>
        <w:rPr>
          <w:sz w:val="16"/>
          <w:szCs w:val="16"/>
        </w:rPr>
      </w:pPr>
    </w:p>
    <w:p w14:paraId="2AA26D72" w14:textId="77777777" w:rsidR="007D3607" w:rsidRPr="003D5C2B" w:rsidRDefault="007D3607" w:rsidP="007D3607">
      <w:pPr>
        <w:tabs>
          <w:tab w:val="left" w:pos="1785"/>
          <w:tab w:val="left" w:pos="3544"/>
          <w:tab w:val="left" w:pos="5954"/>
        </w:tabs>
        <w:rPr>
          <w:sz w:val="16"/>
          <w:szCs w:val="16"/>
        </w:rPr>
      </w:pPr>
      <w:r>
        <w:rPr>
          <w:sz w:val="16"/>
          <w:szCs w:val="16"/>
        </w:rPr>
        <w:t>SLC</w:t>
      </w:r>
      <w:r w:rsidRPr="003D5C2B">
        <w:rPr>
          <w:sz w:val="16"/>
          <w:szCs w:val="16"/>
        </w:rPr>
        <w:t>/</w:t>
      </w:r>
      <w:r>
        <w:rPr>
          <w:sz w:val="16"/>
          <w:szCs w:val="16"/>
        </w:rPr>
        <w:t>SLC</w:t>
      </w:r>
      <w:r w:rsidRPr="003D5C2B">
        <w:rPr>
          <w:sz w:val="16"/>
          <w:szCs w:val="16"/>
        </w:rPr>
        <w:t xml:space="preserve"> 2 ex.</w:t>
      </w:r>
    </w:p>
    <w:p w14:paraId="4D3607E5" w14:textId="77777777" w:rsidR="004B21DC" w:rsidRDefault="004B21DC"/>
    <w:sectPr w:rsidR="004B21DC" w:rsidSect="007D3607">
      <w:headerReference w:type="even" r:id="rId6"/>
      <w:pgSz w:w="11907" w:h="16840" w:code="9"/>
      <w:pgMar w:top="426" w:right="425" w:bottom="567" w:left="1276" w:header="567" w:footer="567" w:gutter="0"/>
      <w:cols w:space="720"/>
      <w:titlePg/>
      <w:docGrid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A927C" w14:textId="77777777" w:rsidR="00FB56AB" w:rsidRDefault="00FB56AB">
      <w:r>
        <w:separator/>
      </w:r>
    </w:p>
  </w:endnote>
  <w:endnote w:type="continuationSeparator" w:id="0">
    <w:p w14:paraId="2F87947A" w14:textId="77777777" w:rsidR="00FB56AB" w:rsidRDefault="00FB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5740A" w14:textId="77777777" w:rsidR="00FB56AB" w:rsidRDefault="00FB56AB">
      <w:r>
        <w:separator/>
      </w:r>
    </w:p>
  </w:footnote>
  <w:footnote w:type="continuationSeparator" w:id="0">
    <w:p w14:paraId="4ED509B1" w14:textId="77777777" w:rsidR="00FB56AB" w:rsidRDefault="00FB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887B" w14:textId="77777777" w:rsidR="00C44D06" w:rsidRDefault="00000000">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1D7996E6" w14:textId="77777777" w:rsidR="00C44D06" w:rsidRDefault="00C44D06">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6B"/>
    <w:rsid w:val="00042DD5"/>
    <w:rsid w:val="003663E3"/>
    <w:rsid w:val="004B21DC"/>
    <w:rsid w:val="004E4AF3"/>
    <w:rsid w:val="006B1BCE"/>
    <w:rsid w:val="007143AE"/>
    <w:rsid w:val="007D3607"/>
    <w:rsid w:val="008F1CC2"/>
    <w:rsid w:val="009E3E66"/>
    <w:rsid w:val="00C44D06"/>
    <w:rsid w:val="00D2386E"/>
    <w:rsid w:val="00D9356B"/>
    <w:rsid w:val="00E51F8E"/>
    <w:rsid w:val="00FB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9DE7"/>
  <w15:chartTrackingRefBased/>
  <w15:docId w15:val="{C7CA1877-B02F-47F6-8E4D-4A26F512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07"/>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7D3607"/>
    <w:pPr>
      <w:keepNext/>
      <w:outlineLvl w:val="0"/>
    </w:pPr>
    <w:rPr>
      <w:lang w:eastAsia="en-US"/>
    </w:rPr>
  </w:style>
  <w:style w:type="paragraph" w:styleId="Titlu3">
    <w:name w:val="heading 3"/>
    <w:basedOn w:val="Normal"/>
    <w:next w:val="Normal"/>
    <w:link w:val="Titlu3Caracter"/>
    <w:qFormat/>
    <w:rsid w:val="007D3607"/>
    <w:pPr>
      <w:keepNext/>
      <w:ind w:left="2160"/>
      <w:jc w:val="center"/>
      <w:outlineLvl w:val="2"/>
    </w:pPr>
    <w:rPr>
      <w:b/>
      <w:lang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D3607"/>
    <w:rPr>
      <w:rFonts w:ascii="Times New Roman" w:eastAsia="Times New Roman" w:hAnsi="Times New Roman" w:cs="Times New Roman"/>
      <w:kern w:val="0"/>
      <w:sz w:val="28"/>
      <w:szCs w:val="20"/>
      <w:lang w:val="ro-RO"/>
      <w14:ligatures w14:val="none"/>
    </w:rPr>
  </w:style>
  <w:style w:type="character" w:customStyle="1" w:styleId="Titlu3Caracter">
    <w:name w:val="Titlu 3 Caracter"/>
    <w:basedOn w:val="Fontdeparagrafimplicit"/>
    <w:link w:val="Titlu3"/>
    <w:rsid w:val="007D3607"/>
    <w:rPr>
      <w:rFonts w:ascii="Times New Roman" w:eastAsia="Times New Roman" w:hAnsi="Times New Roman" w:cs="Times New Roman"/>
      <w:b/>
      <w:kern w:val="0"/>
      <w:sz w:val="28"/>
      <w:szCs w:val="20"/>
      <w:lang w:val="ro-RO"/>
      <w14:ligatures w14:val="none"/>
    </w:rPr>
  </w:style>
  <w:style w:type="paragraph" w:styleId="Antet">
    <w:name w:val="header"/>
    <w:basedOn w:val="Normal"/>
    <w:link w:val="AntetCaracter"/>
    <w:rsid w:val="007D3607"/>
    <w:pPr>
      <w:tabs>
        <w:tab w:val="center" w:pos="4703"/>
        <w:tab w:val="right" w:pos="9406"/>
      </w:tabs>
    </w:pPr>
  </w:style>
  <w:style w:type="character" w:customStyle="1" w:styleId="AntetCaracter">
    <w:name w:val="Antet Caracter"/>
    <w:basedOn w:val="Fontdeparagrafimplicit"/>
    <w:link w:val="Antet"/>
    <w:rsid w:val="007D3607"/>
    <w:rPr>
      <w:rFonts w:ascii="Times New Roman" w:eastAsia="Times New Roman" w:hAnsi="Times New Roman" w:cs="Times New Roman"/>
      <w:kern w:val="0"/>
      <w:sz w:val="28"/>
      <w:szCs w:val="20"/>
      <w:lang w:val="ro-RO" w:eastAsia="ro-RO"/>
      <w14:ligatures w14:val="none"/>
    </w:rPr>
  </w:style>
  <w:style w:type="character" w:styleId="Numrdepagin">
    <w:name w:val="page number"/>
    <w:basedOn w:val="Fontdeparagrafimplicit"/>
    <w:rsid w:val="007D3607"/>
  </w:style>
  <w:style w:type="paragraph" w:customStyle="1" w:styleId="rvps1">
    <w:name w:val="rvps1"/>
    <w:basedOn w:val="Normal"/>
    <w:rsid w:val="007D3607"/>
    <w:pPr>
      <w:spacing w:before="100" w:beforeAutospacing="1" w:after="100" w:afterAutospacing="1"/>
    </w:pPr>
    <w:rPr>
      <w:sz w:val="24"/>
      <w:szCs w:val="24"/>
    </w:rPr>
  </w:style>
  <w:style w:type="paragraph" w:styleId="NormalWeb">
    <w:name w:val="Normal (Web)"/>
    <w:basedOn w:val="Normal"/>
    <w:uiPriority w:val="99"/>
    <w:unhideWhenUsed/>
    <w:rsid w:val="007D3607"/>
    <w:pPr>
      <w:spacing w:before="100" w:beforeAutospacing="1" w:after="100" w:afterAutospacing="1"/>
    </w:pPr>
    <w:rPr>
      <w:sz w:val="24"/>
      <w:szCs w:val="24"/>
    </w:rPr>
  </w:style>
  <w:style w:type="character" w:customStyle="1" w:styleId="rvts1">
    <w:name w:val="rvts1"/>
    <w:rsid w:val="007D3607"/>
  </w:style>
  <w:style w:type="character" w:customStyle="1" w:styleId="rvts7">
    <w:name w:val="rvts7"/>
    <w:basedOn w:val="Fontdeparagrafimplicit"/>
    <w:rsid w:val="007D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7</cp:revision>
  <cp:lastPrinted>2024-07-09T07:40:00Z</cp:lastPrinted>
  <dcterms:created xsi:type="dcterms:W3CDTF">2024-07-09T07:17:00Z</dcterms:created>
  <dcterms:modified xsi:type="dcterms:W3CDTF">2024-10-15T06:16:00Z</dcterms:modified>
</cp:coreProperties>
</file>