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4" w:type="dxa"/>
        <w:tblInd w:w="153" w:type="dxa"/>
        <w:tblLook w:val="0000" w:firstRow="0" w:lastRow="0" w:firstColumn="0" w:lastColumn="0" w:noHBand="0" w:noVBand="0"/>
      </w:tblPr>
      <w:tblGrid>
        <w:gridCol w:w="1450"/>
        <w:gridCol w:w="5624"/>
        <w:gridCol w:w="2900"/>
      </w:tblGrid>
      <w:tr w:rsidR="005C2C7A" w:rsidRPr="00C148CC" w14:paraId="2140E715" w14:textId="77777777" w:rsidTr="00B2421A">
        <w:trPr>
          <w:trHeight w:val="764"/>
        </w:trPr>
        <w:tc>
          <w:tcPr>
            <w:tcW w:w="1450" w:type="dxa"/>
          </w:tcPr>
          <w:p w14:paraId="3C4833B0" w14:textId="77777777" w:rsidR="005C2C7A" w:rsidRDefault="005C2C7A" w:rsidP="00B2421A">
            <w:pPr>
              <w:pStyle w:val="xl24"/>
              <w:pBdr>
                <w:bottom w:val="none" w:sz="0" w:space="0" w:color="auto"/>
                <w:right w:val="none" w:sz="0" w:space="0" w:color="auto"/>
              </w:pBdr>
              <w:spacing w:before="0" w:beforeAutospacing="0" w:after="0" w:afterAutospacing="0"/>
              <w:textAlignment w:val="auto"/>
              <w:rPr>
                <w:rFonts w:eastAsia="Times New Roman"/>
                <w:lang w:val="es-ES"/>
              </w:rPr>
            </w:pPr>
          </w:p>
        </w:tc>
        <w:tc>
          <w:tcPr>
            <w:tcW w:w="5624" w:type="dxa"/>
          </w:tcPr>
          <w:p w14:paraId="7F530012" w14:textId="77777777" w:rsidR="006B7604" w:rsidRDefault="005C2C7A" w:rsidP="00B2421A">
            <w:pPr>
              <w:jc w:val="center"/>
              <w:rPr>
                <w:rFonts w:ascii="Times New Roman" w:hAnsi="Times New Roman" w:cs="Times New Roman"/>
                <w:sz w:val="24"/>
                <w:szCs w:val="24"/>
                <w:lang w:val="es-ES"/>
              </w:rPr>
            </w:pPr>
            <w:r w:rsidRPr="005C2C7A">
              <w:rPr>
                <w:rFonts w:ascii="Times New Roman" w:hAnsi="Times New Roman" w:cs="Times New Roman"/>
                <w:sz w:val="24"/>
                <w:szCs w:val="24"/>
                <w:lang w:val="es-ES"/>
              </w:rPr>
              <w:t>Consiliul  Local</w:t>
            </w:r>
          </w:p>
          <w:p w14:paraId="38F3C02E" w14:textId="405EAB34" w:rsidR="005C2C7A" w:rsidRPr="005C2C7A" w:rsidRDefault="006B7604" w:rsidP="00B2421A">
            <w:pPr>
              <w:jc w:val="center"/>
              <w:rPr>
                <w:rFonts w:ascii="Times New Roman" w:hAnsi="Times New Roman" w:cs="Times New Roman"/>
                <w:sz w:val="24"/>
                <w:szCs w:val="24"/>
                <w:lang w:val="es-ES"/>
              </w:rPr>
            </w:pPr>
            <w:r>
              <w:rPr>
                <w:rFonts w:ascii="Times New Roman" w:hAnsi="Times New Roman" w:cs="Times New Roman"/>
                <w:sz w:val="24"/>
                <w:szCs w:val="24"/>
                <w:lang w:val="es-ES"/>
              </w:rPr>
              <w:t>M</w:t>
            </w:r>
            <w:r w:rsidR="005C2C7A" w:rsidRPr="005C2C7A">
              <w:rPr>
                <w:rFonts w:ascii="Times New Roman" w:hAnsi="Times New Roman" w:cs="Times New Roman"/>
                <w:sz w:val="24"/>
                <w:szCs w:val="24"/>
                <w:lang w:val="es-ES"/>
              </w:rPr>
              <w:t>unicipiul Câmpulung Moldovenesc</w:t>
            </w:r>
          </w:p>
        </w:tc>
        <w:tc>
          <w:tcPr>
            <w:tcW w:w="2900" w:type="dxa"/>
          </w:tcPr>
          <w:p w14:paraId="7A2064FF" w14:textId="555D07C1" w:rsidR="005C2C7A" w:rsidRPr="005C2C7A" w:rsidRDefault="005C2C7A" w:rsidP="00B2421A">
            <w:pPr>
              <w:pStyle w:val="xl24"/>
              <w:pBdr>
                <w:bottom w:val="none" w:sz="0" w:space="0" w:color="auto"/>
                <w:right w:val="none" w:sz="0" w:space="0" w:color="auto"/>
              </w:pBdr>
              <w:spacing w:before="0" w:beforeAutospacing="0" w:after="0" w:afterAutospacing="0"/>
              <w:jc w:val="center"/>
              <w:textAlignment w:val="auto"/>
              <w:rPr>
                <w:rFonts w:eastAsia="Times New Roman"/>
                <w:lang w:val="es-ES"/>
              </w:rPr>
            </w:pPr>
            <w:r w:rsidRPr="005C2C7A">
              <w:rPr>
                <w:rFonts w:eastAsia="Times New Roman"/>
                <w:lang w:val="es-ES"/>
              </w:rPr>
              <w:t>Anexa nr.1</w:t>
            </w:r>
            <w:r w:rsidR="00C148CC">
              <w:rPr>
                <w:rFonts w:eastAsia="Times New Roman"/>
                <w:lang w:val="es-ES"/>
              </w:rPr>
              <w:t>0</w:t>
            </w:r>
          </w:p>
          <w:p w14:paraId="47CF84FF" w14:textId="19AFACD3" w:rsidR="005C2C7A" w:rsidRPr="005C2C7A" w:rsidRDefault="005C2C7A" w:rsidP="00B2421A">
            <w:pPr>
              <w:jc w:val="center"/>
              <w:rPr>
                <w:rFonts w:ascii="Times New Roman" w:hAnsi="Times New Roman" w:cs="Times New Roman"/>
                <w:sz w:val="24"/>
                <w:szCs w:val="24"/>
                <w:lang w:val="es-ES"/>
              </w:rPr>
            </w:pPr>
            <w:r w:rsidRPr="005C2C7A">
              <w:rPr>
                <w:rFonts w:ascii="Times New Roman" w:hAnsi="Times New Roman" w:cs="Times New Roman"/>
                <w:sz w:val="24"/>
                <w:szCs w:val="24"/>
                <w:lang w:val="es-ES"/>
              </w:rPr>
              <w:t xml:space="preserve">la </w:t>
            </w:r>
            <w:r w:rsidR="006B7604">
              <w:rPr>
                <w:rFonts w:ascii="Times New Roman" w:hAnsi="Times New Roman" w:cs="Times New Roman"/>
                <w:sz w:val="24"/>
                <w:szCs w:val="24"/>
                <w:lang w:val="es-ES"/>
              </w:rPr>
              <w:t xml:space="preserve">HCL </w:t>
            </w:r>
            <w:r w:rsidRPr="005C2C7A">
              <w:rPr>
                <w:rFonts w:ascii="Times New Roman" w:hAnsi="Times New Roman" w:cs="Times New Roman"/>
                <w:sz w:val="24"/>
                <w:szCs w:val="24"/>
                <w:lang w:val="es-ES"/>
              </w:rPr>
              <w:t xml:space="preserve"> nr………/20</w:t>
            </w:r>
            <w:r w:rsidR="006B7604">
              <w:rPr>
                <w:rFonts w:ascii="Times New Roman" w:hAnsi="Times New Roman" w:cs="Times New Roman"/>
                <w:sz w:val="24"/>
                <w:szCs w:val="24"/>
                <w:lang w:val="es-ES"/>
              </w:rPr>
              <w:t>2</w:t>
            </w:r>
            <w:r w:rsidR="00C61945">
              <w:rPr>
                <w:rFonts w:ascii="Times New Roman" w:hAnsi="Times New Roman" w:cs="Times New Roman"/>
                <w:sz w:val="24"/>
                <w:szCs w:val="24"/>
                <w:lang w:val="es-ES"/>
              </w:rPr>
              <w:t>5</w:t>
            </w:r>
          </w:p>
          <w:p w14:paraId="7F2DF5F0" w14:textId="77777777" w:rsidR="005C2C7A" w:rsidRPr="005C2C7A" w:rsidRDefault="005C2C7A" w:rsidP="00B2421A">
            <w:pPr>
              <w:rPr>
                <w:rFonts w:ascii="Times New Roman" w:hAnsi="Times New Roman" w:cs="Times New Roman"/>
                <w:sz w:val="24"/>
                <w:szCs w:val="24"/>
                <w:lang w:val="es-ES"/>
              </w:rPr>
            </w:pPr>
          </w:p>
        </w:tc>
      </w:tr>
    </w:tbl>
    <w:p w14:paraId="2644B868" w14:textId="77777777" w:rsidR="006B0ECB" w:rsidRDefault="006B0ECB" w:rsidP="00630975">
      <w:pPr>
        <w:jc w:val="center"/>
        <w:rPr>
          <w:rFonts w:ascii="Times New Roman" w:hAnsi="Times New Roman" w:cs="Times New Roman"/>
          <w:b/>
          <w:sz w:val="24"/>
          <w:szCs w:val="24"/>
          <w:lang w:val="ro-RO"/>
        </w:rPr>
      </w:pPr>
      <w:bookmarkStart w:id="0" w:name="_Hlk496863995"/>
    </w:p>
    <w:p w14:paraId="2E4BDAA6" w14:textId="46C8F3FB" w:rsidR="00D1041D" w:rsidRPr="00FE56B3" w:rsidRDefault="00D1041D" w:rsidP="00630975">
      <w:pPr>
        <w:jc w:val="center"/>
        <w:rPr>
          <w:rFonts w:ascii="Times New Roman" w:hAnsi="Times New Roman" w:cs="Times New Roman"/>
          <w:b/>
          <w:sz w:val="24"/>
          <w:szCs w:val="24"/>
          <w:lang w:val="ro-RO"/>
        </w:rPr>
      </w:pPr>
      <w:r w:rsidRPr="00FE56B3">
        <w:rPr>
          <w:rFonts w:ascii="Times New Roman" w:hAnsi="Times New Roman" w:cs="Times New Roman"/>
          <w:b/>
          <w:sz w:val="24"/>
          <w:szCs w:val="24"/>
          <w:lang w:val="ro-RO"/>
        </w:rPr>
        <w:t>REGULAMENT</w:t>
      </w:r>
    </w:p>
    <w:p w14:paraId="2F0FD6B7" w14:textId="77777777" w:rsidR="00630975" w:rsidRDefault="00D1041D" w:rsidP="006D1811">
      <w:pPr>
        <w:spacing w:after="0"/>
        <w:jc w:val="center"/>
        <w:rPr>
          <w:rFonts w:ascii="Times New Roman" w:hAnsi="Times New Roman" w:cs="Times New Roman"/>
          <w:b/>
          <w:sz w:val="24"/>
          <w:szCs w:val="24"/>
          <w:lang w:val="ro-RO"/>
        </w:rPr>
      </w:pPr>
      <w:r w:rsidRPr="00FE56B3">
        <w:rPr>
          <w:rFonts w:ascii="Times New Roman" w:hAnsi="Times New Roman" w:cs="Times New Roman"/>
          <w:b/>
          <w:sz w:val="24"/>
          <w:szCs w:val="24"/>
          <w:lang w:val="ro-RO"/>
        </w:rPr>
        <w:t>privind instituirea taxei speciale pentru promovarea turismului</w:t>
      </w:r>
      <w:r w:rsidR="00630975">
        <w:rPr>
          <w:rFonts w:ascii="Times New Roman" w:hAnsi="Times New Roman" w:cs="Times New Roman"/>
          <w:b/>
          <w:sz w:val="24"/>
          <w:szCs w:val="24"/>
          <w:lang w:val="ro-RO"/>
        </w:rPr>
        <w:t xml:space="preserve"> în municipiul </w:t>
      </w:r>
    </w:p>
    <w:p w14:paraId="0DACFE1B" w14:textId="77777777" w:rsidR="00DC07B6" w:rsidRPr="00FE56B3" w:rsidRDefault="00630975" w:rsidP="006D1811">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Câmpulung Moldovenesc</w:t>
      </w:r>
    </w:p>
    <w:bookmarkEnd w:id="0"/>
    <w:p w14:paraId="409CFA32" w14:textId="77777777" w:rsidR="00DC07B6" w:rsidRDefault="00DC07B6" w:rsidP="00DC07B6">
      <w:pPr>
        <w:rPr>
          <w:rFonts w:ascii="Times New Roman" w:hAnsi="Times New Roman" w:cs="Times New Roman"/>
          <w:sz w:val="24"/>
          <w:szCs w:val="24"/>
          <w:lang w:val="ro-RO"/>
        </w:rPr>
      </w:pPr>
    </w:p>
    <w:p w14:paraId="61372654" w14:textId="77777777" w:rsidR="005C2C7A" w:rsidRPr="00FE56B3" w:rsidRDefault="005C2C7A" w:rsidP="00DC07B6">
      <w:pPr>
        <w:rPr>
          <w:rFonts w:ascii="Times New Roman" w:hAnsi="Times New Roman" w:cs="Times New Roman"/>
          <w:sz w:val="24"/>
          <w:szCs w:val="24"/>
          <w:lang w:val="ro-RO"/>
        </w:rPr>
      </w:pPr>
    </w:p>
    <w:p w14:paraId="1BC66060" w14:textId="77777777" w:rsidR="00DC07B6" w:rsidRPr="00630975" w:rsidRDefault="00630975" w:rsidP="00DC07B6">
      <w:pPr>
        <w:rPr>
          <w:rFonts w:ascii="Times New Roman" w:hAnsi="Times New Roman" w:cs="Times New Roman"/>
          <w:b/>
          <w:sz w:val="24"/>
          <w:szCs w:val="24"/>
          <w:u w:val="single"/>
          <w:lang w:val="ro-RO"/>
        </w:rPr>
      </w:pPr>
      <w:r w:rsidRPr="00630975">
        <w:rPr>
          <w:rFonts w:ascii="Times New Roman" w:hAnsi="Times New Roman" w:cs="Times New Roman"/>
          <w:b/>
          <w:sz w:val="24"/>
          <w:szCs w:val="24"/>
          <w:u w:val="single"/>
          <w:lang w:val="ro-RO"/>
        </w:rPr>
        <w:t>Obiectul regulamentului</w:t>
      </w:r>
    </w:p>
    <w:p w14:paraId="246C0005" w14:textId="77777777" w:rsidR="006D1811" w:rsidRDefault="006D1811" w:rsidP="006D1811">
      <w:pPr>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Art.1. </w:t>
      </w:r>
      <w:r w:rsidR="00DC07B6" w:rsidRPr="00FE56B3">
        <w:rPr>
          <w:rFonts w:ascii="Times New Roman" w:hAnsi="Times New Roman" w:cs="Times New Roman"/>
          <w:sz w:val="24"/>
          <w:szCs w:val="24"/>
          <w:lang w:val="ro-RO"/>
        </w:rPr>
        <w:t>Obiectul prezentului regulament îl r</w:t>
      </w:r>
      <w:r w:rsidR="00630975">
        <w:rPr>
          <w:rFonts w:ascii="Times New Roman" w:hAnsi="Times New Roman" w:cs="Times New Roman"/>
          <w:sz w:val="24"/>
          <w:szCs w:val="24"/>
          <w:lang w:val="ro-RO"/>
        </w:rPr>
        <w:t>eprezintă stabilirea unui cadru</w:t>
      </w:r>
      <w:r w:rsidR="00DC07B6" w:rsidRPr="00FE56B3">
        <w:rPr>
          <w:rFonts w:ascii="Times New Roman" w:hAnsi="Times New Roman" w:cs="Times New Roman"/>
          <w:sz w:val="24"/>
          <w:szCs w:val="24"/>
          <w:lang w:val="ro-RO"/>
        </w:rPr>
        <w:t xml:space="preserve"> reglementat privind instituirea unei taxe speciale datorată bugetului  </w:t>
      </w:r>
      <w:r w:rsidR="00630975">
        <w:rPr>
          <w:rFonts w:ascii="Times New Roman" w:hAnsi="Times New Roman" w:cs="Times New Roman"/>
          <w:sz w:val="24"/>
          <w:szCs w:val="24"/>
          <w:lang w:val="ro-RO"/>
        </w:rPr>
        <w:t>l</w:t>
      </w:r>
      <w:r w:rsidR="00DC07B6" w:rsidRPr="00FE56B3">
        <w:rPr>
          <w:rFonts w:ascii="Times New Roman" w:hAnsi="Times New Roman" w:cs="Times New Roman"/>
          <w:sz w:val="24"/>
          <w:szCs w:val="24"/>
          <w:lang w:val="ro-RO"/>
        </w:rPr>
        <w:t xml:space="preserve">ocal pentru dezvoltarea turismului </w:t>
      </w:r>
      <w:r w:rsidR="00630975">
        <w:rPr>
          <w:rFonts w:ascii="Times New Roman" w:hAnsi="Times New Roman" w:cs="Times New Roman"/>
          <w:sz w:val="24"/>
          <w:szCs w:val="24"/>
          <w:lang w:val="ro-RO"/>
        </w:rPr>
        <w:t>în municipiul Câmpulung Mo</w:t>
      </w:r>
      <w:r>
        <w:rPr>
          <w:rFonts w:ascii="Times New Roman" w:hAnsi="Times New Roman" w:cs="Times New Roman"/>
          <w:sz w:val="24"/>
          <w:szCs w:val="24"/>
          <w:lang w:val="ro-RO"/>
        </w:rPr>
        <w:t>ldovenesc.</w:t>
      </w:r>
    </w:p>
    <w:p w14:paraId="5E497BAF" w14:textId="77777777" w:rsidR="006D1811" w:rsidRDefault="006D1811" w:rsidP="006D1811">
      <w:pPr>
        <w:jc w:val="both"/>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Obiectivele instituirii</w:t>
      </w:r>
      <w:r w:rsidR="00630975" w:rsidRPr="006D1811">
        <w:rPr>
          <w:rFonts w:ascii="Times New Roman" w:hAnsi="Times New Roman" w:cs="Times New Roman"/>
          <w:b/>
          <w:sz w:val="24"/>
          <w:szCs w:val="24"/>
          <w:u w:val="single"/>
          <w:lang w:val="ro-RO"/>
        </w:rPr>
        <w:t xml:space="preserve"> taxei speciale pentru promovarea turismului în municipiul </w:t>
      </w:r>
      <w:r>
        <w:rPr>
          <w:rFonts w:ascii="Times New Roman" w:hAnsi="Times New Roman" w:cs="Times New Roman"/>
          <w:b/>
          <w:sz w:val="24"/>
          <w:szCs w:val="24"/>
          <w:u w:val="single"/>
          <w:lang w:val="ro-RO"/>
        </w:rPr>
        <w:t>Câmpulung Molddovenesc</w:t>
      </w:r>
    </w:p>
    <w:p w14:paraId="441AC76F" w14:textId="77777777" w:rsidR="006D1811" w:rsidRPr="006B7604" w:rsidRDefault="00D44831" w:rsidP="006D1811">
      <w:pPr>
        <w:jc w:val="both"/>
        <w:rPr>
          <w:rFonts w:ascii="Times New Roman" w:hAnsi="Times New Roman" w:cs="Times New Roman"/>
          <w:sz w:val="24"/>
          <w:szCs w:val="24"/>
          <w:lang w:val="ro-RO"/>
        </w:rPr>
      </w:pPr>
      <w:r w:rsidRPr="00FE56B3">
        <w:rPr>
          <w:rFonts w:ascii="Times New Roman" w:hAnsi="Times New Roman" w:cs="Times New Roman"/>
          <w:b/>
          <w:sz w:val="24"/>
          <w:szCs w:val="24"/>
          <w:lang w:val="ro-RO"/>
        </w:rPr>
        <w:t>Art.2.</w:t>
      </w:r>
      <w:r w:rsidR="006D1811">
        <w:rPr>
          <w:rFonts w:ascii="Times New Roman" w:hAnsi="Times New Roman" w:cs="Times New Roman"/>
          <w:sz w:val="24"/>
          <w:szCs w:val="24"/>
          <w:lang w:val="ro-RO"/>
        </w:rPr>
        <w:t xml:space="preserve"> </w:t>
      </w:r>
      <w:r w:rsidR="006D1811" w:rsidRPr="006B7604">
        <w:rPr>
          <w:rFonts w:ascii="Times New Roman" w:hAnsi="Times New Roman" w:cs="Times New Roman"/>
          <w:sz w:val="24"/>
          <w:szCs w:val="24"/>
          <w:lang w:val="ro-RO"/>
        </w:rPr>
        <w:t xml:space="preserve">Prin instituirea taxei speciale pentru promovarea turismului în municipiul </w:t>
      </w:r>
      <w:r w:rsidR="006D1811" w:rsidRPr="006D1811">
        <w:rPr>
          <w:rFonts w:ascii="Times New Roman" w:hAnsi="Times New Roman" w:cs="Times New Roman"/>
          <w:sz w:val="24"/>
          <w:szCs w:val="24"/>
          <w:lang w:val="ro-RO"/>
        </w:rPr>
        <w:t>Câmpulung Moldovenesc</w:t>
      </w:r>
      <w:r w:rsidR="006D1811" w:rsidRPr="006B7604">
        <w:rPr>
          <w:rFonts w:ascii="Times New Roman" w:hAnsi="Times New Roman" w:cs="Times New Roman"/>
          <w:sz w:val="24"/>
          <w:szCs w:val="24"/>
          <w:lang w:val="ro-RO"/>
        </w:rPr>
        <w:t xml:space="preserve"> se vizează următoarele obiective:</w:t>
      </w:r>
    </w:p>
    <w:p w14:paraId="5261C584" w14:textId="77777777" w:rsidR="006D1811" w:rsidRDefault="009D51DB" w:rsidP="006D1811">
      <w:pPr>
        <w:pStyle w:val="Listparagraf"/>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Promovarea obiectivelor turistice din </w:t>
      </w:r>
      <w:r w:rsidR="006D1811">
        <w:rPr>
          <w:rFonts w:ascii="Times New Roman" w:hAnsi="Times New Roman" w:cs="Times New Roman"/>
          <w:sz w:val="24"/>
          <w:szCs w:val="24"/>
          <w:lang w:val="ro-RO"/>
        </w:rPr>
        <w:t>m</w:t>
      </w:r>
      <w:r w:rsidRPr="006D1811">
        <w:rPr>
          <w:rFonts w:ascii="Times New Roman" w:hAnsi="Times New Roman" w:cs="Times New Roman"/>
          <w:sz w:val="24"/>
          <w:szCs w:val="24"/>
          <w:lang w:val="ro-RO"/>
        </w:rPr>
        <w:t>unicipiul Câmpulung Moldovenesc si a destina</w:t>
      </w:r>
      <w:r w:rsidR="006D1811">
        <w:rPr>
          <w:rFonts w:ascii="Times New Roman" w:hAnsi="Times New Roman" w:cs="Times New Roman"/>
          <w:sz w:val="24"/>
          <w:szCs w:val="24"/>
          <w:lang w:val="ro-RO"/>
        </w:rPr>
        <w:t>ț</w:t>
      </w:r>
      <w:r w:rsidRPr="006D1811">
        <w:rPr>
          <w:rFonts w:ascii="Times New Roman" w:hAnsi="Times New Roman" w:cs="Times New Roman"/>
          <w:sz w:val="24"/>
          <w:szCs w:val="24"/>
          <w:lang w:val="ro-RO"/>
        </w:rPr>
        <w:t>iei turistice Câmpulung Moldovenesc, în ansamblul ei în vederea c</w:t>
      </w:r>
      <w:r w:rsidR="006D1811">
        <w:rPr>
          <w:rFonts w:ascii="Times New Roman" w:hAnsi="Times New Roman" w:cs="Times New Roman"/>
          <w:sz w:val="24"/>
          <w:szCs w:val="24"/>
          <w:lang w:val="ro-RO"/>
        </w:rPr>
        <w:t>reșterii numărului de turiști;</w:t>
      </w:r>
    </w:p>
    <w:p w14:paraId="0BE32AC7" w14:textId="77777777" w:rsidR="006D1811" w:rsidRDefault="009D51DB" w:rsidP="006D1811">
      <w:pPr>
        <w:pStyle w:val="Listparagraf"/>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Susținerea </w:t>
      </w:r>
      <w:r w:rsidR="006D1811">
        <w:rPr>
          <w:rFonts w:ascii="Times New Roman" w:hAnsi="Times New Roman" w:cs="Times New Roman"/>
          <w:sz w:val="24"/>
          <w:szCs w:val="24"/>
          <w:lang w:val="ro-RO"/>
        </w:rPr>
        <w:t>evenimentelor cultural-artistice</w:t>
      </w:r>
      <w:r w:rsidRPr="006D1811">
        <w:rPr>
          <w:rFonts w:ascii="Times New Roman" w:hAnsi="Times New Roman" w:cs="Times New Roman"/>
          <w:sz w:val="24"/>
          <w:szCs w:val="24"/>
          <w:lang w:val="ro-RO"/>
        </w:rPr>
        <w:t xml:space="preserve"> care pot crește numărul de turiști din </w:t>
      </w:r>
      <w:r w:rsidR="006D1811">
        <w:rPr>
          <w:rFonts w:ascii="Times New Roman" w:hAnsi="Times New Roman" w:cs="Times New Roman"/>
          <w:sz w:val="24"/>
          <w:szCs w:val="24"/>
          <w:lang w:val="ro-RO"/>
        </w:rPr>
        <w:t>m</w:t>
      </w:r>
      <w:r w:rsidRPr="006D1811">
        <w:rPr>
          <w:rFonts w:ascii="Times New Roman" w:hAnsi="Times New Roman" w:cs="Times New Roman"/>
          <w:sz w:val="24"/>
          <w:szCs w:val="24"/>
          <w:lang w:val="ro-RO"/>
        </w:rPr>
        <w:t xml:space="preserve">unicipiul Câmpulung Moldovenesc; </w:t>
      </w:r>
    </w:p>
    <w:p w14:paraId="24ECD542" w14:textId="77777777" w:rsidR="006D1811" w:rsidRDefault="009D51DB" w:rsidP="006D1811">
      <w:pPr>
        <w:pStyle w:val="Listparagraf"/>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Crearea de servicii de turism gratuite pentru turiști și actorii privaț</w:t>
      </w:r>
      <w:r w:rsidR="006D1811">
        <w:rPr>
          <w:rFonts w:ascii="Times New Roman" w:hAnsi="Times New Roman" w:cs="Times New Roman"/>
          <w:sz w:val="24"/>
          <w:szCs w:val="24"/>
          <w:lang w:val="ro-RO"/>
        </w:rPr>
        <w:t>i din turismul local</w:t>
      </w:r>
      <w:r w:rsidRPr="006D1811">
        <w:rPr>
          <w:rFonts w:ascii="Times New Roman" w:hAnsi="Times New Roman" w:cs="Times New Roman"/>
          <w:sz w:val="24"/>
          <w:szCs w:val="24"/>
          <w:lang w:val="ro-RO"/>
        </w:rPr>
        <w:t xml:space="preserve">; </w:t>
      </w:r>
    </w:p>
    <w:p w14:paraId="2CBE0AF6" w14:textId="77777777" w:rsidR="006D1811" w:rsidRDefault="009D51DB" w:rsidP="006D1811">
      <w:pPr>
        <w:pStyle w:val="Listparagraf"/>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Creșterea calității și crearea de noi servicii publice destinate turiștilor; </w:t>
      </w:r>
    </w:p>
    <w:p w14:paraId="11B74BDF" w14:textId="77777777" w:rsidR="006D1811" w:rsidRDefault="009D51DB" w:rsidP="006D1811">
      <w:pPr>
        <w:pStyle w:val="Listparagraf"/>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Crearea și consolidarea brandului turistic al </w:t>
      </w:r>
      <w:r w:rsidR="00D023A9" w:rsidRPr="006D1811">
        <w:rPr>
          <w:rFonts w:ascii="Times New Roman" w:hAnsi="Times New Roman" w:cs="Times New Roman"/>
          <w:sz w:val="24"/>
          <w:szCs w:val="24"/>
          <w:lang w:val="ro-RO"/>
        </w:rPr>
        <w:t>S</w:t>
      </w:r>
      <w:r w:rsidRPr="006D1811">
        <w:rPr>
          <w:rFonts w:ascii="Times New Roman" w:hAnsi="Times New Roman" w:cs="Times New Roman"/>
          <w:sz w:val="24"/>
          <w:szCs w:val="24"/>
          <w:lang w:val="ro-RO"/>
        </w:rPr>
        <w:t xml:space="preserve">tațiunii </w:t>
      </w:r>
      <w:r w:rsidR="00D023A9" w:rsidRPr="006D1811">
        <w:rPr>
          <w:rFonts w:ascii="Times New Roman" w:hAnsi="Times New Roman" w:cs="Times New Roman"/>
          <w:sz w:val="24"/>
          <w:szCs w:val="24"/>
          <w:lang w:val="ro-RO"/>
        </w:rPr>
        <w:t>T</w:t>
      </w:r>
      <w:r w:rsidRPr="006D1811">
        <w:rPr>
          <w:rFonts w:ascii="Times New Roman" w:hAnsi="Times New Roman" w:cs="Times New Roman"/>
          <w:sz w:val="24"/>
          <w:szCs w:val="24"/>
          <w:lang w:val="ro-RO"/>
        </w:rPr>
        <w:t xml:space="preserve">uristice de </w:t>
      </w:r>
      <w:r w:rsidR="00D023A9" w:rsidRPr="006D1811">
        <w:rPr>
          <w:rFonts w:ascii="Times New Roman" w:hAnsi="Times New Roman" w:cs="Times New Roman"/>
          <w:sz w:val="24"/>
          <w:szCs w:val="24"/>
          <w:lang w:val="ro-RO"/>
        </w:rPr>
        <w:t>I</w:t>
      </w:r>
      <w:r w:rsidRPr="006D1811">
        <w:rPr>
          <w:rFonts w:ascii="Times New Roman" w:hAnsi="Times New Roman" w:cs="Times New Roman"/>
          <w:sz w:val="24"/>
          <w:szCs w:val="24"/>
          <w:lang w:val="ro-RO"/>
        </w:rPr>
        <w:t xml:space="preserve">nteres </w:t>
      </w:r>
      <w:r w:rsidR="00D023A9" w:rsidRPr="006D1811">
        <w:rPr>
          <w:rFonts w:ascii="Times New Roman" w:hAnsi="Times New Roman" w:cs="Times New Roman"/>
          <w:sz w:val="24"/>
          <w:szCs w:val="24"/>
          <w:lang w:val="ro-RO"/>
        </w:rPr>
        <w:t>N</w:t>
      </w:r>
      <w:r w:rsidRPr="006D1811">
        <w:rPr>
          <w:rFonts w:ascii="Times New Roman" w:hAnsi="Times New Roman" w:cs="Times New Roman"/>
          <w:sz w:val="24"/>
          <w:szCs w:val="24"/>
          <w:lang w:val="ro-RO"/>
        </w:rPr>
        <w:t xml:space="preserve">ațional Câmpulung Moldovenesc;  </w:t>
      </w:r>
    </w:p>
    <w:p w14:paraId="3FE66EF2" w14:textId="77777777" w:rsidR="006D1811" w:rsidRDefault="009D51DB" w:rsidP="006D1811">
      <w:pPr>
        <w:pStyle w:val="Listparagraf"/>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Dezvoltarea de proiecte, finanțate din fonduri europene direct legate de activitatea turistică; </w:t>
      </w:r>
    </w:p>
    <w:p w14:paraId="063B17F4" w14:textId="77777777" w:rsidR="006D1811" w:rsidRDefault="009D51DB" w:rsidP="006D1811">
      <w:pPr>
        <w:pStyle w:val="Listparagraf"/>
        <w:numPr>
          <w:ilvl w:val="0"/>
          <w:numId w:val="6"/>
        </w:numPr>
        <w:jc w:val="both"/>
        <w:rPr>
          <w:rFonts w:ascii="Times New Roman" w:hAnsi="Times New Roman" w:cs="Times New Roman"/>
          <w:sz w:val="24"/>
          <w:szCs w:val="24"/>
          <w:lang w:val="ro-RO"/>
        </w:rPr>
      </w:pPr>
      <w:r w:rsidRPr="006D1811">
        <w:rPr>
          <w:rFonts w:ascii="Times New Roman" w:hAnsi="Times New Roman" w:cs="Times New Roman"/>
          <w:sz w:val="24"/>
          <w:szCs w:val="24"/>
          <w:lang w:val="ro-RO"/>
        </w:rPr>
        <w:t xml:space="preserve">Participarea și înscrierea </w:t>
      </w:r>
      <w:r w:rsidR="006D1811">
        <w:rPr>
          <w:rFonts w:ascii="Times New Roman" w:hAnsi="Times New Roman" w:cs="Times New Roman"/>
          <w:sz w:val="24"/>
          <w:szCs w:val="24"/>
          <w:lang w:val="ro-RO"/>
        </w:rPr>
        <w:t>municipiului</w:t>
      </w:r>
      <w:r w:rsidRPr="006D1811">
        <w:rPr>
          <w:rFonts w:ascii="Times New Roman" w:hAnsi="Times New Roman" w:cs="Times New Roman"/>
          <w:sz w:val="24"/>
          <w:szCs w:val="24"/>
          <w:lang w:val="ro-RO"/>
        </w:rPr>
        <w:t xml:space="preserve"> în rețele/organizații/structuri </w:t>
      </w:r>
      <w:r w:rsidR="006D1811">
        <w:rPr>
          <w:rFonts w:ascii="Times New Roman" w:hAnsi="Times New Roman" w:cs="Times New Roman"/>
          <w:sz w:val="24"/>
          <w:szCs w:val="24"/>
          <w:lang w:val="ro-RO"/>
        </w:rPr>
        <w:t>e</w:t>
      </w:r>
      <w:r w:rsidRPr="006D1811">
        <w:rPr>
          <w:rFonts w:ascii="Times New Roman" w:hAnsi="Times New Roman" w:cs="Times New Roman"/>
          <w:sz w:val="24"/>
          <w:szCs w:val="24"/>
          <w:lang w:val="ro-RO"/>
        </w:rPr>
        <w:t xml:space="preserve">uropene sau globale care pot crește </w:t>
      </w:r>
      <w:r w:rsidR="00973A5B" w:rsidRPr="006D1811">
        <w:rPr>
          <w:rFonts w:ascii="Times New Roman" w:hAnsi="Times New Roman" w:cs="Times New Roman"/>
          <w:sz w:val="24"/>
          <w:szCs w:val="24"/>
          <w:lang w:val="ro-RO"/>
        </w:rPr>
        <w:t xml:space="preserve">valoarea turistică a orașului; </w:t>
      </w:r>
    </w:p>
    <w:p w14:paraId="24129D8B" w14:textId="77777777" w:rsidR="006D1811" w:rsidRDefault="00A14711" w:rsidP="006D1811">
      <w:pPr>
        <w:pStyle w:val="Listparagraf"/>
        <w:numPr>
          <w:ilvl w:val="0"/>
          <w:numId w:val="6"/>
        </w:numPr>
        <w:jc w:val="both"/>
        <w:rPr>
          <w:rFonts w:ascii="Times New Roman" w:hAnsi="Times New Roman" w:cs="Times New Roman"/>
          <w:sz w:val="24"/>
          <w:szCs w:val="24"/>
          <w:lang w:val="ro-RO"/>
        </w:rPr>
      </w:pPr>
      <w:r w:rsidRPr="00FE56B3">
        <w:rPr>
          <w:rFonts w:ascii="Times New Roman" w:hAnsi="Times New Roman" w:cs="Times New Roman"/>
          <w:noProof/>
          <w:sz w:val="24"/>
          <w:szCs w:val="24"/>
          <w:lang w:val="ro-RO" w:eastAsia="ro-RO"/>
        </w:rPr>
        <mc:AlternateContent>
          <mc:Choice Requires="wps">
            <w:drawing>
              <wp:anchor distT="0" distB="0" distL="114300" distR="114300" simplePos="0" relativeHeight="251663360" behindDoc="0" locked="0" layoutInCell="1" allowOverlap="1" wp14:anchorId="37EFD1CB" wp14:editId="06503510">
                <wp:simplePos x="0" y="0"/>
                <wp:positionH relativeFrom="column">
                  <wp:posOffset>-333375</wp:posOffset>
                </wp:positionH>
                <wp:positionV relativeFrom="paragraph">
                  <wp:posOffset>955040</wp:posOffset>
                </wp:positionV>
                <wp:extent cx="38100" cy="0"/>
                <wp:effectExtent l="0" t="0" r="19050" b="19050"/>
                <wp:wrapNone/>
                <wp:docPr id="4" name="Conector drept 4"/>
                <wp:cNvGraphicFramePr/>
                <a:graphic xmlns:a="http://schemas.openxmlformats.org/drawingml/2006/main">
                  <a:graphicData uri="http://schemas.microsoft.com/office/word/2010/wordprocessingShape">
                    <wps:wsp>
                      <wps:cNvCnPr/>
                      <wps:spPr>
                        <a:xfrm>
                          <a:off x="0" y="0"/>
                          <a:ext cx="3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97188" id="Conector drept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25pt,75.2pt" to="-23.25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" strokecolor="#5b9bd5 [3204]" strokeweight=".5pt">
                <v:stroke joinstyle="miter"/>
              </v:line>
            </w:pict>
          </mc:Fallback>
        </mc:AlternateContent>
      </w:r>
      <w:r w:rsidR="00973A5B" w:rsidRPr="006D1811">
        <w:rPr>
          <w:rFonts w:ascii="Times New Roman" w:hAnsi="Times New Roman" w:cs="Times New Roman"/>
          <w:sz w:val="24"/>
          <w:szCs w:val="24"/>
          <w:lang w:val="ro-RO"/>
        </w:rPr>
        <w:t>Îmbunătățirea și gestionarea informațiilor de interes turistic de pe cele mai importante platforme turistice o</w:t>
      </w:r>
      <w:r w:rsidR="00D023A9" w:rsidRPr="006D1811">
        <w:rPr>
          <w:rFonts w:ascii="Times New Roman" w:hAnsi="Times New Roman" w:cs="Times New Roman"/>
          <w:sz w:val="24"/>
          <w:szCs w:val="24"/>
          <w:lang w:val="ro-RO"/>
        </w:rPr>
        <w:t>nline.</w:t>
      </w:r>
      <w:r w:rsidRPr="006D1811">
        <w:rPr>
          <w:rFonts w:ascii="Times New Roman" w:hAnsi="Times New Roman" w:cs="Times New Roman"/>
          <w:sz w:val="24"/>
          <w:szCs w:val="24"/>
          <w:lang w:val="ro-RO"/>
        </w:rPr>
        <w:t xml:space="preserve">     </w:t>
      </w:r>
    </w:p>
    <w:p w14:paraId="7932B648" w14:textId="77777777" w:rsidR="006D1811" w:rsidRDefault="00A14711" w:rsidP="006D1811">
      <w:pPr>
        <w:rPr>
          <w:rFonts w:ascii="Times New Roman" w:hAnsi="Times New Roman" w:cs="Times New Roman"/>
          <w:b/>
          <w:sz w:val="24"/>
          <w:szCs w:val="24"/>
          <w:u w:val="single"/>
          <w:lang w:val="ro-RO"/>
        </w:rPr>
      </w:pPr>
      <w:r w:rsidRPr="006D1811">
        <w:rPr>
          <w:rFonts w:ascii="Times New Roman" w:hAnsi="Times New Roman" w:cs="Times New Roman"/>
          <w:sz w:val="24"/>
          <w:szCs w:val="24"/>
          <w:lang w:val="ro-RO"/>
        </w:rPr>
        <w:t xml:space="preserve">   </w:t>
      </w:r>
      <w:r w:rsidR="006D1811" w:rsidRPr="00FE56B3">
        <w:rPr>
          <w:rFonts w:ascii="Times New Roman" w:hAnsi="Times New Roman" w:cs="Times New Roman"/>
          <w:sz w:val="24"/>
          <w:szCs w:val="24"/>
          <w:lang w:val="ro-RO"/>
        </w:rPr>
        <w:t xml:space="preserve">  </w:t>
      </w:r>
      <w:r w:rsidR="006D1811" w:rsidRPr="006D1811">
        <w:rPr>
          <w:rFonts w:ascii="Times New Roman" w:hAnsi="Times New Roman" w:cs="Times New Roman"/>
          <w:b/>
          <w:sz w:val="24"/>
          <w:szCs w:val="24"/>
          <w:u w:val="single"/>
          <w:lang w:val="ro-RO"/>
        </w:rPr>
        <w:t xml:space="preserve">Cadrul legal                   </w:t>
      </w:r>
      <w:r w:rsidR="006D1811">
        <w:rPr>
          <w:rFonts w:ascii="Times New Roman" w:hAnsi="Times New Roman" w:cs="Times New Roman"/>
          <w:b/>
          <w:sz w:val="24"/>
          <w:szCs w:val="24"/>
          <w:u w:val="single"/>
          <w:lang w:val="ro-RO"/>
        </w:rPr>
        <w:t xml:space="preserve">                               </w:t>
      </w:r>
    </w:p>
    <w:p w14:paraId="2987F1BA" w14:textId="77777777" w:rsidR="006D1811" w:rsidRDefault="00A14711" w:rsidP="006D1811">
      <w:pPr>
        <w:rPr>
          <w:rFonts w:ascii="Times New Roman" w:hAnsi="Times New Roman" w:cs="Times New Roman"/>
          <w:sz w:val="24"/>
          <w:szCs w:val="24"/>
          <w:lang w:val="ro-RO"/>
        </w:rPr>
      </w:pPr>
      <w:r w:rsidRPr="00FE56B3">
        <w:rPr>
          <w:rFonts w:ascii="Times New Roman" w:hAnsi="Times New Roman" w:cs="Times New Roman"/>
          <w:b/>
          <w:sz w:val="24"/>
          <w:szCs w:val="24"/>
          <w:lang w:val="ro-RO"/>
        </w:rPr>
        <w:t xml:space="preserve"> Art.3.</w:t>
      </w:r>
      <w:r w:rsidRPr="00FE56B3">
        <w:rPr>
          <w:rFonts w:ascii="Times New Roman" w:hAnsi="Times New Roman" w:cs="Times New Roman"/>
          <w:sz w:val="24"/>
          <w:szCs w:val="24"/>
          <w:lang w:val="ro-RO"/>
        </w:rPr>
        <w:t xml:space="preserve"> Cadrul legal al prezentului regulament este reprezentat de: </w:t>
      </w:r>
    </w:p>
    <w:p w14:paraId="5F5132ED" w14:textId="0440B518" w:rsidR="006D1811" w:rsidRDefault="004C3AFB" w:rsidP="006D1811">
      <w:pPr>
        <w:pStyle w:val="Listparagraf"/>
        <w:numPr>
          <w:ilvl w:val="0"/>
          <w:numId w:val="7"/>
        </w:numPr>
        <w:rPr>
          <w:rFonts w:ascii="Times New Roman" w:hAnsi="Times New Roman" w:cs="Times New Roman"/>
          <w:b/>
          <w:sz w:val="24"/>
          <w:szCs w:val="24"/>
          <w:u w:val="single"/>
          <w:lang w:val="ro-RO"/>
        </w:rPr>
      </w:pPr>
      <w:r>
        <w:rPr>
          <w:rFonts w:ascii="Times New Roman" w:hAnsi="Times New Roman" w:cs="Times New Roman"/>
          <w:sz w:val="24"/>
          <w:szCs w:val="24"/>
          <w:lang w:val="ro-RO"/>
        </w:rPr>
        <w:t xml:space="preserve">Art. </w:t>
      </w:r>
      <w:r w:rsidR="006B7604">
        <w:rPr>
          <w:rFonts w:ascii="Times New Roman" w:hAnsi="Times New Roman" w:cs="Times New Roman"/>
          <w:sz w:val="24"/>
          <w:szCs w:val="24"/>
          <w:lang w:val="ro-RO"/>
        </w:rPr>
        <w:t>129</w:t>
      </w:r>
      <w:r w:rsidR="00A14711" w:rsidRPr="006D1811">
        <w:rPr>
          <w:rFonts w:ascii="Times New Roman" w:hAnsi="Times New Roman" w:cs="Times New Roman"/>
          <w:sz w:val="24"/>
          <w:szCs w:val="24"/>
          <w:lang w:val="ro-RO"/>
        </w:rPr>
        <w:t xml:space="preserve"> alin. (2)</w:t>
      </w:r>
      <w:r w:rsidR="00D023A9" w:rsidRPr="006D1811">
        <w:rPr>
          <w:rFonts w:ascii="Times New Roman" w:hAnsi="Times New Roman" w:cs="Times New Roman"/>
          <w:sz w:val="24"/>
          <w:szCs w:val="24"/>
          <w:lang w:val="ro-RO"/>
        </w:rPr>
        <w:t xml:space="preserve"> lit b)</w:t>
      </w:r>
      <w:r w:rsidR="00A14711" w:rsidRPr="006D1811">
        <w:rPr>
          <w:rFonts w:ascii="Times New Roman" w:hAnsi="Times New Roman" w:cs="Times New Roman"/>
          <w:sz w:val="24"/>
          <w:szCs w:val="24"/>
          <w:lang w:val="ro-RO"/>
        </w:rPr>
        <w:t xml:space="preserve"> și </w:t>
      </w:r>
      <w:r w:rsidR="00D023A9" w:rsidRPr="006D1811">
        <w:rPr>
          <w:rFonts w:ascii="Times New Roman" w:hAnsi="Times New Roman" w:cs="Times New Roman"/>
          <w:sz w:val="24"/>
          <w:szCs w:val="24"/>
          <w:lang w:val="ro-RO"/>
        </w:rPr>
        <w:t>alin. (4)</w:t>
      </w:r>
      <w:r w:rsidR="00A14711" w:rsidRPr="006D1811">
        <w:rPr>
          <w:rFonts w:ascii="Times New Roman" w:hAnsi="Times New Roman" w:cs="Times New Roman"/>
          <w:sz w:val="24"/>
          <w:szCs w:val="24"/>
          <w:lang w:val="ro-RO"/>
        </w:rPr>
        <w:t xml:space="preserve"> lit. </w:t>
      </w:r>
      <w:r w:rsidR="00D023A9" w:rsidRPr="006D1811">
        <w:rPr>
          <w:rFonts w:ascii="Times New Roman" w:hAnsi="Times New Roman" w:cs="Times New Roman"/>
          <w:sz w:val="24"/>
          <w:szCs w:val="24"/>
          <w:lang w:val="ro-RO"/>
        </w:rPr>
        <w:t>c</w:t>
      </w:r>
      <w:r w:rsidR="00A14711" w:rsidRPr="006D1811">
        <w:rPr>
          <w:rFonts w:ascii="Times New Roman" w:hAnsi="Times New Roman" w:cs="Times New Roman"/>
          <w:sz w:val="24"/>
          <w:szCs w:val="24"/>
          <w:lang w:val="ro-RO"/>
        </w:rPr>
        <w:t xml:space="preserve">) din </w:t>
      </w:r>
      <w:r w:rsidR="006B7604">
        <w:rPr>
          <w:rFonts w:ascii="Times New Roman" w:hAnsi="Times New Roman" w:cs="Times New Roman"/>
          <w:sz w:val="24"/>
          <w:szCs w:val="24"/>
          <w:lang w:val="ro-RO"/>
        </w:rPr>
        <w:t>OUG 57/2019 privind Codul administrativ, cu modificările și completările ulterioare</w:t>
      </w:r>
      <w:r w:rsidR="006D1811" w:rsidRPr="006D1811">
        <w:rPr>
          <w:rFonts w:ascii="Times New Roman" w:hAnsi="Times New Roman" w:cs="Times New Roman"/>
          <w:sz w:val="24"/>
          <w:szCs w:val="24"/>
          <w:lang w:val="ro-RO"/>
        </w:rPr>
        <w:t>;</w:t>
      </w:r>
    </w:p>
    <w:p w14:paraId="491B9D71" w14:textId="194E0895" w:rsidR="006D1811" w:rsidRPr="006B7604" w:rsidRDefault="00A14711" w:rsidP="006B7604">
      <w:pPr>
        <w:pStyle w:val="Listparagraf"/>
        <w:numPr>
          <w:ilvl w:val="0"/>
          <w:numId w:val="7"/>
        </w:numPr>
        <w:rPr>
          <w:rFonts w:ascii="Times New Roman" w:hAnsi="Times New Roman" w:cs="Times New Roman"/>
          <w:b/>
          <w:sz w:val="24"/>
          <w:szCs w:val="24"/>
          <w:u w:val="single"/>
          <w:lang w:val="ro-RO"/>
        </w:rPr>
      </w:pPr>
      <w:r w:rsidRPr="006D1811">
        <w:rPr>
          <w:rFonts w:ascii="Times New Roman" w:hAnsi="Times New Roman" w:cs="Times New Roman"/>
          <w:sz w:val="24"/>
          <w:szCs w:val="24"/>
          <w:lang w:val="ro-RO"/>
        </w:rPr>
        <w:t>Art. 30 din Legea nr.273/2006 privind finanțele publice locale</w:t>
      </w:r>
      <w:r w:rsidR="006B7604">
        <w:rPr>
          <w:rFonts w:ascii="Times New Roman" w:hAnsi="Times New Roman" w:cs="Times New Roman"/>
          <w:sz w:val="24"/>
          <w:szCs w:val="24"/>
          <w:lang w:val="ro-RO"/>
        </w:rPr>
        <w:t>, cu modificările și completările ulterioare</w:t>
      </w:r>
      <w:r w:rsidR="006B7604" w:rsidRPr="006D1811">
        <w:rPr>
          <w:rFonts w:ascii="Times New Roman" w:hAnsi="Times New Roman" w:cs="Times New Roman"/>
          <w:sz w:val="24"/>
          <w:szCs w:val="24"/>
          <w:lang w:val="ro-RO"/>
        </w:rPr>
        <w:t>;</w:t>
      </w:r>
      <w:r w:rsidR="006D1811" w:rsidRPr="006B7604">
        <w:rPr>
          <w:rFonts w:ascii="Times New Roman" w:hAnsi="Times New Roman" w:cs="Times New Roman"/>
          <w:sz w:val="24"/>
          <w:szCs w:val="24"/>
          <w:lang w:val="ro-RO"/>
        </w:rPr>
        <w:t xml:space="preserve">; </w:t>
      </w:r>
      <w:r w:rsidRPr="006B7604">
        <w:rPr>
          <w:rFonts w:ascii="Times New Roman" w:hAnsi="Times New Roman" w:cs="Times New Roman"/>
          <w:sz w:val="24"/>
          <w:szCs w:val="24"/>
          <w:lang w:val="ro-RO"/>
        </w:rPr>
        <w:t xml:space="preserve"> </w:t>
      </w:r>
    </w:p>
    <w:p w14:paraId="6E1582E5" w14:textId="77777777" w:rsidR="006B7604" w:rsidRDefault="00A14711" w:rsidP="006B7604">
      <w:pPr>
        <w:pStyle w:val="Listparagraf"/>
        <w:numPr>
          <w:ilvl w:val="0"/>
          <w:numId w:val="7"/>
        </w:numPr>
        <w:rPr>
          <w:rFonts w:ascii="Times New Roman" w:hAnsi="Times New Roman" w:cs="Times New Roman"/>
          <w:b/>
          <w:sz w:val="24"/>
          <w:szCs w:val="24"/>
          <w:u w:val="single"/>
          <w:lang w:val="ro-RO"/>
        </w:rPr>
      </w:pPr>
      <w:r w:rsidRPr="006D1811">
        <w:rPr>
          <w:rFonts w:ascii="Times New Roman" w:hAnsi="Times New Roman" w:cs="Times New Roman"/>
          <w:sz w:val="24"/>
          <w:szCs w:val="24"/>
          <w:lang w:val="ro-RO"/>
        </w:rPr>
        <w:t xml:space="preserve">Art. 484 din Legea nr. 227/2015 privind Codul Fiscal </w:t>
      </w:r>
      <w:r w:rsidR="006B7604">
        <w:rPr>
          <w:rFonts w:ascii="Times New Roman" w:hAnsi="Times New Roman" w:cs="Times New Roman"/>
          <w:sz w:val="24"/>
          <w:szCs w:val="24"/>
          <w:lang w:val="ro-RO"/>
        </w:rPr>
        <w:t>, cu modificările și completările ulterioare</w:t>
      </w:r>
      <w:r w:rsidR="006B7604" w:rsidRPr="006D1811">
        <w:rPr>
          <w:rFonts w:ascii="Times New Roman" w:hAnsi="Times New Roman" w:cs="Times New Roman"/>
          <w:sz w:val="24"/>
          <w:szCs w:val="24"/>
          <w:lang w:val="ro-RO"/>
        </w:rPr>
        <w:t>;</w:t>
      </w:r>
    </w:p>
    <w:p w14:paraId="4373CEBE" w14:textId="5EE11AAF" w:rsidR="006B208E" w:rsidRDefault="006B208E" w:rsidP="006B7604">
      <w:pPr>
        <w:pStyle w:val="Listparagraf"/>
        <w:rPr>
          <w:rFonts w:ascii="Times New Roman" w:hAnsi="Times New Roman" w:cs="Times New Roman"/>
          <w:b/>
          <w:sz w:val="24"/>
          <w:szCs w:val="24"/>
          <w:u w:val="single"/>
          <w:lang w:val="ro-RO"/>
        </w:rPr>
      </w:pPr>
    </w:p>
    <w:p w14:paraId="7CC98DF4" w14:textId="77777777" w:rsidR="006B7604" w:rsidRDefault="006B7604" w:rsidP="006B7604">
      <w:pPr>
        <w:pStyle w:val="Listparagraf"/>
        <w:rPr>
          <w:rFonts w:ascii="Times New Roman" w:hAnsi="Times New Roman" w:cs="Times New Roman"/>
          <w:b/>
          <w:sz w:val="24"/>
          <w:szCs w:val="24"/>
          <w:u w:val="single"/>
          <w:lang w:val="ro-RO"/>
        </w:rPr>
      </w:pPr>
    </w:p>
    <w:p w14:paraId="4CCF2EEE" w14:textId="77777777" w:rsidR="006B208E" w:rsidRPr="006B7604" w:rsidRDefault="00D44831" w:rsidP="006B208E">
      <w:pPr>
        <w:jc w:val="both"/>
        <w:rPr>
          <w:rFonts w:ascii="Times New Roman" w:hAnsi="Times New Roman" w:cs="Times New Roman"/>
          <w:b/>
          <w:sz w:val="24"/>
          <w:szCs w:val="24"/>
          <w:u w:val="single"/>
          <w:lang w:val="ro-RO"/>
        </w:rPr>
      </w:pPr>
      <w:r w:rsidRPr="006B208E">
        <w:rPr>
          <w:rFonts w:ascii="Times New Roman" w:hAnsi="Times New Roman" w:cs="Times New Roman"/>
          <w:b/>
          <w:sz w:val="24"/>
          <w:szCs w:val="24"/>
          <w:lang w:val="ro-RO"/>
        </w:rPr>
        <w:lastRenderedPageBreak/>
        <w:t xml:space="preserve"> </w:t>
      </w:r>
      <w:r w:rsidR="006B208E" w:rsidRPr="006B7604">
        <w:rPr>
          <w:rFonts w:ascii="Times New Roman" w:hAnsi="Times New Roman" w:cs="Times New Roman"/>
          <w:b/>
          <w:sz w:val="24"/>
          <w:szCs w:val="24"/>
          <w:u w:val="single"/>
          <w:lang w:val="ro-RO"/>
        </w:rPr>
        <w:t>Glosar termini</w:t>
      </w:r>
    </w:p>
    <w:p w14:paraId="43484D7B" w14:textId="77777777" w:rsidR="006B208E" w:rsidRPr="006B7604" w:rsidRDefault="006B208E" w:rsidP="006B208E">
      <w:pPr>
        <w:jc w:val="both"/>
        <w:rPr>
          <w:rFonts w:ascii="Times New Roman" w:hAnsi="Times New Roman" w:cs="Times New Roman"/>
          <w:sz w:val="24"/>
          <w:szCs w:val="24"/>
          <w:lang w:val="ro-RO"/>
        </w:rPr>
      </w:pPr>
      <w:r w:rsidRPr="006B7604">
        <w:rPr>
          <w:rFonts w:ascii="Times New Roman" w:hAnsi="Times New Roman" w:cs="Times New Roman"/>
          <w:sz w:val="24"/>
          <w:szCs w:val="24"/>
          <w:lang w:val="ro-RO"/>
        </w:rPr>
        <w:t xml:space="preserve"> </w:t>
      </w:r>
      <w:r w:rsidRPr="006B7604">
        <w:rPr>
          <w:rFonts w:ascii="Times New Roman" w:hAnsi="Times New Roman" w:cs="Times New Roman"/>
          <w:b/>
          <w:sz w:val="24"/>
          <w:szCs w:val="24"/>
          <w:lang w:val="ro-RO"/>
        </w:rPr>
        <w:t>Art.4.</w:t>
      </w:r>
      <w:r w:rsidRPr="006B7604">
        <w:rPr>
          <w:rFonts w:ascii="Times New Roman" w:hAnsi="Times New Roman" w:cs="Times New Roman"/>
          <w:sz w:val="24"/>
          <w:szCs w:val="24"/>
          <w:lang w:val="ro-RO"/>
        </w:rPr>
        <w:t xml:space="preserve"> Definiţia unor termeni utilizaţi în cuprinsul prezentului regulament:</w:t>
      </w:r>
    </w:p>
    <w:p w14:paraId="47D14C89" w14:textId="77777777" w:rsidR="006B208E" w:rsidRPr="006B7604" w:rsidRDefault="006B208E" w:rsidP="006B208E">
      <w:pPr>
        <w:jc w:val="both"/>
        <w:rPr>
          <w:rFonts w:ascii="Times New Roman" w:hAnsi="Times New Roman" w:cs="Times New Roman"/>
          <w:sz w:val="24"/>
          <w:szCs w:val="24"/>
          <w:lang w:val="ro-RO"/>
        </w:rPr>
      </w:pPr>
      <w:r w:rsidRPr="006B7604">
        <w:rPr>
          <w:rFonts w:ascii="Times New Roman" w:hAnsi="Times New Roman" w:cs="Times New Roman"/>
          <w:b/>
          <w:sz w:val="24"/>
          <w:szCs w:val="24"/>
          <w:lang w:val="ro-RO"/>
        </w:rPr>
        <w:t xml:space="preserve"> Promovare turistică</w:t>
      </w:r>
      <w:r w:rsidRPr="006B7604">
        <w:rPr>
          <w:rFonts w:ascii="Times New Roman" w:hAnsi="Times New Roman" w:cs="Times New Roman"/>
          <w:sz w:val="24"/>
          <w:szCs w:val="24"/>
          <w:lang w:val="ro-RO"/>
        </w:rPr>
        <w:t xml:space="preserve"> – activitate realizată în plan intern sau internaţional, în cadrul unor evenimente de profil sau evenimente special create, desfăşurată de autoritatea locală sau structura desemnată de aceasta, care să prezinte cele mai reprezentative elemente ale destinaţiei turistice Câmpulung Moldovenesc, în ansamblul ei. </w:t>
      </w:r>
    </w:p>
    <w:p w14:paraId="43721057" w14:textId="77777777" w:rsidR="00D44831" w:rsidRPr="006B7604" w:rsidRDefault="006B208E" w:rsidP="006B208E">
      <w:pPr>
        <w:jc w:val="both"/>
        <w:rPr>
          <w:rFonts w:ascii="Times New Roman" w:hAnsi="Times New Roman" w:cs="Times New Roman"/>
          <w:sz w:val="24"/>
          <w:szCs w:val="24"/>
          <w:lang w:val="ro-RO"/>
        </w:rPr>
      </w:pPr>
      <w:r w:rsidRPr="006B7604">
        <w:rPr>
          <w:rFonts w:ascii="Times New Roman" w:hAnsi="Times New Roman" w:cs="Times New Roman"/>
          <w:b/>
          <w:sz w:val="24"/>
          <w:szCs w:val="24"/>
          <w:lang w:val="ro-RO"/>
        </w:rPr>
        <w:t>Susţinerea activităţii cultural-artistice</w:t>
      </w:r>
      <w:r w:rsidRPr="006B7604">
        <w:rPr>
          <w:rFonts w:ascii="Times New Roman" w:hAnsi="Times New Roman" w:cs="Times New Roman"/>
          <w:sz w:val="24"/>
          <w:szCs w:val="24"/>
          <w:lang w:val="ro-RO"/>
        </w:rPr>
        <w:t xml:space="preserve"> – acţiuni realizate de autoritatea locală sau structura desemnată de aceasta, în vederea creării, susţinerii şi/sau dezvoltării de evenimente şi activităţi cultural-artistice care pot contribui pozitiv la atractivitatea turistică a municipiului Câmpulung Moldovenesc.</w:t>
      </w:r>
    </w:p>
    <w:p w14:paraId="09E9BB04" w14:textId="77777777" w:rsidR="006B208E" w:rsidRPr="006B7604" w:rsidRDefault="006B208E" w:rsidP="006B208E">
      <w:pPr>
        <w:jc w:val="both"/>
        <w:rPr>
          <w:rFonts w:ascii="Times New Roman" w:hAnsi="Times New Roman" w:cs="Times New Roman"/>
          <w:sz w:val="24"/>
          <w:szCs w:val="24"/>
          <w:lang w:val="ro-RO"/>
        </w:rPr>
      </w:pPr>
      <w:r w:rsidRPr="006B7604">
        <w:rPr>
          <w:rFonts w:ascii="Times New Roman" w:hAnsi="Times New Roman" w:cs="Times New Roman"/>
          <w:b/>
          <w:sz w:val="24"/>
          <w:szCs w:val="24"/>
          <w:lang w:val="ro-RO"/>
        </w:rPr>
        <w:t>Servicii de turism</w:t>
      </w:r>
      <w:r w:rsidRPr="006B7604">
        <w:rPr>
          <w:rFonts w:ascii="Times New Roman" w:hAnsi="Times New Roman" w:cs="Times New Roman"/>
          <w:sz w:val="24"/>
          <w:szCs w:val="24"/>
          <w:lang w:val="ro-RO"/>
        </w:rPr>
        <w:t xml:space="preserve"> – servicii publice prin care se oferă informaţii şi materiale turistice, special concepute, vizitatorilor municipiului Câmpulung Moldovenesc, precum şi operatorilor locali din domeniul turismului. Acestea pot fi sub forma unor investiţii sau servicii publice ori materiale/obiecte/spaţii care să contribuie activ şi cuantificabil la creşterea informării şi sprijinului în rândul vizitatorilor/turiştilor şi operatorilor turistici locali, deopotrivă. </w:t>
      </w:r>
    </w:p>
    <w:p w14:paraId="66B84106" w14:textId="77777777" w:rsidR="006B208E" w:rsidRPr="006B7604" w:rsidRDefault="006B208E" w:rsidP="006B208E">
      <w:pPr>
        <w:jc w:val="both"/>
        <w:rPr>
          <w:rFonts w:ascii="Times New Roman" w:hAnsi="Times New Roman" w:cs="Times New Roman"/>
          <w:sz w:val="24"/>
          <w:szCs w:val="24"/>
          <w:lang w:val="fr-FR"/>
        </w:rPr>
      </w:pPr>
      <w:r w:rsidRPr="006B7604">
        <w:rPr>
          <w:rFonts w:ascii="Times New Roman" w:hAnsi="Times New Roman" w:cs="Times New Roman"/>
          <w:b/>
          <w:sz w:val="24"/>
          <w:szCs w:val="24"/>
          <w:lang w:val="ro-RO"/>
        </w:rPr>
        <w:t xml:space="preserve">Brand turistic </w:t>
      </w:r>
      <w:r w:rsidRPr="006B7604">
        <w:rPr>
          <w:rFonts w:ascii="Times New Roman" w:hAnsi="Times New Roman" w:cs="Times New Roman"/>
          <w:sz w:val="24"/>
          <w:szCs w:val="24"/>
          <w:lang w:val="ro-RO"/>
        </w:rPr>
        <w:t xml:space="preserve">– concept/viziune de dezvoltare turistică a municipiului Câmpulung Moldovenesc cu valori şi obiective clar exprimate şi un set de acţiuni/măsuri cuantificabile pentru atingerea obiectivelor/viziunii propuse. </w:t>
      </w:r>
      <w:r w:rsidRPr="006B7604">
        <w:rPr>
          <w:rFonts w:ascii="Times New Roman" w:hAnsi="Times New Roman" w:cs="Times New Roman"/>
          <w:sz w:val="24"/>
          <w:szCs w:val="24"/>
          <w:lang w:val="fr-FR"/>
        </w:rPr>
        <w:t>Acesta va fi însoţit şi de elemente vizuale, verbale, audio/video etc. distinctive şi reprezentative pentru municipiu şi valorile acestuia.</w:t>
      </w:r>
    </w:p>
    <w:p w14:paraId="45A36257" w14:textId="77777777" w:rsidR="006B208E" w:rsidRPr="006B7604" w:rsidRDefault="006B208E" w:rsidP="006B208E">
      <w:pPr>
        <w:jc w:val="both"/>
        <w:rPr>
          <w:rFonts w:ascii="Times New Roman" w:hAnsi="Times New Roman" w:cs="Times New Roman"/>
          <w:sz w:val="24"/>
          <w:szCs w:val="24"/>
          <w:lang w:val="fr-FR"/>
        </w:rPr>
      </w:pPr>
    </w:p>
    <w:p w14:paraId="2800714F" w14:textId="77777777" w:rsidR="006B208E" w:rsidRPr="006B7604" w:rsidRDefault="006B208E" w:rsidP="006B208E">
      <w:pPr>
        <w:jc w:val="both"/>
        <w:rPr>
          <w:rFonts w:ascii="Times New Roman" w:hAnsi="Times New Roman" w:cs="Times New Roman"/>
          <w:b/>
          <w:sz w:val="24"/>
          <w:szCs w:val="24"/>
          <w:u w:val="single"/>
          <w:lang w:val="fr-FR"/>
        </w:rPr>
      </w:pPr>
      <w:r w:rsidRPr="006B7604">
        <w:rPr>
          <w:rFonts w:ascii="Times New Roman" w:hAnsi="Times New Roman" w:cs="Times New Roman"/>
          <w:b/>
          <w:sz w:val="24"/>
          <w:szCs w:val="24"/>
          <w:u w:val="single"/>
          <w:lang w:val="fr-FR"/>
        </w:rPr>
        <w:t xml:space="preserve">Plătitorii taxei speciale </w:t>
      </w:r>
    </w:p>
    <w:p w14:paraId="3407A50A" w14:textId="77777777" w:rsidR="006B208E" w:rsidRPr="006B7604" w:rsidRDefault="006B208E" w:rsidP="006B208E">
      <w:pPr>
        <w:jc w:val="both"/>
        <w:rPr>
          <w:rFonts w:ascii="Times New Roman" w:hAnsi="Times New Roman" w:cs="Times New Roman"/>
          <w:sz w:val="24"/>
          <w:szCs w:val="24"/>
          <w:lang w:val="fr-FR"/>
        </w:rPr>
      </w:pPr>
      <w:r w:rsidRPr="006B7604">
        <w:rPr>
          <w:rFonts w:ascii="Times New Roman" w:hAnsi="Times New Roman" w:cs="Times New Roman"/>
          <w:b/>
          <w:sz w:val="24"/>
          <w:szCs w:val="24"/>
          <w:lang w:val="fr-FR"/>
        </w:rPr>
        <w:t>Art.5.</w:t>
      </w:r>
      <w:r w:rsidRPr="006B7604">
        <w:rPr>
          <w:rFonts w:ascii="Times New Roman" w:hAnsi="Times New Roman" w:cs="Times New Roman"/>
          <w:sz w:val="24"/>
          <w:szCs w:val="24"/>
          <w:lang w:val="fr-FR"/>
        </w:rPr>
        <w:t xml:space="preserve"> Plătitorii taxei speciale pentru promovarea turismului în municipiul Câmpulung Moldovenesc sunt persoanele care be</w:t>
      </w:r>
      <w:r w:rsidR="00020F6C" w:rsidRPr="006B7604">
        <w:rPr>
          <w:rFonts w:ascii="Times New Roman" w:hAnsi="Times New Roman" w:cs="Times New Roman"/>
          <w:sz w:val="24"/>
          <w:szCs w:val="24"/>
          <w:lang w:val="fr-FR"/>
        </w:rPr>
        <w:t>neficiază de servicii de cazare</w:t>
      </w:r>
      <w:r w:rsidRPr="006B7604">
        <w:rPr>
          <w:rFonts w:ascii="Times New Roman" w:hAnsi="Times New Roman" w:cs="Times New Roman"/>
          <w:sz w:val="24"/>
          <w:szCs w:val="24"/>
          <w:lang w:val="fr-FR"/>
        </w:rPr>
        <w:t xml:space="preserve"> pe raza municipiului Câmpulung Moldovenesc.</w:t>
      </w:r>
    </w:p>
    <w:p w14:paraId="24533319" w14:textId="77777777" w:rsidR="006B208E" w:rsidRPr="006B7604" w:rsidRDefault="006B208E" w:rsidP="006B208E">
      <w:pPr>
        <w:jc w:val="both"/>
        <w:rPr>
          <w:rFonts w:ascii="Times New Roman" w:hAnsi="Times New Roman" w:cs="Times New Roman"/>
          <w:sz w:val="24"/>
          <w:szCs w:val="24"/>
          <w:lang w:val="fr-FR"/>
        </w:rPr>
      </w:pPr>
    </w:p>
    <w:p w14:paraId="26DBFDFB" w14:textId="77777777" w:rsidR="006B208E" w:rsidRPr="006B7604" w:rsidRDefault="006B208E" w:rsidP="006B208E">
      <w:pPr>
        <w:jc w:val="both"/>
        <w:rPr>
          <w:rFonts w:ascii="Times New Roman" w:hAnsi="Times New Roman" w:cs="Times New Roman"/>
          <w:sz w:val="24"/>
          <w:szCs w:val="24"/>
          <w:lang w:val="fr-FR"/>
        </w:rPr>
      </w:pPr>
      <w:r w:rsidRPr="006B7604">
        <w:rPr>
          <w:rFonts w:ascii="Times New Roman" w:hAnsi="Times New Roman" w:cs="Times New Roman"/>
          <w:b/>
          <w:sz w:val="24"/>
          <w:szCs w:val="24"/>
          <w:u w:val="single"/>
          <w:lang w:val="fr-FR"/>
        </w:rPr>
        <w:t>Cuantumul şi termenele de plată a taxei speciale</w:t>
      </w:r>
      <w:r w:rsidRPr="006B7604">
        <w:rPr>
          <w:rFonts w:ascii="Times New Roman" w:hAnsi="Times New Roman" w:cs="Times New Roman"/>
          <w:sz w:val="24"/>
          <w:szCs w:val="24"/>
          <w:lang w:val="fr-FR"/>
        </w:rPr>
        <w:t xml:space="preserve"> </w:t>
      </w:r>
    </w:p>
    <w:p w14:paraId="60AB4CFD" w14:textId="08A0E699" w:rsidR="006B208E" w:rsidRPr="006B7604" w:rsidRDefault="006B208E" w:rsidP="006B208E">
      <w:pPr>
        <w:jc w:val="both"/>
        <w:rPr>
          <w:rFonts w:ascii="Times New Roman" w:hAnsi="Times New Roman" w:cs="Times New Roman"/>
          <w:sz w:val="24"/>
          <w:szCs w:val="24"/>
          <w:lang w:val="fr-FR"/>
        </w:rPr>
      </w:pPr>
      <w:r w:rsidRPr="006B7604">
        <w:rPr>
          <w:rFonts w:ascii="Times New Roman" w:hAnsi="Times New Roman" w:cs="Times New Roman"/>
          <w:b/>
          <w:sz w:val="24"/>
          <w:szCs w:val="24"/>
          <w:lang w:val="fr-FR"/>
        </w:rPr>
        <w:t>Art.6.</w:t>
      </w:r>
      <w:r w:rsidRPr="006B7604">
        <w:rPr>
          <w:rFonts w:ascii="Times New Roman" w:hAnsi="Times New Roman" w:cs="Times New Roman"/>
          <w:sz w:val="24"/>
          <w:szCs w:val="24"/>
          <w:lang w:val="fr-FR"/>
        </w:rPr>
        <w:t xml:space="preserve"> Taxa specială pentru promovarea turismului este în cuantum de </w:t>
      </w:r>
      <w:r w:rsidR="004C3AFB" w:rsidRPr="006B7604">
        <w:rPr>
          <w:rFonts w:ascii="Times New Roman" w:hAnsi="Times New Roman" w:cs="Times New Roman"/>
          <w:sz w:val="24"/>
          <w:szCs w:val="24"/>
          <w:lang w:val="fr-FR"/>
        </w:rPr>
        <w:t>2 lei/persoană/zi de cazare,</w:t>
      </w:r>
      <w:r w:rsidRPr="006B7604">
        <w:rPr>
          <w:rFonts w:ascii="Times New Roman" w:hAnsi="Times New Roman" w:cs="Times New Roman"/>
          <w:sz w:val="24"/>
          <w:szCs w:val="24"/>
          <w:lang w:val="fr-FR"/>
        </w:rPr>
        <w:t xml:space="preserve"> </w:t>
      </w:r>
      <w:r w:rsidR="004C3AFB" w:rsidRPr="006B7604">
        <w:rPr>
          <w:rFonts w:ascii="Times New Roman" w:hAnsi="Times New Roman" w:cs="Times New Roman"/>
          <w:sz w:val="24"/>
          <w:szCs w:val="24"/>
          <w:lang w:val="fr-FR"/>
        </w:rPr>
        <w:t xml:space="preserve"> </w:t>
      </w:r>
      <w:r w:rsidRPr="006B7604">
        <w:rPr>
          <w:rFonts w:ascii="Times New Roman" w:hAnsi="Times New Roman" w:cs="Times New Roman"/>
          <w:sz w:val="24"/>
          <w:szCs w:val="24"/>
          <w:lang w:val="fr-FR"/>
        </w:rPr>
        <w:t xml:space="preserve"> exclusiv TVA</w:t>
      </w:r>
      <w:r w:rsidR="009D6EAF">
        <w:rPr>
          <w:rFonts w:ascii="Times New Roman" w:hAnsi="Times New Roman" w:cs="Times New Roman"/>
          <w:sz w:val="24"/>
          <w:szCs w:val="24"/>
          <w:lang w:val="fr-FR"/>
        </w:rPr>
        <w:t>. Fac excepție de la plata taxei copiii cazați care au vârsta sub 2 ani.</w:t>
      </w:r>
    </w:p>
    <w:p w14:paraId="26B578B4" w14:textId="6CFFE4B8" w:rsidR="006B208E" w:rsidRPr="006B7604" w:rsidRDefault="006B208E" w:rsidP="006B208E">
      <w:pPr>
        <w:jc w:val="both"/>
        <w:rPr>
          <w:rFonts w:ascii="Times New Roman" w:hAnsi="Times New Roman" w:cs="Times New Roman"/>
          <w:sz w:val="24"/>
          <w:szCs w:val="24"/>
          <w:lang w:val="fr-FR"/>
        </w:rPr>
      </w:pPr>
      <w:r w:rsidRPr="006B7604">
        <w:rPr>
          <w:rFonts w:ascii="Times New Roman" w:hAnsi="Times New Roman" w:cs="Times New Roman"/>
          <w:b/>
          <w:sz w:val="24"/>
          <w:szCs w:val="24"/>
          <w:lang w:val="fr-FR"/>
        </w:rPr>
        <w:t>Art.7.</w:t>
      </w:r>
      <w:r w:rsidRPr="006B7604">
        <w:rPr>
          <w:rFonts w:ascii="Times New Roman" w:hAnsi="Times New Roman" w:cs="Times New Roman"/>
          <w:sz w:val="24"/>
          <w:szCs w:val="24"/>
          <w:lang w:val="fr-FR"/>
        </w:rPr>
        <w:t xml:space="preserve"> </w:t>
      </w:r>
      <w:r w:rsidR="007E18BC" w:rsidRPr="006B7604">
        <w:rPr>
          <w:rFonts w:ascii="Times New Roman" w:hAnsi="Times New Roman" w:cs="Times New Roman"/>
          <w:sz w:val="24"/>
          <w:szCs w:val="24"/>
          <w:lang w:val="fr-FR"/>
        </w:rPr>
        <w:t>(1)</w:t>
      </w:r>
      <w:r w:rsidR="006C5F0E">
        <w:rPr>
          <w:rFonts w:ascii="Times New Roman" w:hAnsi="Times New Roman" w:cs="Times New Roman"/>
          <w:sz w:val="24"/>
          <w:szCs w:val="24"/>
          <w:lang w:val="fr-FR"/>
        </w:rPr>
        <w:t>Taxa specială se reține la sursă de către structurile de cazare turi</w:t>
      </w:r>
      <w:r w:rsidR="009D6EAF">
        <w:rPr>
          <w:rFonts w:ascii="Times New Roman" w:hAnsi="Times New Roman" w:cs="Times New Roman"/>
          <w:sz w:val="24"/>
          <w:szCs w:val="24"/>
          <w:lang w:val="fr-FR"/>
        </w:rPr>
        <w:t>s</w:t>
      </w:r>
      <w:r w:rsidR="006C5F0E">
        <w:rPr>
          <w:rFonts w:ascii="Times New Roman" w:hAnsi="Times New Roman" w:cs="Times New Roman"/>
          <w:sz w:val="24"/>
          <w:szCs w:val="24"/>
          <w:lang w:val="fr-FR"/>
        </w:rPr>
        <w:t>tică,</w:t>
      </w:r>
      <w:r w:rsidR="005C2C7A" w:rsidRPr="006B7604">
        <w:rPr>
          <w:rFonts w:ascii="Times New Roman" w:hAnsi="Times New Roman" w:cs="Times New Roman"/>
          <w:sz w:val="24"/>
          <w:szCs w:val="24"/>
          <w:lang w:val="fr-FR"/>
        </w:rPr>
        <w:t xml:space="preserve"> se declară</w:t>
      </w:r>
      <w:r w:rsidR="00910DCC" w:rsidRPr="006B7604">
        <w:rPr>
          <w:rFonts w:ascii="Times New Roman" w:hAnsi="Times New Roman" w:cs="Times New Roman"/>
          <w:sz w:val="24"/>
          <w:szCs w:val="24"/>
          <w:lang w:val="fr-FR"/>
        </w:rPr>
        <w:t xml:space="preserve"> şi se achită</w:t>
      </w:r>
      <w:r w:rsidR="000E2E6F" w:rsidRPr="006B7604">
        <w:rPr>
          <w:rFonts w:ascii="Times New Roman" w:hAnsi="Times New Roman" w:cs="Times New Roman"/>
          <w:sz w:val="24"/>
          <w:szCs w:val="24"/>
          <w:lang w:val="fr-FR"/>
        </w:rPr>
        <w:t xml:space="preserve"> </w:t>
      </w:r>
      <w:r w:rsidR="009D6EAF">
        <w:rPr>
          <w:rFonts w:ascii="Times New Roman" w:hAnsi="Times New Roman" w:cs="Times New Roman"/>
          <w:sz w:val="24"/>
          <w:szCs w:val="24"/>
          <w:lang w:val="fr-FR"/>
        </w:rPr>
        <w:t>trimestrial</w:t>
      </w:r>
      <w:r w:rsidR="005C2C7A" w:rsidRPr="006B7604">
        <w:rPr>
          <w:rFonts w:ascii="Times New Roman" w:hAnsi="Times New Roman" w:cs="Times New Roman"/>
          <w:sz w:val="24"/>
          <w:szCs w:val="24"/>
          <w:lang w:val="fr-FR"/>
        </w:rPr>
        <w:t xml:space="preserve"> </w:t>
      </w:r>
      <w:r w:rsidR="007E18BC" w:rsidRPr="006B7604">
        <w:rPr>
          <w:rFonts w:ascii="Times New Roman" w:hAnsi="Times New Roman" w:cs="Times New Roman"/>
          <w:sz w:val="24"/>
          <w:szCs w:val="24"/>
          <w:lang w:val="fr-FR"/>
        </w:rPr>
        <w:t xml:space="preserve"> până la </w:t>
      </w:r>
      <w:r w:rsidRPr="006B7604">
        <w:rPr>
          <w:rFonts w:ascii="Times New Roman" w:hAnsi="Times New Roman" w:cs="Times New Roman"/>
          <w:sz w:val="24"/>
          <w:szCs w:val="24"/>
          <w:lang w:val="fr-FR"/>
        </w:rPr>
        <w:t xml:space="preserve">data de </w:t>
      </w:r>
      <w:r w:rsidR="009D6EAF">
        <w:rPr>
          <w:rFonts w:ascii="Times New Roman" w:hAnsi="Times New Roman" w:cs="Times New Roman"/>
          <w:sz w:val="24"/>
          <w:szCs w:val="24"/>
          <w:lang w:val="fr-FR"/>
        </w:rPr>
        <w:t>25</w:t>
      </w:r>
      <w:r w:rsidRPr="006B7604">
        <w:rPr>
          <w:rFonts w:ascii="Times New Roman" w:hAnsi="Times New Roman" w:cs="Times New Roman"/>
          <w:sz w:val="24"/>
          <w:szCs w:val="24"/>
          <w:lang w:val="fr-FR"/>
        </w:rPr>
        <w:t xml:space="preserve"> </w:t>
      </w:r>
      <w:r w:rsidR="009D6EAF">
        <w:rPr>
          <w:rFonts w:ascii="Times New Roman" w:hAnsi="Times New Roman" w:cs="Times New Roman"/>
          <w:sz w:val="24"/>
          <w:szCs w:val="24"/>
          <w:lang w:val="fr-FR"/>
        </w:rPr>
        <w:t>a lunii următoare trimestrului pentru care se datorează.</w:t>
      </w:r>
      <w:r w:rsidRPr="006B7604">
        <w:rPr>
          <w:rFonts w:ascii="Times New Roman" w:hAnsi="Times New Roman" w:cs="Times New Roman"/>
          <w:sz w:val="24"/>
          <w:szCs w:val="24"/>
          <w:lang w:val="fr-FR"/>
        </w:rPr>
        <w:t xml:space="preserve"> Neplata în termenul scadent atrage majorări de întârziere în condiţiile legii. </w:t>
      </w:r>
    </w:p>
    <w:p w14:paraId="1AE44F5C" w14:textId="7E37E93C" w:rsidR="007E18BC" w:rsidRPr="006B7604" w:rsidRDefault="005D1EC7" w:rsidP="006B208E">
      <w:pPr>
        <w:jc w:val="both"/>
        <w:rPr>
          <w:rFonts w:ascii="Times New Roman" w:hAnsi="Times New Roman" w:cs="Times New Roman"/>
          <w:sz w:val="24"/>
          <w:szCs w:val="24"/>
          <w:lang w:val="fr-FR"/>
        </w:rPr>
      </w:pPr>
      <w:r w:rsidRPr="006B7604">
        <w:rPr>
          <w:rFonts w:ascii="Times New Roman" w:hAnsi="Times New Roman" w:cs="Times New Roman"/>
          <w:sz w:val="24"/>
          <w:szCs w:val="24"/>
          <w:lang w:val="fr-FR"/>
        </w:rPr>
        <w:tab/>
        <w:t>(2)Modelul Declaraţiei</w:t>
      </w:r>
      <w:r w:rsidR="007E18BC" w:rsidRPr="006B7604">
        <w:rPr>
          <w:rFonts w:ascii="Times New Roman" w:hAnsi="Times New Roman" w:cs="Times New Roman"/>
          <w:sz w:val="24"/>
          <w:szCs w:val="24"/>
          <w:lang w:val="fr-FR"/>
        </w:rPr>
        <w:t>-decont privind sumele încasate reprezentând taxa specială pentru promovarea turismului este prezentat în anexa la prezentul regulament.</w:t>
      </w:r>
      <w:r w:rsidR="00066CD0" w:rsidRPr="006B7604">
        <w:rPr>
          <w:rFonts w:ascii="Times New Roman" w:hAnsi="Times New Roman" w:cs="Times New Roman"/>
          <w:sz w:val="24"/>
          <w:szCs w:val="24"/>
          <w:lang w:val="fr-FR"/>
        </w:rPr>
        <w:t xml:space="preserve">Ulterior, aspectele declarate de către operatorii economici vor fi verificate de către inspectorii </w:t>
      </w:r>
      <w:r w:rsidR="006B7604" w:rsidRPr="006B7604">
        <w:rPr>
          <w:rFonts w:ascii="Times New Roman" w:hAnsi="Times New Roman" w:cs="Times New Roman"/>
          <w:sz w:val="24"/>
          <w:szCs w:val="24"/>
          <w:lang w:val="fr-FR"/>
        </w:rPr>
        <w:t>Di</w:t>
      </w:r>
      <w:r w:rsidR="006B7604">
        <w:rPr>
          <w:rFonts w:ascii="Times New Roman" w:hAnsi="Times New Roman" w:cs="Times New Roman"/>
          <w:sz w:val="24"/>
          <w:szCs w:val="24"/>
          <w:lang w:val="fr-FR"/>
        </w:rPr>
        <w:t>recției economice</w:t>
      </w:r>
      <w:r w:rsidR="00066CD0" w:rsidRPr="006B7604">
        <w:rPr>
          <w:rFonts w:ascii="Times New Roman" w:hAnsi="Times New Roman" w:cs="Times New Roman"/>
          <w:sz w:val="24"/>
          <w:szCs w:val="24"/>
          <w:lang w:val="fr-FR"/>
        </w:rPr>
        <w:t>.</w:t>
      </w:r>
    </w:p>
    <w:p w14:paraId="43C53837" w14:textId="77777777" w:rsidR="00066CD0" w:rsidRPr="006B7604" w:rsidRDefault="00066CD0" w:rsidP="006B208E">
      <w:pPr>
        <w:jc w:val="both"/>
        <w:rPr>
          <w:rFonts w:ascii="Times New Roman" w:hAnsi="Times New Roman" w:cs="Times New Roman"/>
          <w:b/>
          <w:sz w:val="2"/>
          <w:szCs w:val="2"/>
          <w:lang w:val="fr-FR"/>
        </w:rPr>
      </w:pPr>
    </w:p>
    <w:p w14:paraId="000A6DE0" w14:textId="690F0D3C" w:rsidR="006B208E" w:rsidRPr="00C61945" w:rsidRDefault="006B208E" w:rsidP="006B208E">
      <w:pPr>
        <w:jc w:val="both"/>
        <w:rPr>
          <w:rFonts w:ascii="Times New Roman" w:hAnsi="Times New Roman" w:cs="Times New Roman"/>
          <w:sz w:val="24"/>
          <w:szCs w:val="24"/>
          <w:lang w:val="fr-FR"/>
        </w:rPr>
      </w:pPr>
      <w:r w:rsidRPr="00C61945">
        <w:rPr>
          <w:rFonts w:ascii="Times New Roman" w:hAnsi="Times New Roman" w:cs="Times New Roman"/>
          <w:b/>
          <w:sz w:val="24"/>
          <w:szCs w:val="24"/>
          <w:lang w:val="fr-FR"/>
        </w:rPr>
        <w:t>Art.8.</w:t>
      </w:r>
      <w:r w:rsidRPr="00C61945">
        <w:rPr>
          <w:rFonts w:ascii="Times New Roman" w:hAnsi="Times New Roman" w:cs="Times New Roman"/>
          <w:sz w:val="24"/>
          <w:szCs w:val="24"/>
          <w:lang w:val="fr-FR"/>
        </w:rPr>
        <w:t xml:space="preserve"> </w:t>
      </w:r>
      <w:r w:rsidR="00066CD0" w:rsidRPr="00C61945">
        <w:rPr>
          <w:rFonts w:ascii="Times New Roman" w:hAnsi="Times New Roman" w:cs="Times New Roman"/>
          <w:sz w:val="24"/>
          <w:szCs w:val="24"/>
          <w:lang w:val="fr-FR"/>
        </w:rPr>
        <w:t>(1)</w:t>
      </w:r>
      <w:r w:rsidRPr="00C61945">
        <w:rPr>
          <w:rFonts w:ascii="Times New Roman" w:hAnsi="Times New Roman" w:cs="Times New Roman"/>
          <w:sz w:val="24"/>
          <w:szCs w:val="24"/>
          <w:lang w:val="fr-FR"/>
        </w:rPr>
        <w:t>Taxa va fi inclusă în costul nopţii de cazare</w:t>
      </w:r>
      <w:r w:rsidR="004C3AFB" w:rsidRPr="00C61945">
        <w:rPr>
          <w:rFonts w:ascii="Times New Roman" w:hAnsi="Times New Roman" w:cs="Times New Roman"/>
          <w:sz w:val="24"/>
          <w:szCs w:val="24"/>
          <w:lang w:val="fr-FR"/>
        </w:rPr>
        <w:t>, fiind evidenţiată distinct în documentele contabile justificative</w:t>
      </w:r>
      <w:r w:rsidRPr="00C61945">
        <w:rPr>
          <w:rFonts w:ascii="Times New Roman" w:hAnsi="Times New Roman" w:cs="Times New Roman"/>
          <w:sz w:val="24"/>
          <w:szCs w:val="24"/>
          <w:lang w:val="fr-FR"/>
        </w:rPr>
        <w:t>.</w:t>
      </w:r>
    </w:p>
    <w:p w14:paraId="017BA04D" w14:textId="7EC153DB" w:rsidR="006C5F0E" w:rsidRPr="00C61945" w:rsidRDefault="006C5F0E" w:rsidP="006B208E">
      <w:pPr>
        <w:jc w:val="both"/>
        <w:rPr>
          <w:rFonts w:ascii="Times New Roman" w:hAnsi="Times New Roman" w:cs="Times New Roman"/>
          <w:sz w:val="24"/>
          <w:szCs w:val="24"/>
          <w:lang w:val="fr-FR"/>
        </w:rPr>
      </w:pPr>
    </w:p>
    <w:p w14:paraId="59BAE701" w14:textId="77777777" w:rsidR="006C5F0E" w:rsidRPr="00C61945" w:rsidRDefault="006C5F0E" w:rsidP="006B208E">
      <w:pPr>
        <w:jc w:val="both"/>
        <w:rPr>
          <w:rFonts w:ascii="Times New Roman" w:hAnsi="Times New Roman" w:cs="Times New Roman"/>
          <w:sz w:val="24"/>
          <w:szCs w:val="24"/>
          <w:lang w:val="fr-FR"/>
        </w:rPr>
      </w:pPr>
    </w:p>
    <w:p w14:paraId="2B25E053" w14:textId="77777777" w:rsidR="006B208E" w:rsidRPr="00FF40D2" w:rsidRDefault="006B208E" w:rsidP="006B208E">
      <w:pPr>
        <w:jc w:val="both"/>
        <w:rPr>
          <w:rFonts w:ascii="Times New Roman" w:hAnsi="Times New Roman" w:cs="Times New Roman"/>
          <w:sz w:val="24"/>
          <w:szCs w:val="24"/>
          <w:lang w:val="fr-FR"/>
        </w:rPr>
      </w:pPr>
      <w:r w:rsidRPr="00FF40D2">
        <w:rPr>
          <w:rFonts w:ascii="Times New Roman" w:hAnsi="Times New Roman" w:cs="Times New Roman"/>
          <w:b/>
          <w:sz w:val="24"/>
          <w:szCs w:val="24"/>
          <w:u w:val="single"/>
          <w:lang w:val="fr-FR"/>
        </w:rPr>
        <w:lastRenderedPageBreak/>
        <w:t>Destinaţiile taxei speciale</w:t>
      </w:r>
      <w:r w:rsidRPr="00FF40D2">
        <w:rPr>
          <w:rFonts w:ascii="Times New Roman" w:hAnsi="Times New Roman" w:cs="Times New Roman"/>
          <w:sz w:val="24"/>
          <w:szCs w:val="24"/>
          <w:lang w:val="fr-FR"/>
        </w:rPr>
        <w:t xml:space="preserve"> </w:t>
      </w:r>
    </w:p>
    <w:p w14:paraId="671BA199" w14:textId="77777777" w:rsidR="00015830" w:rsidRPr="006B7604" w:rsidRDefault="006B208E" w:rsidP="006B208E">
      <w:pPr>
        <w:jc w:val="both"/>
        <w:rPr>
          <w:rFonts w:ascii="Times New Roman" w:hAnsi="Times New Roman" w:cs="Times New Roman"/>
          <w:sz w:val="24"/>
          <w:szCs w:val="24"/>
          <w:lang w:val="fr-FR"/>
        </w:rPr>
      </w:pPr>
      <w:r w:rsidRPr="006C5F0E">
        <w:rPr>
          <w:rFonts w:ascii="Times New Roman" w:hAnsi="Times New Roman" w:cs="Times New Roman"/>
          <w:b/>
          <w:sz w:val="24"/>
          <w:szCs w:val="24"/>
          <w:lang w:val="fr-FR"/>
        </w:rPr>
        <w:t>Art.9.</w:t>
      </w:r>
      <w:r w:rsidRPr="006C5F0E">
        <w:rPr>
          <w:rFonts w:ascii="Times New Roman" w:hAnsi="Times New Roman" w:cs="Times New Roman"/>
          <w:sz w:val="24"/>
          <w:szCs w:val="24"/>
          <w:lang w:val="fr-FR"/>
        </w:rPr>
        <w:t xml:space="preserve"> </w:t>
      </w:r>
      <w:r w:rsidRPr="006B7604">
        <w:rPr>
          <w:rFonts w:ascii="Times New Roman" w:hAnsi="Times New Roman" w:cs="Times New Roman"/>
          <w:sz w:val="24"/>
          <w:szCs w:val="24"/>
          <w:lang w:val="fr-FR"/>
        </w:rPr>
        <w:t xml:space="preserve">Taxa specială se constituie într-un fond cu următoarele destinaţii: </w:t>
      </w:r>
    </w:p>
    <w:p w14:paraId="2A136312" w14:textId="77777777" w:rsidR="00015830" w:rsidRPr="00015830" w:rsidRDefault="006B208E" w:rsidP="00015830">
      <w:pPr>
        <w:pStyle w:val="Listparagraf"/>
        <w:numPr>
          <w:ilvl w:val="0"/>
          <w:numId w:val="8"/>
        </w:numPr>
        <w:jc w:val="both"/>
        <w:rPr>
          <w:rFonts w:ascii="Times New Roman" w:hAnsi="Times New Roman" w:cs="Times New Roman"/>
          <w:b/>
          <w:sz w:val="24"/>
          <w:szCs w:val="24"/>
          <w:lang w:val="ro-RO"/>
        </w:rPr>
      </w:pPr>
      <w:r w:rsidRPr="006B7604">
        <w:rPr>
          <w:rFonts w:ascii="Times New Roman" w:hAnsi="Times New Roman" w:cs="Times New Roman"/>
          <w:sz w:val="24"/>
          <w:szCs w:val="24"/>
          <w:lang w:val="fr-FR"/>
        </w:rPr>
        <w:t>finanţarea cheltuielilor de participare la târguri, expoziţii de turism la niv</w:t>
      </w:r>
      <w:r w:rsidR="00015830" w:rsidRPr="006B7604">
        <w:rPr>
          <w:rFonts w:ascii="Times New Roman" w:hAnsi="Times New Roman" w:cs="Times New Roman"/>
          <w:sz w:val="24"/>
          <w:szCs w:val="24"/>
          <w:lang w:val="fr-FR"/>
        </w:rPr>
        <w:t>el naţional şi internaţional;</w:t>
      </w:r>
    </w:p>
    <w:p w14:paraId="44CC6003" w14:textId="77777777" w:rsidR="00015830" w:rsidRPr="00015830" w:rsidRDefault="006B208E" w:rsidP="00015830">
      <w:pPr>
        <w:pStyle w:val="Listparagraf"/>
        <w:numPr>
          <w:ilvl w:val="0"/>
          <w:numId w:val="8"/>
        </w:numPr>
        <w:jc w:val="both"/>
        <w:rPr>
          <w:rFonts w:ascii="Times New Roman" w:hAnsi="Times New Roman" w:cs="Times New Roman"/>
          <w:b/>
          <w:sz w:val="24"/>
          <w:szCs w:val="24"/>
          <w:lang w:val="ro-RO"/>
        </w:rPr>
      </w:pPr>
      <w:r w:rsidRPr="006B7604">
        <w:rPr>
          <w:rFonts w:ascii="Times New Roman" w:hAnsi="Times New Roman" w:cs="Times New Roman"/>
          <w:sz w:val="24"/>
          <w:szCs w:val="24"/>
          <w:lang w:val="fr-FR"/>
        </w:rPr>
        <w:t>finanţarea acţiunilor şi evenimentelor cultural-artistice care au un impact direct sau indirect la dezvoltarea turismului şi atragerea un</w:t>
      </w:r>
      <w:r w:rsidR="00015830" w:rsidRPr="006B7604">
        <w:rPr>
          <w:rFonts w:ascii="Times New Roman" w:hAnsi="Times New Roman" w:cs="Times New Roman"/>
          <w:sz w:val="24"/>
          <w:szCs w:val="24"/>
          <w:lang w:val="fr-FR"/>
        </w:rPr>
        <w:t xml:space="preserve">ui număr mai mare de turişti; </w:t>
      </w:r>
    </w:p>
    <w:p w14:paraId="6F8C2EF3" w14:textId="77777777" w:rsidR="00015830" w:rsidRPr="00015830" w:rsidRDefault="006B208E" w:rsidP="00015830">
      <w:pPr>
        <w:pStyle w:val="Listparagraf"/>
        <w:numPr>
          <w:ilvl w:val="0"/>
          <w:numId w:val="8"/>
        </w:numPr>
        <w:jc w:val="both"/>
        <w:rPr>
          <w:rFonts w:ascii="Times New Roman" w:hAnsi="Times New Roman" w:cs="Times New Roman"/>
          <w:b/>
          <w:sz w:val="24"/>
          <w:szCs w:val="24"/>
          <w:lang w:val="ro-RO"/>
        </w:rPr>
      </w:pPr>
      <w:r w:rsidRPr="00015830">
        <w:rPr>
          <w:rFonts w:ascii="Times New Roman" w:hAnsi="Times New Roman" w:cs="Times New Roman"/>
          <w:sz w:val="24"/>
          <w:szCs w:val="24"/>
        </w:rPr>
        <w:t>realizarea activităţilor de promovare marketing în scopul atragerii de turişti sau inve</w:t>
      </w:r>
      <w:r w:rsidR="00015830">
        <w:rPr>
          <w:rFonts w:ascii="Times New Roman" w:hAnsi="Times New Roman" w:cs="Times New Roman"/>
          <w:sz w:val="24"/>
          <w:szCs w:val="24"/>
        </w:rPr>
        <w:t xml:space="preserve">stiţii în servicii turistice; </w:t>
      </w:r>
    </w:p>
    <w:p w14:paraId="6FF214A3" w14:textId="77777777" w:rsidR="00015830" w:rsidRDefault="006B208E" w:rsidP="00015830">
      <w:pPr>
        <w:pStyle w:val="Listparagraf"/>
        <w:numPr>
          <w:ilvl w:val="0"/>
          <w:numId w:val="8"/>
        </w:numPr>
        <w:jc w:val="both"/>
        <w:rPr>
          <w:rFonts w:ascii="Times New Roman" w:hAnsi="Times New Roman" w:cs="Times New Roman"/>
          <w:b/>
          <w:sz w:val="24"/>
          <w:szCs w:val="24"/>
          <w:lang w:val="ro-RO"/>
        </w:rPr>
      </w:pPr>
      <w:r w:rsidRPr="00015830">
        <w:rPr>
          <w:rFonts w:ascii="Times New Roman" w:hAnsi="Times New Roman" w:cs="Times New Roman"/>
          <w:sz w:val="24"/>
          <w:szCs w:val="24"/>
        </w:rPr>
        <w:t>realizarea sau finanţarea serviciilor şi produselor oferite contra cost sau gratuit turiştilor sau agenţilor economici locali din domeniul turismului;</w:t>
      </w:r>
    </w:p>
    <w:p w14:paraId="350EB4DD" w14:textId="77777777" w:rsidR="00015830" w:rsidRDefault="00015830" w:rsidP="00015830">
      <w:pPr>
        <w:jc w:val="both"/>
        <w:rPr>
          <w:rFonts w:ascii="Times New Roman" w:hAnsi="Times New Roman" w:cs="Times New Roman"/>
          <w:sz w:val="24"/>
          <w:szCs w:val="24"/>
        </w:rPr>
      </w:pPr>
      <w:r w:rsidRPr="00015830">
        <w:rPr>
          <w:rFonts w:ascii="Times New Roman" w:hAnsi="Times New Roman" w:cs="Times New Roman"/>
          <w:b/>
          <w:sz w:val="24"/>
          <w:szCs w:val="24"/>
        </w:rPr>
        <w:t>Instituţii implicate</w:t>
      </w:r>
      <w:r w:rsidRPr="00015830">
        <w:rPr>
          <w:rFonts w:ascii="Times New Roman" w:hAnsi="Times New Roman" w:cs="Times New Roman"/>
          <w:sz w:val="24"/>
          <w:szCs w:val="24"/>
        </w:rPr>
        <w:t xml:space="preserve"> </w:t>
      </w:r>
    </w:p>
    <w:p w14:paraId="103D61AC" w14:textId="77777777" w:rsidR="00CD5756" w:rsidRDefault="00015830" w:rsidP="00CD5756">
      <w:pPr>
        <w:jc w:val="both"/>
        <w:rPr>
          <w:rFonts w:ascii="Times New Roman" w:hAnsi="Times New Roman" w:cs="Times New Roman"/>
          <w:sz w:val="24"/>
          <w:szCs w:val="24"/>
        </w:rPr>
      </w:pPr>
      <w:r w:rsidRPr="00015830">
        <w:rPr>
          <w:rFonts w:ascii="Times New Roman" w:hAnsi="Times New Roman" w:cs="Times New Roman"/>
          <w:b/>
          <w:sz w:val="24"/>
          <w:szCs w:val="24"/>
        </w:rPr>
        <w:t>Art.10.</w:t>
      </w:r>
      <w:r w:rsidRPr="00015830">
        <w:rPr>
          <w:rFonts w:ascii="Times New Roman" w:hAnsi="Times New Roman" w:cs="Times New Roman"/>
          <w:sz w:val="24"/>
          <w:szCs w:val="24"/>
        </w:rPr>
        <w:t xml:space="preserve"> </w:t>
      </w:r>
      <w:r w:rsidR="00CD5756" w:rsidRPr="00015830">
        <w:rPr>
          <w:rFonts w:ascii="Times New Roman" w:hAnsi="Times New Roman" w:cs="Times New Roman"/>
          <w:sz w:val="24"/>
          <w:szCs w:val="24"/>
        </w:rPr>
        <w:t xml:space="preserve">Acţiunile menţionate anterior de realizare şi promovare a serviciilor turistice pentru şi din </w:t>
      </w:r>
      <w:r w:rsidR="00CD5756">
        <w:rPr>
          <w:rFonts w:ascii="Times New Roman" w:hAnsi="Times New Roman" w:cs="Times New Roman"/>
          <w:sz w:val="24"/>
          <w:szCs w:val="24"/>
        </w:rPr>
        <w:t>m</w:t>
      </w:r>
      <w:r w:rsidR="00CD5756" w:rsidRPr="00015830">
        <w:rPr>
          <w:rFonts w:ascii="Times New Roman" w:hAnsi="Times New Roman" w:cs="Times New Roman"/>
          <w:sz w:val="24"/>
          <w:szCs w:val="24"/>
        </w:rPr>
        <w:t xml:space="preserve">unicipiul </w:t>
      </w:r>
      <w:r w:rsidR="00CD5756">
        <w:rPr>
          <w:rFonts w:ascii="Times New Roman" w:hAnsi="Times New Roman" w:cs="Times New Roman"/>
          <w:sz w:val="24"/>
          <w:szCs w:val="24"/>
        </w:rPr>
        <w:t>Câmpulung Moldovenesc</w:t>
      </w:r>
      <w:r w:rsidR="00CD5756" w:rsidRPr="00015830">
        <w:rPr>
          <w:rFonts w:ascii="Times New Roman" w:hAnsi="Times New Roman" w:cs="Times New Roman"/>
          <w:sz w:val="24"/>
          <w:szCs w:val="24"/>
        </w:rPr>
        <w:t xml:space="preserve"> se vor derula prin aparatul de specialitate al Primarului </w:t>
      </w:r>
      <w:r w:rsidR="00CD5756">
        <w:rPr>
          <w:rFonts w:ascii="Times New Roman" w:hAnsi="Times New Roman" w:cs="Times New Roman"/>
          <w:sz w:val="24"/>
          <w:szCs w:val="24"/>
        </w:rPr>
        <w:t>m</w:t>
      </w:r>
      <w:r w:rsidR="00CD5756" w:rsidRPr="00015830">
        <w:rPr>
          <w:rFonts w:ascii="Times New Roman" w:hAnsi="Times New Roman" w:cs="Times New Roman"/>
          <w:sz w:val="24"/>
          <w:szCs w:val="24"/>
        </w:rPr>
        <w:t xml:space="preserve">unicipiului </w:t>
      </w:r>
      <w:r w:rsidR="00CD5756">
        <w:rPr>
          <w:rFonts w:ascii="Times New Roman" w:hAnsi="Times New Roman" w:cs="Times New Roman"/>
          <w:sz w:val="24"/>
          <w:szCs w:val="24"/>
        </w:rPr>
        <w:t>Câmpulung Moldovenesc.</w:t>
      </w:r>
    </w:p>
    <w:p w14:paraId="1DD8BFBB" w14:textId="77777777" w:rsidR="00015830" w:rsidRPr="006B7604" w:rsidRDefault="00015830" w:rsidP="00CD5756">
      <w:pPr>
        <w:jc w:val="both"/>
        <w:rPr>
          <w:rFonts w:ascii="Times New Roman" w:hAnsi="Times New Roman" w:cs="Times New Roman"/>
          <w:sz w:val="24"/>
          <w:szCs w:val="24"/>
          <w:lang w:val="fr-FR"/>
        </w:rPr>
      </w:pPr>
      <w:r w:rsidRPr="006B7604">
        <w:rPr>
          <w:rFonts w:ascii="Times New Roman" w:hAnsi="Times New Roman" w:cs="Times New Roman"/>
          <w:b/>
          <w:sz w:val="24"/>
          <w:szCs w:val="24"/>
          <w:lang w:val="fr-FR"/>
        </w:rPr>
        <w:t>Dispoziţii finale</w:t>
      </w:r>
      <w:r w:rsidRPr="006B7604">
        <w:rPr>
          <w:rFonts w:ascii="Times New Roman" w:hAnsi="Times New Roman" w:cs="Times New Roman"/>
          <w:sz w:val="24"/>
          <w:szCs w:val="24"/>
          <w:lang w:val="fr-FR"/>
        </w:rPr>
        <w:t xml:space="preserve"> </w:t>
      </w:r>
    </w:p>
    <w:p w14:paraId="1F401DE9" w14:textId="3FE8692A" w:rsidR="00015830" w:rsidRPr="006B7604" w:rsidRDefault="00015830" w:rsidP="00015830">
      <w:pPr>
        <w:jc w:val="both"/>
        <w:rPr>
          <w:rFonts w:ascii="Times New Roman" w:hAnsi="Times New Roman" w:cs="Times New Roman"/>
          <w:sz w:val="24"/>
          <w:szCs w:val="24"/>
          <w:lang w:val="fr-FR"/>
        </w:rPr>
      </w:pPr>
      <w:r w:rsidRPr="006B7604">
        <w:rPr>
          <w:rFonts w:ascii="Times New Roman" w:hAnsi="Times New Roman" w:cs="Times New Roman"/>
          <w:b/>
          <w:sz w:val="24"/>
          <w:szCs w:val="24"/>
          <w:lang w:val="fr-FR"/>
        </w:rPr>
        <w:t>Art.11.</w:t>
      </w:r>
      <w:r w:rsidRPr="006B7604">
        <w:rPr>
          <w:rFonts w:ascii="Times New Roman" w:hAnsi="Times New Roman" w:cs="Times New Roman"/>
          <w:sz w:val="24"/>
          <w:szCs w:val="24"/>
          <w:lang w:val="fr-FR"/>
        </w:rPr>
        <w:t xml:space="preserve"> Prezentul regulament intră în vigoare de la data de 01 ianuarie 20</w:t>
      </w:r>
      <w:r w:rsidR="006B7604">
        <w:rPr>
          <w:rFonts w:ascii="Times New Roman" w:hAnsi="Times New Roman" w:cs="Times New Roman"/>
          <w:sz w:val="24"/>
          <w:szCs w:val="24"/>
          <w:lang w:val="fr-FR"/>
        </w:rPr>
        <w:t>2</w:t>
      </w:r>
      <w:r w:rsidR="00C61945">
        <w:rPr>
          <w:rFonts w:ascii="Times New Roman" w:hAnsi="Times New Roman" w:cs="Times New Roman"/>
          <w:sz w:val="24"/>
          <w:szCs w:val="24"/>
          <w:lang w:val="fr-FR"/>
        </w:rPr>
        <w:t>6</w:t>
      </w:r>
      <w:r w:rsidRPr="006B7604">
        <w:rPr>
          <w:rFonts w:ascii="Times New Roman" w:hAnsi="Times New Roman" w:cs="Times New Roman"/>
          <w:sz w:val="24"/>
          <w:szCs w:val="24"/>
          <w:lang w:val="fr-FR"/>
        </w:rPr>
        <w:t>.</w:t>
      </w:r>
    </w:p>
    <w:p w14:paraId="79C8373A" w14:textId="77777777" w:rsidR="000F006D" w:rsidRPr="006B7604" w:rsidRDefault="000F006D" w:rsidP="00015830">
      <w:pPr>
        <w:jc w:val="both"/>
        <w:rPr>
          <w:rFonts w:ascii="Times New Roman" w:hAnsi="Times New Roman" w:cs="Times New Roman"/>
          <w:sz w:val="24"/>
          <w:szCs w:val="24"/>
          <w:lang w:val="fr-FR"/>
        </w:rPr>
      </w:pPr>
    </w:p>
    <w:p w14:paraId="10FBA622" w14:textId="77777777" w:rsidR="000F006D" w:rsidRPr="006B7604" w:rsidRDefault="000F006D" w:rsidP="00015830">
      <w:pPr>
        <w:jc w:val="both"/>
        <w:rPr>
          <w:rFonts w:ascii="Times New Roman" w:hAnsi="Times New Roman" w:cs="Times New Roman"/>
          <w:sz w:val="24"/>
          <w:szCs w:val="24"/>
          <w:lang w:val="fr-FR"/>
        </w:rPr>
      </w:pPr>
    </w:p>
    <w:tbl>
      <w:tblPr>
        <w:tblW w:w="10343" w:type="dxa"/>
        <w:tblLook w:val="04A0" w:firstRow="1" w:lastRow="0" w:firstColumn="1" w:lastColumn="0" w:noHBand="0" w:noVBand="1"/>
      </w:tblPr>
      <w:tblGrid>
        <w:gridCol w:w="2830"/>
        <w:gridCol w:w="2552"/>
        <w:gridCol w:w="2551"/>
        <w:gridCol w:w="2410"/>
      </w:tblGrid>
      <w:tr w:rsidR="000F006D" w:rsidRPr="00794985" w14:paraId="753C28F7" w14:textId="77777777" w:rsidTr="000F006D">
        <w:trPr>
          <w:trHeight w:val="1120"/>
        </w:trPr>
        <w:tc>
          <w:tcPr>
            <w:tcW w:w="2830" w:type="dxa"/>
          </w:tcPr>
          <w:p w14:paraId="212115C9" w14:textId="77777777" w:rsidR="000F006D" w:rsidRPr="00EA488A" w:rsidRDefault="000F006D" w:rsidP="00D86FF3">
            <w:pPr>
              <w:jc w:val="center"/>
              <w:rPr>
                <w:rFonts w:ascii="Times New Roman" w:hAnsi="Times New Roman" w:cs="Times New Roman"/>
                <w:sz w:val="24"/>
                <w:szCs w:val="24"/>
                <w:lang w:val="pt-BR"/>
              </w:rPr>
            </w:pPr>
            <w:r w:rsidRPr="00EA488A">
              <w:rPr>
                <w:rFonts w:ascii="Times New Roman" w:hAnsi="Times New Roman" w:cs="Times New Roman"/>
                <w:sz w:val="24"/>
                <w:szCs w:val="24"/>
              </w:rPr>
              <w:t>Preşedinte de ședință</w:t>
            </w:r>
          </w:p>
        </w:tc>
        <w:tc>
          <w:tcPr>
            <w:tcW w:w="2552" w:type="dxa"/>
          </w:tcPr>
          <w:p w14:paraId="0D4D72AD" w14:textId="77777777" w:rsidR="000F006D" w:rsidRPr="00EA488A" w:rsidRDefault="000F006D" w:rsidP="00D86FF3">
            <w:pPr>
              <w:ind w:left="260" w:hanging="260"/>
              <w:jc w:val="center"/>
              <w:rPr>
                <w:rFonts w:ascii="Times New Roman" w:hAnsi="Times New Roman" w:cs="Times New Roman"/>
                <w:sz w:val="24"/>
                <w:szCs w:val="24"/>
              </w:rPr>
            </w:pPr>
            <w:r w:rsidRPr="00EA488A">
              <w:rPr>
                <w:rFonts w:ascii="Times New Roman" w:hAnsi="Times New Roman" w:cs="Times New Roman"/>
                <w:sz w:val="24"/>
                <w:szCs w:val="24"/>
              </w:rPr>
              <w:t>Secretarul municipiului,</w:t>
            </w:r>
          </w:p>
          <w:p w14:paraId="6F35023B" w14:textId="62DE9853" w:rsidR="000F006D" w:rsidRPr="00EA488A" w:rsidRDefault="006B7604" w:rsidP="00D86FF3">
            <w:pPr>
              <w:jc w:val="center"/>
              <w:rPr>
                <w:rFonts w:ascii="Times New Roman" w:hAnsi="Times New Roman" w:cs="Times New Roman"/>
                <w:sz w:val="24"/>
                <w:szCs w:val="24"/>
                <w:lang w:val="pt-BR"/>
              </w:rPr>
            </w:pPr>
            <w:r>
              <w:rPr>
                <w:rFonts w:ascii="Times New Roman" w:hAnsi="Times New Roman" w:cs="Times New Roman"/>
                <w:sz w:val="24"/>
                <w:szCs w:val="24"/>
              </w:rPr>
              <w:t>Erhan Rodica</w:t>
            </w:r>
          </w:p>
        </w:tc>
        <w:tc>
          <w:tcPr>
            <w:tcW w:w="2551" w:type="dxa"/>
          </w:tcPr>
          <w:p w14:paraId="5FA371CA" w14:textId="77777777" w:rsidR="000F006D" w:rsidRPr="00EA488A" w:rsidRDefault="000F006D" w:rsidP="00D86FF3">
            <w:pPr>
              <w:jc w:val="center"/>
              <w:rPr>
                <w:rFonts w:ascii="Times New Roman" w:hAnsi="Times New Roman" w:cs="Times New Roman"/>
                <w:sz w:val="24"/>
                <w:szCs w:val="24"/>
                <w:lang w:val="pt-BR"/>
              </w:rPr>
            </w:pPr>
            <w:r w:rsidRPr="00EA488A">
              <w:rPr>
                <w:rFonts w:ascii="Times New Roman" w:hAnsi="Times New Roman" w:cs="Times New Roman"/>
                <w:sz w:val="24"/>
                <w:szCs w:val="24"/>
                <w:lang w:val="pt-BR"/>
              </w:rPr>
              <w:t>Director executiv,</w:t>
            </w:r>
          </w:p>
          <w:p w14:paraId="1C514301" w14:textId="77777777" w:rsidR="000F006D" w:rsidRPr="00EA488A" w:rsidRDefault="000F006D" w:rsidP="00D86FF3">
            <w:pPr>
              <w:jc w:val="center"/>
              <w:rPr>
                <w:rFonts w:ascii="Times New Roman" w:hAnsi="Times New Roman" w:cs="Times New Roman"/>
                <w:sz w:val="24"/>
                <w:szCs w:val="24"/>
                <w:lang w:val="pt-BR"/>
              </w:rPr>
            </w:pPr>
            <w:r w:rsidRPr="00EA488A">
              <w:rPr>
                <w:rFonts w:ascii="Times New Roman" w:hAnsi="Times New Roman" w:cs="Times New Roman"/>
                <w:sz w:val="24"/>
                <w:szCs w:val="24"/>
                <w:lang w:val="pt-BR"/>
              </w:rPr>
              <w:t>Iuliana-Georgeta Florescu</w:t>
            </w:r>
          </w:p>
          <w:p w14:paraId="74843110" w14:textId="77777777" w:rsidR="000F006D" w:rsidRPr="00EA488A" w:rsidRDefault="000F006D" w:rsidP="00D86FF3">
            <w:pPr>
              <w:jc w:val="center"/>
              <w:rPr>
                <w:rFonts w:ascii="Times New Roman" w:hAnsi="Times New Roman" w:cs="Times New Roman"/>
                <w:sz w:val="24"/>
                <w:szCs w:val="24"/>
                <w:lang w:val="pt-BR"/>
              </w:rPr>
            </w:pPr>
          </w:p>
        </w:tc>
        <w:tc>
          <w:tcPr>
            <w:tcW w:w="2410" w:type="dxa"/>
          </w:tcPr>
          <w:p w14:paraId="0E5B1965" w14:textId="77777777" w:rsidR="000F006D" w:rsidRPr="00EA488A" w:rsidRDefault="000F006D" w:rsidP="000F006D">
            <w:pPr>
              <w:jc w:val="center"/>
              <w:rPr>
                <w:rFonts w:ascii="Times New Roman" w:hAnsi="Times New Roman" w:cs="Times New Roman"/>
                <w:sz w:val="24"/>
                <w:szCs w:val="24"/>
                <w:lang w:val="pt-BR"/>
              </w:rPr>
            </w:pPr>
            <w:r w:rsidRPr="00EA488A">
              <w:rPr>
                <w:rFonts w:ascii="Times New Roman" w:hAnsi="Times New Roman" w:cs="Times New Roman"/>
                <w:sz w:val="24"/>
                <w:szCs w:val="24"/>
                <w:lang w:val="pt-BR"/>
              </w:rPr>
              <w:t xml:space="preserve">Centru Naţional de Informare şi Promovare Turistică </w:t>
            </w:r>
          </w:p>
          <w:p w14:paraId="57E9DE6E" w14:textId="77777777" w:rsidR="000F006D" w:rsidRPr="00EA488A" w:rsidRDefault="000F006D" w:rsidP="000F006D">
            <w:pPr>
              <w:jc w:val="center"/>
              <w:rPr>
                <w:rFonts w:ascii="Times New Roman" w:hAnsi="Times New Roman" w:cs="Times New Roman"/>
                <w:sz w:val="24"/>
                <w:szCs w:val="24"/>
                <w:lang w:val="pt-BR"/>
              </w:rPr>
            </w:pPr>
            <w:r w:rsidRPr="00EA488A">
              <w:rPr>
                <w:rFonts w:ascii="Times New Roman" w:hAnsi="Times New Roman" w:cs="Times New Roman"/>
                <w:sz w:val="24"/>
                <w:szCs w:val="24"/>
                <w:lang w:val="pt-BR"/>
              </w:rPr>
              <w:t>Inspector,</w:t>
            </w:r>
          </w:p>
          <w:p w14:paraId="4206F847" w14:textId="08259C64" w:rsidR="000F006D" w:rsidRPr="00EA488A" w:rsidRDefault="00FF40D2" w:rsidP="000F006D">
            <w:pPr>
              <w:jc w:val="center"/>
              <w:rPr>
                <w:rFonts w:ascii="Times New Roman" w:hAnsi="Times New Roman" w:cs="Times New Roman"/>
                <w:sz w:val="24"/>
                <w:szCs w:val="24"/>
                <w:lang w:val="pt-BR"/>
              </w:rPr>
            </w:pPr>
            <w:r>
              <w:rPr>
                <w:rFonts w:ascii="Times New Roman" w:hAnsi="Times New Roman" w:cs="Times New Roman"/>
                <w:sz w:val="24"/>
                <w:szCs w:val="24"/>
                <w:lang w:val="pt-BR"/>
              </w:rPr>
              <w:t>Axânti Coca Mihaela</w:t>
            </w:r>
          </w:p>
          <w:p w14:paraId="206F9F3A" w14:textId="77777777" w:rsidR="000F006D" w:rsidRPr="00EA488A" w:rsidRDefault="000F006D" w:rsidP="00D86FF3">
            <w:pPr>
              <w:jc w:val="center"/>
              <w:rPr>
                <w:rFonts w:ascii="Times New Roman" w:hAnsi="Times New Roman" w:cs="Times New Roman"/>
                <w:sz w:val="24"/>
                <w:szCs w:val="24"/>
                <w:lang w:val="pt-BR"/>
              </w:rPr>
            </w:pPr>
          </w:p>
        </w:tc>
      </w:tr>
    </w:tbl>
    <w:p w14:paraId="1FFC9514" w14:textId="77777777" w:rsidR="000F006D" w:rsidRPr="00015830" w:rsidRDefault="000F006D" w:rsidP="00015830">
      <w:pPr>
        <w:jc w:val="both"/>
        <w:rPr>
          <w:rFonts w:ascii="Times New Roman" w:hAnsi="Times New Roman" w:cs="Times New Roman"/>
          <w:sz w:val="24"/>
          <w:szCs w:val="24"/>
        </w:rPr>
      </w:pPr>
    </w:p>
    <w:sectPr w:rsidR="000F006D" w:rsidRPr="00015830" w:rsidSect="00662F00">
      <w:footerReference w:type="default" r:id="rId8"/>
      <w:pgSz w:w="12240" w:h="15840"/>
      <w:pgMar w:top="568"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9BD0" w14:textId="77777777" w:rsidR="00EE257F" w:rsidRDefault="00EE257F" w:rsidP="00826BE3">
      <w:pPr>
        <w:spacing w:after="0" w:line="240" w:lineRule="auto"/>
      </w:pPr>
      <w:r>
        <w:separator/>
      </w:r>
    </w:p>
  </w:endnote>
  <w:endnote w:type="continuationSeparator" w:id="0">
    <w:p w14:paraId="46304790" w14:textId="77777777" w:rsidR="00EE257F" w:rsidRDefault="00EE257F" w:rsidP="0082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349438"/>
      <w:docPartObj>
        <w:docPartGallery w:val="Page Numbers (Bottom of Page)"/>
        <w:docPartUnique/>
      </w:docPartObj>
    </w:sdtPr>
    <w:sdtContent>
      <w:p w14:paraId="0397739C" w14:textId="77777777" w:rsidR="005770D0" w:rsidRDefault="005770D0">
        <w:pPr>
          <w:pStyle w:val="Subsol"/>
          <w:jc w:val="right"/>
        </w:pPr>
        <w:r>
          <w:fldChar w:fldCharType="begin"/>
        </w:r>
        <w:r>
          <w:instrText>PAGE   \* MERGEFORMAT</w:instrText>
        </w:r>
        <w:r>
          <w:fldChar w:fldCharType="separate"/>
        </w:r>
        <w:r w:rsidR="009321D4" w:rsidRPr="009321D4">
          <w:rPr>
            <w:noProof/>
            <w:lang w:val="ro-RO"/>
          </w:rPr>
          <w:t>3</w:t>
        </w:r>
        <w:r>
          <w:fldChar w:fldCharType="end"/>
        </w:r>
      </w:p>
    </w:sdtContent>
  </w:sdt>
  <w:p w14:paraId="643AE5A3" w14:textId="77777777" w:rsidR="008D1597" w:rsidRDefault="008D159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4DE1" w14:textId="77777777" w:rsidR="00EE257F" w:rsidRDefault="00EE257F" w:rsidP="00826BE3">
      <w:pPr>
        <w:spacing w:after="0" w:line="240" w:lineRule="auto"/>
      </w:pPr>
      <w:r>
        <w:separator/>
      </w:r>
    </w:p>
  </w:footnote>
  <w:footnote w:type="continuationSeparator" w:id="0">
    <w:p w14:paraId="1D81EEA2" w14:textId="77777777" w:rsidR="00EE257F" w:rsidRDefault="00EE257F" w:rsidP="00826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6AF"/>
    <w:multiLevelType w:val="hybridMultilevel"/>
    <w:tmpl w:val="C96A6BA8"/>
    <w:lvl w:ilvl="0" w:tplc="04090001">
      <w:start w:val="1"/>
      <w:numFmt w:val="bullet"/>
      <w:lvlText w:val=""/>
      <w:lvlJc w:val="left"/>
      <w:pPr>
        <w:ind w:left="4800" w:hanging="360"/>
      </w:pPr>
      <w:rPr>
        <w:rFonts w:ascii="Symbol" w:hAnsi="Symbol" w:hint="default"/>
      </w:rPr>
    </w:lvl>
    <w:lvl w:ilvl="1" w:tplc="04090003" w:tentative="1">
      <w:start w:val="1"/>
      <w:numFmt w:val="bullet"/>
      <w:lvlText w:val="o"/>
      <w:lvlJc w:val="left"/>
      <w:pPr>
        <w:ind w:left="5520" w:hanging="360"/>
      </w:pPr>
      <w:rPr>
        <w:rFonts w:ascii="Courier New" w:hAnsi="Courier New" w:cs="Courier New" w:hint="default"/>
      </w:rPr>
    </w:lvl>
    <w:lvl w:ilvl="2" w:tplc="04090005" w:tentative="1">
      <w:start w:val="1"/>
      <w:numFmt w:val="bullet"/>
      <w:lvlText w:val=""/>
      <w:lvlJc w:val="left"/>
      <w:pPr>
        <w:ind w:left="6240" w:hanging="360"/>
      </w:pPr>
      <w:rPr>
        <w:rFonts w:ascii="Wingdings" w:hAnsi="Wingdings" w:hint="default"/>
      </w:rPr>
    </w:lvl>
    <w:lvl w:ilvl="3" w:tplc="04090001" w:tentative="1">
      <w:start w:val="1"/>
      <w:numFmt w:val="bullet"/>
      <w:lvlText w:val=""/>
      <w:lvlJc w:val="left"/>
      <w:pPr>
        <w:ind w:left="6960" w:hanging="360"/>
      </w:pPr>
      <w:rPr>
        <w:rFonts w:ascii="Symbol" w:hAnsi="Symbol" w:hint="default"/>
      </w:rPr>
    </w:lvl>
    <w:lvl w:ilvl="4" w:tplc="04090003" w:tentative="1">
      <w:start w:val="1"/>
      <w:numFmt w:val="bullet"/>
      <w:lvlText w:val="o"/>
      <w:lvlJc w:val="left"/>
      <w:pPr>
        <w:ind w:left="7680" w:hanging="360"/>
      </w:pPr>
      <w:rPr>
        <w:rFonts w:ascii="Courier New" w:hAnsi="Courier New" w:cs="Courier New" w:hint="default"/>
      </w:rPr>
    </w:lvl>
    <w:lvl w:ilvl="5" w:tplc="04090005" w:tentative="1">
      <w:start w:val="1"/>
      <w:numFmt w:val="bullet"/>
      <w:lvlText w:val=""/>
      <w:lvlJc w:val="left"/>
      <w:pPr>
        <w:ind w:left="8400" w:hanging="360"/>
      </w:pPr>
      <w:rPr>
        <w:rFonts w:ascii="Wingdings" w:hAnsi="Wingdings" w:hint="default"/>
      </w:rPr>
    </w:lvl>
    <w:lvl w:ilvl="6" w:tplc="04090001" w:tentative="1">
      <w:start w:val="1"/>
      <w:numFmt w:val="bullet"/>
      <w:lvlText w:val=""/>
      <w:lvlJc w:val="left"/>
      <w:pPr>
        <w:ind w:left="9120" w:hanging="360"/>
      </w:pPr>
      <w:rPr>
        <w:rFonts w:ascii="Symbol" w:hAnsi="Symbol" w:hint="default"/>
      </w:rPr>
    </w:lvl>
    <w:lvl w:ilvl="7" w:tplc="04090003" w:tentative="1">
      <w:start w:val="1"/>
      <w:numFmt w:val="bullet"/>
      <w:lvlText w:val="o"/>
      <w:lvlJc w:val="left"/>
      <w:pPr>
        <w:ind w:left="9840" w:hanging="360"/>
      </w:pPr>
      <w:rPr>
        <w:rFonts w:ascii="Courier New" w:hAnsi="Courier New" w:cs="Courier New" w:hint="default"/>
      </w:rPr>
    </w:lvl>
    <w:lvl w:ilvl="8" w:tplc="04090005" w:tentative="1">
      <w:start w:val="1"/>
      <w:numFmt w:val="bullet"/>
      <w:lvlText w:val=""/>
      <w:lvlJc w:val="left"/>
      <w:pPr>
        <w:ind w:left="10560" w:hanging="360"/>
      </w:pPr>
      <w:rPr>
        <w:rFonts w:ascii="Wingdings" w:hAnsi="Wingdings" w:hint="default"/>
      </w:rPr>
    </w:lvl>
  </w:abstractNum>
  <w:abstractNum w:abstractNumId="1" w15:restartNumberingAfterBreak="0">
    <w:nsid w:val="1CC31D80"/>
    <w:multiLevelType w:val="hybridMultilevel"/>
    <w:tmpl w:val="B942B7C8"/>
    <w:lvl w:ilvl="0" w:tplc="04090001">
      <w:start w:val="1"/>
      <w:numFmt w:val="bullet"/>
      <w:lvlText w:val=""/>
      <w:lvlJc w:val="left"/>
      <w:pPr>
        <w:ind w:left="5145" w:hanging="360"/>
      </w:pPr>
      <w:rPr>
        <w:rFonts w:ascii="Symbol" w:hAnsi="Symbol" w:hint="default"/>
      </w:rPr>
    </w:lvl>
    <w:lvl w:ilvl="1" w:tplc="04090003" w:tentative="1">
      <w:start w:val="1"/>
      <w:numFmt w:val="bullet"/>
      <w:lvlText w:val="o"/>
      <w:lvlJc w:val="left"/>
      <w:pPr>
        <w:ind w:left="5865" w:hanging="360"/>
      </w:pPr>
      <w:rPr>
        <w:rFonts w:ascii="Courier New" w:hAnsi="Courier New" w:cs="Courier New" w:hint="default"/>
      </w:rPr>
    </w:lvl>
    <w:lvl w:ilvl="2" w:tplc="04090005" w:tentative="1">
      <w:start w:val="1"/>
      <w:numFmt w:val="bullet"/>
      <w:lvlText w:val=""/>
      <w:lvlJc w:val="left"/>
      <w:pPr>
        <w:ind w:left="6585" w:hanging="360"/>
      </w:pPr>
      <w:rPr>
        <w:rFonts w:ascii="Wingdings" w:hAnsi="Wingdings" w:hint="default"/>
      </w:rPr>
    </w:lvl>
    <w:lvl w:ilvl="3" w:tplc="04090001" w:tentative="1">
      <w:start w:val="1"/>
      <w:numFmt w:val="bullet"/>
      <w:lvlText w:val=""/>
      <w:lvlJc w:val="left"/>
      <w:pPr>
        <w:ind w:left="7305" w:hanging="360"/>
      </w:pPr>
      <w:rPr>
        <w:rFonts w:ascii="Symbol" w:hAnsi="Symbol" w:hint="default"/>
      </w:rPr>
    </w:lvl>
    <w:lvl w:ilvl="4" w:tplc="04090003" w:tentative="1">
      <w:start w:val="1"/>
      <w:numFmt w:val="bullet"/>
      <w:lvlText w:val="o"/>
      <w:lvlJc w:val="left"/>
      <w:pPr>
        <w:ind w:left="8025" w:hanging="360"/>
      </w:pPr>
      <w:rPr>
        <w:rFonts w:ascii="Courier New" w:hAnsi="Courier New" w:cs="Courier New" w:hint="default"/>
      </w:rPr>
    </w:lvl>
    <w:lvl w:ilvl="5" w:tplc="04090005" w:tentative="1">
      <w:start w:val="1"/>
      <w:numFmt w:val="bullet"/>
      <w:lvlText w:val=""/>
      <w:lvlJc w:val="left"/>
      <w:pPr>
        <w:ind w:left="8745" w:hanging="360"/>
      </w:pPr>
      <w:rPr>
        <w:rFonts w:ascii="Wingdings" w:hAnsi="Wingdings" w:hint="default"/>
      </w:rPr>
    </w:lvl>
    <w:lvl w:ilvl="6" w:tplc="04090001" w:tentative="1">
      <w:start w:val="1"/>
      <w:numFmt w:val="bullet"/>
      <w:lvlText w:val=""/>
      <w:lvlJc w:val="left"/>
      <w:pPr>
        <w:ind w:left="9465" w:hanging="360"/>
      </w:pPr>
      <w:rPr>
        <w:rFonts w:ascii="Symbol" w:hAnsi="Symbol" w:hint="default"/>
      </w:rPr>
    </w:lvl>
    <w:lvl w:ilvl="7" w:tplc="04090003" w:tentative="1">
      <w:start w:val="1"/>
      <w:numFmt w:val="bullet"/>
      <w:lvlText w:val="o"/>
      <w:lvlJc w:val="left"/>
      <w:pPr>
        <w:ind w:left="10185" w:hanging="360"/>
      </w:pPr>
      <w:rPr>
        <w:rFonts w:ascii="Courier New" w:hAnsi="Courier New" w:cs="Courier New" w:hint="default"/>
      </w:rPr>
    </w:lvl>
    <w:lvl w:ilvl="8" w:tplc="04090005" w:tentative="1">
      <w:start w:val="1"/>
      <w:numFmt w:val="bullet"/>
      <w:lvlText w:val=""/>
      <w:lvlJc w:val="left"/>
      <w:pPr>
        <w:ind w:left="10905" w:hanging="360"/>
      </w:pPr>
      <w:rPr>
        <w:rFonts w:ascii="Wingdings" w:hAnsi="Wingdings" w:hint="default"/>
      </w:rPr>
    </w:lvl>
  </w:abstractNum>
  <w:abstractNum w:abstractNumId="2" w15:restartNumberingAfterBreak="0">
    <w:nsid w:val="33267DBA"/>
    <w:multiLevelType w:val="hybridMultilevel"/>
    <w:tmpl w:val="3D987D22"/>
    <w:lvl w:ilvl="0" w:tplc="0409000F">
      <w:start w:val="1"/>
      <w:numFmt w:val="decimal"/>
      <w:lvlText w:val="%1."/>
      <w:lvlJc w:val="left"/>
      <w:pPr>
        <w:ind w:left="6555" w:hanging="360"/>
      </w:pPr>
    </w:lvl>
    <w:lvl w:ilvl="1" w:tplc="04090019" w:tentative="1">
      <w:start w:val="1"/>
      <w:numFmt w:val="lowerLetter"/>
      <w:lvlText w:val="%2."/>
      <w:lvlJc w:val="left"/>
      <w:pPr>
        <w:ind w:left="7275" w:hanging="360"/>
      </w:pPr>
    </w:lvl>
    <w:lvl w:ilvl="2" w:tplc="0409001B" w:tentative="1">
      <w:start w:val="1"/>
      <w:numFmt w:val="lowerRoman"/>
      <w:lvlText w:val="%3."/>
      <w:lvlJc w:val="right"/>
      <w:pPr>
        <w:ind w:left="7995" w:hanging="180"/>
      </w:pPr>
    </w:lvl>
    <w:lvl w:ilvl="3" w:tplc="0409000F" w:tentative="1">
      <w:start w:val="1"/>
      <w:numFmt w:val="decimal"/>
      <w:lvlText w:val="%4."/>
      <w:lvlJc w:val="left"/>
      <w:pPr>
        <w:ind w:left="8715" w:hanging="360"/>
      </w:pPr>
    </w:lvl>
    <w:lvl w:ilvl="4" w:tplc="04090019" w:tentative="1">
      <w:start w:val="1"/>
      <w:numFmt w:val="lowerLetter"/>
      <w:lvlText w:val="%5."/>
      <w:lvlJc w:val="left"/>
      <w:pPr>
        <w:ind w:left="9435" w:hanging="360"/>
      </w:pPr>
    </w:lvl>
    <w:lvl w:ilvl="5" w:tplc="0409001B" w:tentative="1">
      <w:start w:val="1"/>
      <w:numFmt w:val="lowerRoman"/>
      <w:lvlText w:val="%6."/>
      <w:lvlJc w:val="right"/>
      <w:pPr>
        <w:ind w:left="10155" w:hanging="180"/>
      </w:pPr>
    </w:lvl>
    <w:lvl w:ilvl="6" w:tplc="0409000F" w:tentative="1">
      <w:start w:val="1"/>
      <w:numFmt w:val="decimal"/>
      <w:lvlText w:val="%7."/>
      <w:lvlJc w:val="left"/>
      <w:pPr>
        <w:ind w:left="10875" w:hanging="360"/>
      </w:pPr>
    </w:lvl>
    <w:lvl w:ilvl="7" w:tplc="04090019" w:tentative="1">
      <w:start w:val="1"/>
      <w:numFmt w:val="lowerLetter"/>
      <w:lvlText w:val="%8."/>
      <w:lvlJc w:val="left"/>
      <w:pPr>
        <w:ind w:left="11595" w:hanging="360"/>
      </w:pPr>
    </w:lvl>
    <w:lvl w:ilvl="8" w:tplc="0409001B" w:tentative="1">
      <w:start w:val="1"/>
      <w:numFmt w:val="lowerRoman"/>
      <w:lvlText w:val="%9."/>
      <w:lvlJc w:val="right"/>
      <w:pPr>
        <w:ind w:left="12315" w:hanging="180"/>
      </w:pPr>
    </w:lvl>
  </w:abstractNum>
  <w:abstractNum w:abstractNumId="3" w15:restartNumberingAfterBreak="0">
    <w:nsid w:val="3DF34689"/>
    <w:multiLevelType w:val="hybridMultilevel"/>
    <w:tmpl w:val="6C60302A"/>
    <w:lvl w:ilvl="0" w:tplc="04090001">
      <w:start w:val="1"/>
      <w:numFmt w:val="bullet"/>
      <w:lvlText w:val=""/>
      <w:lvlJc w:val="left"/>
      <w:pPr>
        <w:ind w:left="4350" w:hanging="360"/>
      </w:pPr>
      <w:rPr>
        <w:rFonts w:ascii="Symbol" w:hAnsi="Symbol" w:hint="default"/>
      </w:rPr>
    </w:lvl>
    <w:lvl w:ilvl="1" w:tplc="04090003" w:tentative="1">
      <w:start w:val="1"/>
      <w:numFmt w:val="bullet"/>
      <w:lvlText w:val="o"/>
      <w:lvlJc w:val="left"/>
      <w:pPr>
        <w:ind w:left="5070" w:hanging="360"/>
      </w:pPr>
      <w:rPr>
        <w:rFonts w:ascii="Courier New" w:hAnsi="Courier New" w:cs="Courier New" w:hint="default"/>
      </w:rPr>
    </w:lvl>
    <w:lvl w:ilvl="2" w:tplc="04090005" w:tentative="1">
      <w:start w:val="1"/>
      <w:numFmt w:val="bullet"/>
      <w:lvlText w:val=""/>
      <w:lvlJc w:val="left"/>
      <w:pPr>
        <w:ind w:left="5790" w:hanging="360"/>
      </w:pPr>
      <w:rPr>
        <w:rFonts w:ascii="Wingdings" w:hAnsi="Wingdings" w:hint="default"/>
      </w:rPr>
    </w:lvl>
    <w:lvl w:ilvl="3" w:tplc="04090001" w:tentative="1">
      <w:start w:val="1"/>
      <w:numFmt w:val="bullet"/>
      <w:lvlText w:val=""/>
      <w:lvlJc w:val="left"/>
      <w:pPr>
        <w:ind w:left="6510" w:hanging="360"/>
      </w:pPr>
      <w:rPr>
        <w:rFonts w:ascii="Symbol" w:hAnsi="Symbol" w:hint="default"/>
      </w:rPr>
    </w:lvl>
    <w:lvl w:ilvl="4" w:tplc="04090003" w:tentative="1">
      <w:start w:val="1"/>
      <w:numFmt w:val="bullet"/>
      <w:lvlText w:val="o"/>
      <w:lvlJc w:val="left"/>
      <w:pPr>
        <w:ind w:left="7230" w:hanging="360"/>
      </w:pPr>
      <w:rPr>
        <w:rFonts w:ascii="Courier New" w:hAnsi="Courier New" w:cs="Courier New" w:hint="default"/>
      </w:rPr>
    </w:lvl>
    <w:lvl w:ilvl="5" w:tplc="04090005" w:tentative="1">
      <w:start w:val="1"/>
      <w:numFmt w:val="bullet"/>
      <w:lvlText w:val=""/>
      <w:lvlJc w:val="left"/>
      <w:pPr>
        <w:ind w:left="7950" w:hanging="360"/>
      </w:pPr>
      <w:rPr>
        <w:rFonts w:ascii="Wingdings" w:hAnsi="Wingdings" w:hint="default"/>
      </w:rPr>
    </w:lvl>
    <w:lvl w:ilvl="6" w:tplc="04090001" w:tentative="1">
      <w:start w:val="1"/>
      <w:numFmt w:val="bullet"/>
      <w:lvlText w:val=""/>
      <w:lvlJc w:val="left"/>
      <w:pPr>
        <w:ind w:left="8670" w:hanging="360"/>
      </w:pPr>
      <w:rPr>
        <w:rFonts w:ascii="Symbol" w:hAnsi="Symbol" w:hint="default"/>
      </w:rPr>
    </w:lvl>
    <w:lvl w:ilvl="7" w:tplc="04090003" w:tentative="1">
      <w:start w:val="1"/>
      <w:numFmt w:val="bullet"/>
      <w:lvlText w:val="o"/>
      <w:lvlJc w:val="left"/>
      <w:pPr>
        <w:ind w:left="9390" w:hanging="360"/>
      </w:pPr>
      <w:rPr>
        <w:rFonts w:ascii="Courier New" w:hAnsi="Courier New" w:cs="Courier New" w:hint="default"/>
      </w:rPr>
    </w:lvl>
    <w:lvl w:ilvl="8" w:tplc="04090005" w:tentative="1">
      <w:start w:val="1"/>
      <w:numFmt w:val="bullet"/>
      <w:lvlText w:val=""/>
      <w:lvlJc w:val="left"/>
      <w:pPr>
        <w:ind w:left="10110" w:hanging="360"/>
      </w:pPr>
      <w:rPr>
        <w:rFonts w:ascii="Wingdings" w:hAnsi="Wingdings" w:hint="default"/>
      </w:rPr>
    </w:lvl>
  </w:abstractNum>
  <w:abstractNum w:abstractNumId="4" w15:restartNumberingAfterBreak="0">
    <w:nsid w:val="3EFB76BD"/>
    <w:multiLevelType w:val="hybridMultilevel"/>
    <w:tmpl w:val="043606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BD00B3F"/>
    <w:multiLevelType w:val="hybridMultilevel"/>
    <w:tmpl w:val="2EA870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E7321AA"/>
    <w:multiLevelType w:val="hybridMultilevel"/>
    <w:tmpl w:val="821280C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6796E89"/>
    <w:multiLevelType w:val="hybridMultilevel"/>
    <w:tmpl w:val="B65C9F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5F16497"/>
    <w:multiLevelType w:val="hybridMultilevel"/>
    <w:tmpl w:val="9EC0B2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88794174">
    <w:abstractNumId w:val="6"/>
  </w:num>
  <w:num w:numId="2" w16cid:durableId="1090276671">
    <w:abstractNumId w:val="3"/>
  </w:num>
  <w:num w:numId="3" w16cid:durableId="589310377">
    <w:abstractNumId w:val="0"/>
  </w:num>
  <w:num w:numId="4" w16cid:durableId="1864132514">
    <w:abstractNumId w:val="1"/>
  </w:num>
  <w:num w:numId="5" w16cid:durableId="445464278">
    <w:abstractNumId w:val="2"/>
  </w:num>
  <w:num w:numId="6" w16cid:durableId="1902327932">
    <w:abstractNumId w:val="8"/>
  </w:num>
  <w:num w:numId="7" w16cid:durableId="2096702692">
    <w:abstractNumId w:val="4"/>
  </w:num>
  <w:num w:numId="8" w16cid:durableId="1004627100">
    <w:abstractNumId w:val="7"/>
  </w:num>
  <w:num w:numId="9" w16cid:durableId="1602564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65D"/>
    <w:rsid w:val="00015830"/>
    <w:rsid w:val="00020F6C"/>
    <w:rsid w:val="00066CD0"/>
    <w:rsid w:val="000E2E6F"/>
    <w:rsid w:val="000F006D"/>
    <w:rsid w:val="00113E5B"/>
    <w:rsid w:val="0011680A"/>
    <w:rsid w:val="0031047C"/>
    <w:rsid w:val="0046498E"/>
    <w:rsid w:val="00473947"/>
    <w:rsid w:val="004B1026"/>
    <w:rsid w:val="004C3AFB"/>
    <w:rsid w:val="005249AC"/>
    <w:rsid w:val="005770D0"/>
    <w:rsid w:val="005C2C7A"/>
    <w:rsid w:val="005D1EC7"/>
    <w:rsid w:val="005D7CB1"/>
    <w:rsid w:val="00630975"/>
    <w:rsid w:val="00652B6E"/>
    <w:rsid w:val="00662F00"/>
    <w:rsid w:val="00675869"/>
    <w:rsid w:val="006B0ECB"/>
    <w:rsid w:val="006B208E"/>
    <w:rsid w:val="006B7604"/>
    <w:rsid w:val="006C5F0E"/>
    <w:rsid w:val="006D1811"/>
    <w:rsid w:val="0074665D"/>
    <w:rsid w:val="007E18BC"/>
    <w:rsid w:val="007F494E"/>
    <w:rsid w:val="00803BCD"/>
    <w:rsid w:val="00826BE3"/>
    <w:rsid w:val="00832429"/>
    <w:rsid w:val="0088344F"/>
    <w:rsid w:val="008D1597"/>
    <w:rsid w:val="008F5966"/>
    <w:rsid w:val="00910DCC"/>
    <w:rsid w:val="009321D4"/>
    <w:rsid w:val="00964CB1"/>
    <w:rsid w:val="00973A5B"/>
    <w:rsid w:val="009D51DB"/>
    <w:rsid w:val="009D6EAF"/>
    <w:rsid w:val="00A14711"/>
    <w:rsid w:val="00A55BBE"/>
    <w:rsid w:val="00A57D90"/>
    <w:rsid w:val="00A7132C"/>
    <w:rsid w:val="00AD706A"/>
    <w:rsid w:val="00AF1332"/>
    <w:rsid w:val="00B55AAE"/>
    <w:rsid w:val="00B87A1C"/>
    <w:rsid w:val="00BC3BA0"/>
    <w:rsid w:val="00C148CC"/>
    <w:rsid w:val="00C61945"/>
    <w:rsid w:val="00C81CF2"/>
    <w:rsid w:val="00CD5756"/>
    <w:rsid w:val="00D023A9"/>
    <w:rsid w:val="00D1041D"/>
    <w:rsid w:val="00D44831"/>
    <w:rsid w:val="00DC07B6"/>
    <w:rsid w:val="00DE3574"/>
    <w:rsid w:val="00E950B4"/>
    <w:rsid w:val="00EA488A"/>
    <w:rsid w:val="00EB4174"/>
    <w:rsid w:val="00ED5D5B"/>
    <w:rsid w:val="00EE257F"/>
    <w:rsid w:val="00F0328B"/>
    <w:rsid w:val="00FB2804"/>
    <w:rsid w:val="00FE56B3"/>
    <w:rsid w:val="00FF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34A61"/>
  <w15:chartTrackingRefBased/>
  <w15:docId w15:val="{183AF3AE-3DAE-4E5A-AB1C-A324592C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C07B6"/>
    <w:pPr>
      <w:ind w:left="720"/>
      <w:contextualSpacing/>
    </w:pPr>
  </w:style>
  <w:style w:type="paragraph" w:styleId="Antet">
    <w:name w:val="header"/>
    <w:basedOn w:val="Normal"/>
    <w:link w:val="AntetCaracter"/>
    <w:uiPriority w:val="99"/>
    <w:unhideWhenUsed/>
    <w:rsid w:val="00826BE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26BE3"/>
  </w:style>
  <w:style w:type="paragraph" w:styleId="Subsol">
    <w:name w:val="footer"/>
    <w:basedOn w:val="Normal"/>
    <w:link w:val="SubsolCaracter"/>
    <w:uiPriority w:val="99"/>
    <w:unhideWhenUsed/>
    <w:rsid w:val="00826BE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26BE3"/>
  </w:style>
  <w:style w:type="paragraph" w:customStyle="1" w:styleId="xl24">
    <w:name w:val="xl24"/>
    <w:basedOn w:val="Normal"/>
    <w:rsid w:val="005C2C7A"/>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noProof/>
      <w:sz w:val="24"/>
      <w:szCs w:val="24"/>
      <w:lang w:val="en-GB"/>
    </w:rPr>
  </w:style>
  <w:style w:type="paragraph" w:styleId="TextnBalon">
    <w:name w:val="Balloon Text"/>
    <w:basedOn w:val="Normal"/>
    <w:link w:val="TextnBalonCaracter"/>
    <w:uiPriority w:val="99"/>
    <w:semiHidden/>
    <w:unhideWhenUsed/>
    <w:rsid w:val="00662F0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62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14C3-0866-42C6-AF69-CAA9A927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885</Words>
  <Characters>5135</Characters>
  <Application>Microsoft Office Word</Application>
  <DocSecurity>0</DocSecurity>
  <Lines>42</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Elisa.Nisioi</dc:creator>
  <cp:keywords/>
  <dc:description/>
  <cp:lastModifiedBy>Iuliana.Florescu</cp:lastModifiedBy>
  <cp:revision>25</cp:revision>
  <cp:lastPrinted>2025-11-10T11:21:00Z</cp:lastPrinted>
  <dcterms:created xsi:type="dcterms:W3CDTF">2017-10-26T11:47:00Z</dcterms:created>
  <dcterms:modified xsi:type="dcterms:W3CDTF">2025-12-15T12:02:00Z</dcterms:modified>
</cp:coreProperties>
</file>