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7CD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>JUDEȚUL SUCEAVA</w:t>
      </w:r>
    </w:p>
    <w:p w14:paraId="16AC3FF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MUNICIPIUL CÂMPULUNG MOLDOVENESC</w:t>
      </w:r>
    </w:p>
    <w:p w14:paraId="05836C5E" w14:textId="5477DF57" w:rsidR="00B4061A" w:rsidRPr="00D25302" w:rsidRDefault="00EE4DC2" w:rsidP="00D2530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CONSILIUL LOCAL</w:t>
      </w:r>
    </w:p>
    <w:p w14:paraId="2FB22262" w14:textId="77777777" w:rsidR="00BC7E70" w:rsidRDefault="00BC7E70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DEAD3C4" w14:textId="0B4D4DE6" w:rsidR="00EE4DC2" w:rsidRPr="00B80A25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BIBLIOGRAFIA </w:t>
      </w:r>
    </w:p>
    <w:p w14:paraId="49E77F0A" w14:textId="606B9421" w:rsidR="00B80A25" w:rsidRPr="00D25302" w:rsidRDefault="00EE4DC2" w:rsidP="00D25302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concursului de proiecte de management pentru ocuparea </w:t>
      </w:r>
      <w:r w:rsidR="003853ED">
        <w:rPr>
          <w:rFonts w:ascii="Times New Roman" w:hAnsi="Times New Roman" w:cs="Times New Roman"/>
          <w:b/>
          <w:bCs/>
          <w:noProof/>
          <w:sz w:val="28"/>
          <w:szCs w:val="28"/>
        </w:rPr>
        <w:t>funcției</w:t>
      </w: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manager al Muzeului “Arta Lemnului” – Câmpulung Moldovenesc</w:t>
      </w:r>
    </w:p>
    <w:p w14:paraId="560E5386" w14:textId="1369BDCC" w:rsidR="009F1130" w:rsidRDefault="00BC7E70" w:rsidP="00BC7E70">
      <w:pPr>
        <w:pStyle w:val="ListParagraph"/>
        <w:tabs>
          <w:tab w:val="left" w:pos="4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</w:p>
    <w:p w14:paraId="5C073C02" w14:textId="77777777" w:rsidR="003D3D2B" w:rsidRPr="009F1130" w:rsidRDefault="003D3D2B" w:rsidP="00BC7E70">
      <w:pPr>
        <w:pStyle w:val="ListParagraph"/>
        <w:tabs>
          <w:tab w:val="left" w:pos="4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34CEB6" w14:textId="09ECA1F8" w:rsidR="000B3E9B" w:rsidRPr="00D25302" w:rsidRDefault="000B3E9B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Partea a VI - a, Titlul III – Personalul contractual din autori</w:t>
      </w:r>
      <w:r w:rsidR="00873A32" w:rsidRPr="00D25302">
        <w:rPr>
          <w:rFonts w:ascii="Times New Roman" w:hAnsi="Times New Roman" w:cs="Times New Roman"/>
          <w:noProof/>
          <w:sz w:val="28"/>
          <w:szCs w:val="28"/>
        </w:rPr>
        <w:t>tățile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și instituțiile publice – Ordonanța de urgență nr.57/2019 privind Codul administrativ, cu modificările și completările ulterioare</w:t>
      </w:r>
      <w:r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47B04430" w14:textId="7D9EA9D5" w:rsidR="000B3E9B" w:rsidRPr="00D25302" w:rsidRDefault="009F1130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Titlul II, III și IV din </w:t>
      </w:r>
      <w:r w:rsidR="000B3E9B" w:rsidRPr="00D25302">
        <w:rPr>
          <w:rFonts w:ascii="Times New Roman" w:hAnsi="Times New Roman" w:cs="Times New Roman"/>
          <w:noProof/>
          <w:sz w:val="28"/>
          <w:szCs w:val="28"/>
        </w:rPr>
        <w:t>Legea nr. 53/2003 – Codul Muncii, republicată, cu modificările și completările ulterioare;</w:t>
      </w:r>
    </w:p>
    <w:p w14:paraId="7B3945ED" w14:textId="469D0A52" w:rsidR="00850AFF" w:rsidRPr="00D25302" w:rsidRDefault="00850AFF" w:rsidP="00BC7E7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422/2001</w:t>
      </w:r>
      <w:r w:rsidR="003853E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privind protejarea monumenetelor istorice, republicată, cu modifi</w:t>
      </w:r>
      <w:r w:rsidR="009F36BA" w:rsidRPr="00D25302">
        <w:rPr>
          <w:rFonts w:ascii="Times New Roman" w:hAnsi="Times New Roman" w:cs="Times New Roman"/>
          <w:noProof/>
          <w:sz w:val="28"/>
          <w:szCs w:val="28"/>
        </w:rPr>
        <w:t>cările și completările ulterioare</w:t>
      </w:r>
      <w:r w:rsidR="009F36BA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064AAC8A" w14:textId="71FDBDDE" w:rsidR="009F36BA" w:rsidRPr="00D25302" w:rsidRDefault="009F36BA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311/2003 a muzeelor şi a colecţiilor publice, republicată, cu modificările și completările ulterioare;</w:t>
      </w:r>
    </w:p>
    <w:p w14:paraId="5A6C7D35" w14:textId="2E69D81F" w:rsidR="008670D1" w:rsidRPr="00D25302" w:rsidRDefault="009F36BA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182/2000 privind protejarea patrimoniului cultural naţional mobil, republicată, cu modificările și completările ulterioare;</w:t>
      </w:r>
    </w:p>
    <w:p w14:paraId="4B045725" w14:textId="477F2A9E" w:rsidR="006C3366" w:rsidRPr="00D25302" w:rsidRDefault="00312871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Hotărârea Guvernului nr.886/2008 pentru aprobarea Normelor de clas</w:t>
      </w:r>
      <w:r w:rsidR="006C3366" w:rsidRPr="00D25302">
        <w:rPr>
          <w:rFonts w:ascii="Times New Roman" w:hAnsi="Times New Roman" w:cs="Times New Roman"/>
          <w:noProof/>
          <w:sz w:val="28"/>
          <w:szCs w:val="28"/>
        </w:rPr>
        <w:t>are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a bunurilor culturale mobile;</w:t>
      </w:r>
    </w:p>
    <w:p w14:paraId="3FA26EE1" w14:textId="6EC75EE2" w:rsidR="004E6BEF" w:rsidRPr="00D25302" w:rsidRDefault="006C3366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>rdinul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 Ministerului Culturii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 xml:space="preserve"> nr.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2035</w:t>
      </w:r>
      <w:r w:rsidR="005F5A33" w:rsidRPr="00D25302">
        <w:rPr>
          <w:rFonts w:ascii="Times New Roman" w:hAnsi="Times New Roman" w:cs="Times New Roman"/>
          <w:noProof/>
          <w:sz w:val="28"/>
          <w:szCs w:val="28"/>
        </w:rPr>
        <w:t>/2000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pentru aprobarea Normelor metodologice privind evidenţa, gestiunea şi inventarierea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 xml:space="preserve"> bunurilor culturale deţinute de muzee, colecţii publice, case memoriale, centre de cultură şi alte unităţi de profil, cu modificări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le 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>și completări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>le ulterioare</w:t>
      </w:r>
      <w:r w:rsidR="004E6BEF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7A5BE954" w14:textId="3CDA8ADE" w:rsidR="00394C08" w:rsidRPr="00D25302" w:rsidRDefault="004E6BEF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Ordonanța de Urgență nr.189/2008 privind managementul instituţiilor publice de cultură</w:t>
      </w:r>
      <w:r w:rsidR="00394C08" w:rsidRPr="00D25302">
        <w:rPr>
          <w:rFonts w:ascii="Times New Roman" w:hAnsi="Times New Roman" w:cs="Times New Roman"/>
          <w:noProof/>
          <w:sz w:val="28"/>
          <w:szCs w:val="28"/>
        </w:rPr>
        <w:t>, cu modificările și completările ulterioare</w:t>
      </w:r>
      <w:r w:rsidR="00394C08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79646F73" w14:textId="6CE0B4AC" w:rsidR="000B3E9B" w:rsidRPr="00D25302" w:rsidRDefault="00394C08" w:rsidP="00BC7E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Ordinul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6E19F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EF0BDF3" w14:textId="77777777" w:rsidR="00394C08" w:rsidRPr="00394C08" w:rsidRDefault="00394C08" w:rsidP="00BC7E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EA4AAF5" w14:textId="77777777" w:rsidR="00D25302" w:rsidRDefault="00D25302" w:rsidP="00BC7E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83CCE" w14:textId="77777777" w:rsidR="00BB4E2B" w:rsidRDefault="00BB4E2B" w:rsidP="00BC7E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32562EC" w14:textId="77777777" w:rsidR="00D25302" w:rsidRPr="004E6BEF" w:rsidRDefault="00D25302" w:rsidP="00BC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2DAA0FE0" w14:textId="77777777" w:rsidR="006C3366" w:rsidRDefault="006C3366" w:rsidP="00BC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BC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BC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BC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BC7E70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BC7E70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BC7E70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D25302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10DBA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B3E9B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2B10"/>
    <w:rsid w:val="001F369C"/>
    <w:rsid w:val="001F597F"/>
    <w:rsid w:val="00201F2F"/>
    <w:rsid w:val="00205907"/>
    <w:rsid w:val="00222F99"/>
    <w:rsid w:val="00223149"/>
    <w:rsid w:val="00237618"/>
    <w:rsid w:val="0024460C"/>
    <w:rsid w:val="00245609"/>
    <w:rsid w:val="00250111"/>
    <w:rsid w:val="002670B8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D91"/>
    <w:rsid w:val="00312871"/>
    <w:rsid w:val="0032497C"/>
    <w:rsid w:val="00326C13"/>
    <w:rsid w:val="003327F0"/>
    <w:rsid w:val="00335C98"/>
    <w:rsid w:val="00335FD7"/>
    <w:rsid w:val="003403A4"/>
    <w:rsid w:val="00342B6D"/>
    <w:rsid w:val="003467B7"/>
    <w:rsid w:val="003623F3"/>
    <w:rsid w:val="00377109"/>
    <w:rsid w:val="00383DB2"/>
    <w:rsid w:val="003853ED"/>
    <w:rsid w:val="003935EF"/>
    <w:rsid w:val="00394C08"/>
    <w:rsid w:val="003A1A6A"/>
    <w:rsid w:val="003A6747"/>
    <w:rsid w:val="003B0756"/>
    <w:rsid w:val="003C631F"/>
    <w:rsid w:val="003D3D2B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2098"/>
    <w:rsid w:val="004666B8"/>
    <w:rsid w:val="00475AAA"/>
    <w:rsid w:val="00475B9F"/>
    <w:rsid w:val="0048284B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66C95"/>
    <w:rsid w:val="00676190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19FB"/>
    <w:rsid w:val="006F506D"/>
    <w:rsid w:val="006F5357"/>
    <w:rsid w:val="006F5CBC"/>
    <w:rsid w:val="0070591A"/>
    <w:rsid w:val="00711BC1"/>
    <w:rsid w:val="00714324"/>
    <w:rsid w:val="007159EE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537F"/>
    <w:rsid w:val="0080530C"/>
    <w:rsid w:val="00805DD8"/>
    <w:rsid w:val="00813FD2"/>
    <w:rsid w:val="0082349F"/>
    <w:rsid w:val="00826046"/>
    <w:rsid w:val="00835E20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F36AF"/>
    <w:rsid w:val="008F7BF2"/>
    <w:rsid w:val="009115F1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1130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2F50"/>
    <w:rsid w:val="00AB6D43"/>
    <w:rsid w:val="00AB7459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061A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0A25"/>
    <w:rsid w:val="00B81E0C"/>
    <w:rsid w:val="00B847D4"/>
    <w:rsid w:val="00B94D7A"/>
    <w:rsid w:val="00BB4E2B"/>
    <w:rsid w:val="00BB5782"/>
    <w:rsid w:val="00BB6DE7"/>
    <w:rsid w:val="00BB7A5B"/>
    <w:rsid w:val="00BC0BC4"/>
    <w:rsid w:val="00BC23D2"/>
    <w:rsid w:val="00BC5518"/>
    <w:rsid w:val="00BC7E70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925F9"/>
    <w:rsid w:val="00C92A25"/>
    <w:rsid w:val="00CA253C"/>
    <w:rsid w:val="00CB105C"/>
    <w:rsid w:val="00CB678D"/>
    <w:rsid w:val="00CE6550"/>
    <w:rsid w:val="00D0433C"/>
    <w:rsid w:val="00D24737"/>
    <w:rsid w:val="00D25302"/>
    <w:rsid w:val="00D308CC"/>
    <w:rsid w:val="00D57BC7"/>
    <w:rsid w:val="00D632D5"/>
    <w:rsid w:val="00D730C5"/>
    <w:rsid w:val="00D8271C"/>
    <w:rsid w:val="00D848FA"/>
    <w:rsid w:val="00D95415"/>
    <w:rsid w:val="00DA4F3F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4E8E"/>
    <w:rsid w:val="00E6047D"/>
    <w:rsid w:val="00E92419"/>
    <w:rsid w:val="00E95B7F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24E16"/>
    <w:rsid w:val="00F34065"/>
    <w:rsid w:val="00F34808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2020-07-28T10:12:00Z</cp:lastPrinted>
  <dcterms:created xsi:type="dcterms:W3CDTF">2024-10-01T11:19:00Z</dcterms:created>
  <dcterms:modified xsi:type="dcterms:W3CDTF">2024-10-01T11:19:00Z</dcterms:modified>
</cp:coreProperties>
</file>