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ACE" w14:textId="77777777" w:rsidR="00C5626E" w:rsidRDefault="00C5626E" w:rsidP="005F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0F4D09E" w14:textId="77777777" w:rsidR="00C5626E" w:rsidRDefault="00C5626E" w:rsidP="005F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42B527" w14:textId="2EA09159" w:rsidR="00711885" w:rsidRPr="00C5626E" w:rsidRDefault="005F6A98" w:rsidP="005F6A9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MUNICIPIULUI CÂMPULUNG MOLDOVENESC</w:t>
      </w:r>
    </w:p>
    <w:p w14:paraId="1CA7F4BE" w14:textId="7264E447" w:rsidR="005F6A98" w:rsidRPr="005F6A98" w:rsidRDefault="005F6A98" w:rsidP="005F6A9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7E0E00" w14:textId="664269A0" w:rsidR="00512A7D" w:rsidRPr="00C5626E" w:rsidRDefault="005F6A98" w:rsidP="00512A7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>Atribuții – inspector cl. I, grad profesional superior</w:t>
      </w:r>
      <w:r w:rsidR="00512A7D"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din cadrul </w:t>
      </w:r>
      <w:r w:rsidR="00164BB9"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>Compartimentului administrare creanțe fiscale</w:t>
      </w:r>
      <w:r w:rsidR="00512A7D"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– Direcția </w:t>
      </w:r>
      <w:r w:rsidR="00164BB9" w:rsidRPr="00C5626E">
        <w:rPr>
          <w:rFonts w:ascii="Times New Roman" w:hAnsi="Times New Roman" w:cs="Times New Roman"/>
          <w:b/>
          <w:bCs/>
          <w:sz w:val="28"/>
          <w:szCs w:val="28"/>
          <w:lang w:val="ro-RO"/>
        </w:rPr>
        <w:t>economică</w:t>
      </w:r>
    </w:p>
    <w:p w14:paraId="662802E8" w14:textId="16F48594" w:rsidR="005F6A98" w:rsidRPr="00C5626E" w:rsidRDefault="005F6A98" w:rsidP="005F6A98">
      <w:pPr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29CA557" w14:textId="5845E67F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Identificarea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valorificarea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materiei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impozabile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contribuabili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1E7FAE15" w14:textId="362FCC3C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declaraţiilor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impunere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contribuabililor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persoane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fizice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persoane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juridice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și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operarea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modificărilor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evidența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electronică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23462D4E" w14:textId="48C1AAF7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Operarea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borderourilor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debite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scãderi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pers.fizice</w:t>
      </w:r>
      <w:proofErr w:type="spellEnd"/>
      <w:proofErr w:type="gram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5644BC5C" w14:textId="4DB1A523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Inspecţie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fiscalã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clãdiri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auto)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având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vedere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documentele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dosarul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fiscal 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situaţia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25FB0A03" w14:textId="050E1571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Intocmirea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deciziilor de impunere, decizii de compensare, de anulare a obligațiilor, a certificatelor de atestare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fiscalã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redactarea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corespondenţei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2ABBE0D8" w14:textId="0859AA39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Constatarea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contravenţiilor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aplicarea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sancţiunilor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impozitele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taxele locale</w:t>
      </w:r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04AD8A73" w14:textId="37DFA286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Întocmirea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dosarelor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înlesniri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persoane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fizice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juridice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10A5184D" w14:textId="1603BD71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Rãspunde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ceea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ce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priveşte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securitatea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integritatea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corectitudinea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înregistrãrilor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dosarele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fiscale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28A1F021" w14:textId="5E649894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Verificarea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teren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materiei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impozabile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1979CCEF" w14:textId="5E659DB8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Consilierea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contribuabililor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impozitele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taxele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locale</w:t>
      </w:r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70B7A072" w14:textId="053CDBDC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5626E">
        <w:rPr>
          <w:rFonts w:ascii="Times New Roman" w:eastAsia="Times New Roman" w:hAnsi="Times New Roman" w:cs="Times New Roman"/>
          <w:sz w:val="28"/>
          <w:szCs w:val="28"/>
          <w:lang w:val="es-ES"/>
        </w:rPr>
        <w:t>Efectuarea evidenţei privind amenzile datorate bugetului local;</w:t>
      </w:r>
    </w:p>
    <w:p w14:paraId="4F933B63" w14:textId="7D3A189F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Formularea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răspunsurilor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contestațiile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împotriva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actelor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administrare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fiscală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5E5A161C" w14:textId="25C31099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5626E">
        <w:rPr>
          <w:rFonts w:ascii="Times New Roman" w:eastAsia="Times New Roman" w:hAnsi="Times New Roman" w:cs="Times New Roman"/>
          <w:sz w:val="28"/>
          <w:szCs w:val="28"/>
          <w:lang w:val="it-IT"/>
        </w:rPr>
        <w:t>Executarea unor sarcini suplimentare stabilite prin documente administrative</w:t>
      </w:r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</w:p>
    <w:p w14:paraId="5B81CB3D" w14:textId="77777777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Arhivarea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</w:p>
    <w:p w14:paraId="410F2583" w14:textId="00E12C06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Insuşirea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respectarea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legislaţiei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impozitele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taxele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şi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celorlalte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norme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administraţia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publicã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localã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  <w:lang w:val="fr-FR"/>
        </w:rPr>
        <w:t>;</w:t>
      </w:r>
      <w:proofErr w:type="gramEnd"/>
    </w:p>
    <w:p w14:paraId="7D1ED74C" w14:textId="3EE735FD" w:rsidR="00C5626E" w:rsidRPr="00C5626E" w:rsidRDefault="00C5626E" w:rsidP="00C56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Rezolvarea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corespondenţei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26E">
        <w:rPr>
          <w:rFonts w:ascii="Times New Roman" w:eastAsia="Times New Roman" w:hAnsi="Times New Roman" w:cs="Times New Roman"/>
          <w:sz w:val="28"/>
          <w:szCs w:val="28"/>
        </w:rPr>
        <w:t>termenul</w:t>
      </w:r>
      <w:proofErr w:type="spellEnd"/>
      <w:r w:rsidRPr="00C5626E">
        <w:rPr>
          <w:rFonts w:ascii="Times New Roman" w:eastAsia="Times New Roman" w:hAnsi="Times New Roman" w:cs="Times New Roman"/>
          <w:sz w:val="28"/>
          <w:szCs w:val="28"/>
        </w:rPr>
        <w:t xml:space="preserve"> legal.</w:t>
      </w:r>
    </w:p>
    <w:p w14:paraId="5F10B4F6" w14:textId="23366E1B" w:rsidR="003E6D2F" w:rsidRPr="00C5626E" w:rsidRDefault="003E6D2F" w:rsidP="00C562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6D11BB" w14:textId="707BDAD7" w:rsidR="003E6D2F" w:rsidRPr="005F6A98" w:rsidRDefault="003E6D2F" w:rsidP="009371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3E6D2F" w:rsidRPr="005F6A98" w:rsidSect="0072260C">
      <w:pgSz w:w="11907" w:h="16840" w:code="9"/>
      <w:pgMar w:top="510" w:right="851" w:bottom="510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B94"/>
    <w:multiLevelType w:val="hybridMultilevel"/>
    <w:tmpl w:val="1590750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13"/>
    <w:rsid w:val="00011AC6"/>
    <w:rsid w:val="00164BB9"/>
    <w:rsid w:val="00253FB9"/>
    <w:rsid w:val="002C1913"/>
    <w:rsid w:val="003E6D2F"/>
    <w:rsid w:val="004639FA"/>
    <w:rsid w:val="00512A7D"/>
    <w:rsid w:val="005C2EAB"/>
    <w:rsid w:val="005F6A98"/>
    <w:rsid w:val="00711885"/>
    <w:rsid w:val="0072260C"/>
    <w:rsid w:val="009371FC"/>
    <w:rsid w:val="00AD295E"/>
    <w:rsid w:val="00AF42FC"/>
    <w:rsid w:val="00C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F2C7"/>
  <w15:chartTrackingRefBased/>
  <w15:docId w15:val="{3999D992-A6B4-4ABA-8D0C-A0B29B69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Camelia.Iordache</cp:lastModifiedBy>
  <cp:revision>2</cp:revision>
  <dcterms:created xsi:type="dcterms:W3CDTF">2022-06-22T13:45:00Z</dcterms:created>
  <dcterms:modified xsi:type="dcterms:W3CDTF">2022-06-22T13:45:00Z</dcterms:modified>
</cp:coreProperties>
</file>