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850D8" w14:textId="77777777" w:rsidR="00787186" w:rsidRPr="00D40EFA" w:rsidRDefault="00B32F89" w:rsidP="00B2396E">
      <w:pPr>
        <w:pStyle w:val="Heading1"/>
        <w:spacing w:before="0" w:after="0"/>
        <w:ind w:right="-1"/>
        <w:rPr>
          <w:rFonts w:ascii="Times New Roman" w:hAnsi="Times New Roman" w:cs="Times New Roman"/>
          <w:sz w:val="26"/>
          <w:szCs w:val="26"/>
          <w:lang w:val="ro-RO"/>
        </w:rPr>
      </w:pPr>
      <w:r w:rsidRPr="00D40EFA">
        <w:rPr>
          <w:sz w:val="26"/>
          <w:szCs w:val="26"/>
          <w:lang w:val="ro-RO"/>
        </w:rPr>
        <w:t xml:space="preserve">                                                    </w:t>
      </w:r>
      <w:r w:rsidR="00E25184" w:rsidRPr="00D40EFA">
        <w:rPr>
          <w:sz w:val="26"/>
          <w:szCs w:val="26"/>
          <w:lang w:val="ro-RO"/>
        </w:rPr>
        <w:t xml:space="preserve">   </w:t>
      </w:r>
      <w:r w:rsidR="00787186" w:rsidRPr="00D40EFA">
        <w:rPr>
          <w:rFonts w:ascii="Times New Roman" w:hAnsi="Times New Roman" w:cs="Times New Roman"/>
          <w:sz w:val="26"/>
          <w:szCs w:val="26"/>
          <w:lang w:val="ro-RO"/>
        </w:rPr>
        <w:t>ROMÂNIA</w:t>
      </w:r>
    </w:p>
    <w:p w14:paraId="7E7231D3" w14:textId="77777777" w:rsidR="00787186" w:rsidRPr="00D40EFA" w:rsidRDefault="00787186" w:rsidP="00B2396E">
      <w:pPr>
        <w:keepNext/>
        <w:ind w:right="-1"/>
        <w:jc w:val="center"/>
        <w:outlineLvl w:val="0"/>
        <w:rPr>
          <w:b/>
          <w:bCs/>
          <w:kern w:val="32"/>
          <w:sz w:val="26"/>
          <w:szCs w:val="26"/>
          <w:lang w:val="ro-RO"/>
        </w:rPr>
      </w:pPr>
      <w:r w:rsidRPr="00D40EFA">
        <w:rPr>
          <w:b/>
          <w:bCs/>
          <w:kern w:val="32"/>
          <w:sz w:val="26"/>
          <w:szCs w:val="26"/>
          <w:lang w:val="ro-RO"/>
        </w:rPr>
        <w:t xml:space="preserve">JUDEŢUL SUCEAVA                </w:t>
      </w:r>
    </w:p>
    <w:p w14:paraId="7DEE772A" w14:textId="58F845FE" w:rsidR="00411693" w:rsidRDefault="00214E12" w:rsidP="00B2396E">
      <w:pPr>
        <w:keepNext/>
        <w:jc w:val="center"/>
        <w:outlineLvl w:val="1"/>
        <w:rPr>
          <w:b/>
          <w:bCs/>
          <w:iCs/>
          <w:sz w:val="26"/>
          <w:szCs w:val="26"/>
          <w:lang w:val="ro-RO"/>
        </w:rPr>
      </w:pPr>
      <w:r>
        <w:rPr>
          <w:b/>
          <w:caps/>
          <w:sz w:val="26"/>
          <w:szCs w:val="26"/>
          <w:lang w:val="ro-RO"/>
        </w:rPr>
        <w:t>MUNICIPIUL</w:t>
      </w:r>
      <w:r w:rsidR="00D65359" w:rsidRPr="00D40EFA">
        <w:rPr>
          <w:b/>
          <w:caps/>
          <w:sz w:val="26"/>
          <w:szCs w:val="26"/>
          <w:lang w:val="ro-RO"/>
        </w:rPr>
        <w:t xml:space="preserve"> </w:t>
      </w:r>
      <w:r w:rsidR="00411693" w:rsidRPr="00D40EFA">
        <w:rPr>
          <w:b/>
          <w:bCs/>
          <w:iCs/>
          <w:sz w:val="26"/>
          <w:szCs w:val="26"/>
          <w:lang w:val="ro-RO"/>
        </w:rPr>
        <w:t>CÂMPULUNG MOLDOVENESC</w:t>
      </w:r>
    </w:p>
    <w:p w14:paraId="5E9E15A1" w14:textId="77777777" w:rsidR="00F646DC" w:rsidRDefault="00F646DC" w:rsidP="00B2396E">
      <w:pPr>
        <w:rPr>
          <w:sz w:val="28"/>
          <w:szCs w:val="28"/>
          <w:lang w:val="ro-RO"/>
        </w:rPr>
      </w:pPr>
    </w:p>
    <w:p w14:paraId="402006C7" w14:textId="77777777" w:rsidR="00787186" w:rsidRPr="00F646DC" w:rsidRDefault="00787186" w:rsidP="00B2396E">
      <w:pPr>
        <w:jc w:val="center"/>
        <w:rPr>
          <w:rFonts w:eastAsiaTheme="minorHAnsi"/>
          <w:b/>
          <w:bCs/>
          <w:sz w:val="28"/>
          <w:szCs w:val="28"/>
          <w:lang w:val="ro-RO"/>
        </w:rPr>
      </w:pPr>
      <w:r w:rsidRPr="00F646DC">
        <w:rPr>
          <w:rFonts w:eastAsiaTheme="minorHAnsi"/>
          <w:b/>
          <w:bCs/>
          <w:sz w:val="28"/>
          <w:szCs w:val="28"/>
          <w:lang w:val="ro-RO"/>
        </w:rPr>
        <w:t>BIBLIOGRAFIE</w:t>
      </w:r>
      <w:r w:rsidR="004B04A1" w:rsidRPr="00F646DC">
        <w:rPr>
          <w:rFonts w:eastAsiaTheme="minorHAnsi"/>
          <w:b/>
          <w:bCs/>
          <w:sz w:val="28"/>
          <w:szCs w:val="28"/>
          <w:lang w:val="ro-RO"/>
        </w:rPr>
        <w:t>/TEMATICĂ</w:t>
      </w:r>
    </w:p>
    <w:p w14:paraId="27B0DAA9" w14:textId="77777777" w:rsidR="00CA0DC8" w:rsidRDefault="00CA0DC8" w:rsidP="00B2396E">
      <w:pPr>
        <w:jc w:val="center"/>
        <w:rPr>
          <w:rFonts w:eastAsiaTheme="minorHAnsi"/>
          <w:b/>
          <w:bCs/>
          <w:lang w:val="ro-RO"/>
        </w:rPr>
      </w:pPr>
    </w:p>
    <w:p w14:paraId="46C13B1E" w14:textId="755CFC1F" w:rsidR="00522584" w:rsidRPr="0011078F" w:rsidRDefault="00522584" w:rsidP="0011078F">
      <w:pPr>
        <w:jc w:val="center"/>
        <w:rPr>
          <w:rFonts w:eastAsiaTheme="minorHAnsi"/>
          <w:b/>
          <w:bCs/>
          <w:sz w:val="26"/>
          <w:szCs w:val="26"/>
          <w:lang w:val="ro-RO"/>
        </w:rPr>
      </w:pPr>
      <w:r w:rsidRPr="0011078F">
        <w:rPr>
          <w:rFonts w:eastAsiaTheme="minorHAnsi"/>
          <w:b/>
          <w:bCs/>
          <w:sz w:val="26"/>
          <w:szCs w:val="26"/>
          <w:lang w:val="ro-RO"/>
        </w:rPr>
        <w:t xml:space="preserve">pentru </w:t>
      </w:r>
      <w:r w:rsidR="008C6D5B" w:rsidRPr="0011078F">
        <w:rPr>
          <w:rFonts w:eastAsiaTheme="minorHAnsi"/>
          <w:b/>
          <w:bCs/>
          <w:sz w:val="26"/>
          <w:szCs w:val="26"/>
          <w:lang w:val="ro-RO"/>
        </w:rPr>
        <w:t xml:space="preserve">examenul de promovare în grad profesional a </w:t>
      </w:r>
      <w:r w:rsidR="009E4B42" w:rsidRPr="0011078F">
        <w:rPr>
          <w:rFonts w:eastAsiaTheme="minorHAnsi"/>
          <w:b/>
          <w:bCs/>
          <w:sz w:val="26"/>
          <w:szCs w:val="26"/>
          <w:lang w:val="ro-RO"/>
        </w:rPr>
        <w:t xml:space="preserve">unei funcții publice de execuție de inspector, cl.I, grad profesional </w:t>
      </w:r>
      <w:r w:rsidR="002B2648" w:rsidRPr="0011078F">
        <w:rPr>
          <w:rFonts w:eastAsiaTheme="minorHAnsi"/>
          <w:b/>
          <w:bCs/>
          <w:sz w:val="26"/>
          <w:szCs w:val="26"/>
          <w:lang w:val="ro-RO"/>
        </w:rPr>
        <w:t>asistent</w:t>
      </w:r>
      <w:r w:rsidRPr="0011078F">
        <w:rPr>
          <w:rFonts w:eastAsiaTheme="minorHAnsi"/>
          <w:b/>
          <w:bCs/>
          <w:sz w:val="26"/>
          <w:szCs w:val="26"/>
          <w:lang w:val="ro-RO"/>
        </w:rPr>
        <w:t xml:space="preserve"> </w:t>
      </w:r>
      <w:r w:rsidR="00885707" w:rsidRPr="0011078F">
        <w:rPr>
          <w:rFonts w:eastAsiaTheme="minorHAnsi"/>
          <w:b/>
          <w:bCs/>
          <w:sz w:val="26"/>
          <w:szCs w:val="26"/>
          <w:lang w:val="ro-RO"/>
        </w:rPr>
        <w:t>din cadrul</w:t>
      </w:r>
      <w:r w:rsidR="00CA0DC8" w:rsidRPr="0011078F">
        <w:rPr>
          <w:rFonts w:eastAsiaTheme="minorHAnsi"/>
          <w:b/>
          <w:bCs/>
          <w:sz w:val="26"/>
          <w:szCs w:val="26"/>
          <w:lang w:val="ro-RO"/>
        </w:rPr>
        <w:t xml:space="preserve"> </w:t>
      </w:r>
      <w:r w:rsidR="00817432" w:rsidRPr="0011078F">
        <w:rPr>
          <w:rFonts w:eastAsiaTheme="minorHAnsi"/>
          <w:b/>
          <w:bCs/>
          <w:sz w:val="26"/>
          <w:szCs w:val="26"/>
          <w:lang w:val="ro-RO"/>
        </w:rPr>
        <w:t xml:space="preserve">Serviciului </w:t>
      </w:r>
      <w:r w:rsidR="00B2396E" w:rsidRPr="0011078F">
        <w:rPr>
          <w:rFonts w:eastAsiaTheme="minorHAnsi"/>
          <w:b/>
          <w:bCs/>
          <w:sz w:val="26"/>
          <w:szCs w:val="26"/>
          <w:lang w:val="ro-RO"/>
        </w:rPr>
        <w:t>investiții, tehnic, administrativ</w:t>
      </w:r>
      <w:r w:rsidR="004B1885" w:rsidRPr="0011078F">
        <w:rPr>
          <w:rFonts w:eastAsiaTheme="minorHAnsi"/>
          <w:b/>
          <w:bCs/>
          <w:sz w:val="26"/>
          <w:szCs w:val="26"/>
          <w:lang w:val="ro-RO"/>
        </w:rPr>
        <w:t xml:space="preserve"> – Compartiment </w:t>
      </w:r>
      <w:r w:rsidR="00B2396E" w:rsidRPr="0011078F">
        <w:rPr>
          <w:rFonts w:eastAsiaTheme="minorHAnsi"/>
          <w:b/>
          <w:bCs/>
          <w:sz w:val="26"/>
          <w:szCs w:val="26"/>
          <w:lang w:val="ro-RO"/>
        </w:rPr>
        <w:t>investiții</w:t>
      </w:r>
    </w:p>
    <w:p w14:paraId="7E05D0CD" w14:textId="77777777" w:rsidR="00787186" w:rsidRPr="0011078F" w:rsidRDefault="00564879" w:rsidP="0011078F">
      <w:pPr>
        <w:rPr>
          <w:rFonts w:eastAsiaTheme="minorHAnsi"/>
          <w:b/>
          <w:bCs/>
          <w:sz w:val="26"/>
          <w:szCs w:val="26"/>
          <w:lang w:val="ro-RO"/>
        </w:rPr>
      </w:pPr>
      <w:r w:rsidRPr="0011078F">
        <w:rPr>
          <w:rFonts w:eastAsiaTheme="minorHAnsi"/>
          <w:b/>
          <w:bCs/>
          <w:sz w:val="26"/>
          <w:szCs w:val="26"/>
          <w:lang w:val="ro-RO"/>
        </w:rPr>
        <w:t xml:space="preserve"> </w:t>
      </w:r>
    </w:p>
    <w:p w14:paraId="40283FAF" w14:textId="77777777" w:rsidR="00001811" w:rsidRPr="0011078F" w:rsidRDefault="007642B8" w:rsidP="0011078F">
      <w:pPr>
        <w:spacing w:after="160"/>
        <w:jc w:val="both"/>
        <w:rPr>
          <w:rFonts w:eastAsiaTheme="minorHAnsi"/>
          <w:b/>
          <w:bCs/>
          <w:sz w:val="26"/>
          <w:szCs w:val="26"/>
          <w:u w:val="single"/>
          <w:lang w:val="ro-RO"/>
        </w:rPr>
      </w:pPr>
      <w:r w:rsidRPr="0011078F">
        <w:rPr>
          <w:rFonts w:asciiTheme="minorHAnsi" w:eastAsiaTheme="minorHAnsi" w:hAnsiTheme="minorHAnsi" w:cstheme="minorBidi"/>
          <w:b/>
          <w:bCs/>
          <w:sz w:val="26"/>
          <w:szCs w:val="26"/>
          <w:lang w:val="ro-RO"/>
        </w:rPr>
        <w:tab/>
      </w:r>
      <w:r w:rsidRPr="0011078F">
        <w:rPr>
          <w:rFonts w:eastAsiaTheme="minorHAnsi"/>
          <w:b/>
          <w:bCs/>
          <w:sz w:val="26"/>
          <w:szCs w:val="26"/>
          <w:u w:val="single"/>
          <w:lang w:val="ro-RO"/>
        </w:rPr>
        <w:t>BIBLIOGRAFIE GENERALĂ</w:t>
      </w:r>
      <w:r w:rsidR="00522584" w:rsidRPr="0011078F">
        <w:rPr>
          <w:rFonts w:eastAsiaTheme="minorHAnsi"/>
          <w:b/>
          <w:bCs/>
          <w:sz w:val="26"/>
          <w:szCs w:val="26"/>
          <w:u w:val="single"/>
          <w:lang w:val="ro-RO"/>
        </w:rPr>
        <w:t>:</w:t>
      </w:r>
    </w:p>
    <w:p w14:paraId="631FF61D" w14:textId="6491698E" w:rsidR="00001811" w:rsidRPr="0011078F" w:rsidRDefault="0065060E" w:rsidP="0011078F">
      <w:pPr>
        <w:jc w:val="both"/>
        <w:rPr>
          <w:rFonts w:eastAsiaTheme="minorHAnsi"/>
          <w:b/>
          <w:bCs/>
          <w:sz w:val="26"/>
          <w:szCs w:val="26"/>
          <w:lang w:val="ro-RO"/>
        </w:rPr>
      </w:pPr>
      <w:r w:rsidRPr="0011078F">
        <w:rPr>
          <w:rFonts w:eastAsiaTheme="minorHAnsi"/>
          <w:b/>
          <w:bCs/>
          <w:sz w:val="26"/>
          <w:szCs w:val="26"/>
          <w:lang w:val="ro-RO"/>
        </w:rPr>
        <w:t>1.</w:t>
      </w:r>
      <w:r w:rsidR="004B1885" w:rsidRPr="0011078F">
        <w:rPr>
          <w:rFonts w:eastAsiaTheme="minorHAnsi"/>
          <w:b/>
          <w:bCs/>
          <w:sz w:val="26"/>
          <w:szCs w:val="26"/>
          <w:lang w:val="ro-RO"/>
        </w:rPr>
        <w:t xml:space="preserve"> </w:t>
      </w:r>
      <w:r w:rsidRPr="0011078F">
        <w:rPr>
          <w:rFonts w:eastAsiaTheme="minorHAnsi"/>
          <w:b/>
          <w:bCs/>
          <w:sz w:val="26"/>
          <w:szCs w:val="26"/>
          <w:lang w:val="ro-RO"/>
        </w:rPr>
        <w:t>Constituţia României, republicată</w:t>
      </w:r>
      <w:r w:rsidR="0006124A" w:rsidRPr="0011078F">
        <w:rPr>
          <w:rFonts w:eastAsiaTheme="minorHAnsi"/>
          <w:b/>
          <w:bCs/>
          <w:sz w:val="26"/>
          <w:szCs w:val="26"/>
          <w:lang w:val="ro-RO"/>
        </w:rPr>
        <w:t>;</w:t>
      </w:r>
      <w:r w:rsidR="009E3CB4" w:rsidRPr="0011078F">
        <w:rPr>
          <w:rFonts w:eastAsiaTheme="minorHAnsi"/>
          <w:b/>
          <w:bCs/>
          <w:sz w:val="26"/>
          <w:szCs w:val="26"/>
          <w:lang w:val="ro-RO"/>
        </w:rPr>
        <w:t xml:space="preserve"> </w:t>
      </w:r>
    </w:p>
    <w:p w14:paraId="5C3192B2" w14:textId="77777777" w:rsidR="0065060E" w:rsidRPr="0011078F" w:rsidRDefault="0065060E" w:rsidP="0011078F">
      <w:pPr>
        <w:ind w:firstLine="708"/>
        <w:jc w:val="both"/>
        <w:rPr>
          <w:rFonts w:eastAsiaTheme="minorHAnsi"/>
          <w:b/>
          <w:bCs/>
          <w:i/>
          <w:iCs/>
          <w:sz w:val="26"/>
          <w:szCs w:val="26"/>
          <w:lang w:val="ro-RO"/>
        </w:rPr>
      </w:pPr>
      <w:r w:rsidRPr="0011078F">
        <w:rPr>
          <w:rFonts w:eastAsiaTheme="minorHAnsi"/>
          <w:b/>
          <w:bCs/>
          <w:i/>
          <w:iCs/>
          <w:sz w:val="26"/>
          <w:szCs w:val="26"/>
          <w:lang w:val="ro-RO"/>
        </w:rPr>
        <w:t>Tematica</w:t>
      </w:r>
      <w:r w:rsidR="0006124A" w:rsidRPr="0011078F">
        <w:rPr>
          <w:rFonts w:eastAsiaTheme="minorHAnsi"/>
          <w:b/>
          <w:bCs/>
          <w:i/>
          <w:iCs/>
          <w:sz w:val="26"/>
          <w:szCs w:val="26"/>
          <w:lang w:val="ro-RO"/>
        </w:rPr>
        <w:t>:</w:t>
      </w:r>
      <w:r w:rsidRPr="0011078F">
        <w:rPr>
          <w:rFonts w:eastAsiaTheme="minorHAnsi"/>
          <w:b/>
          <w:bCs/>
          <w:i/>
          <w:iCs/>
          <w:sz w:val="26"/>
          <w:szCs w:val="26"/>
          <w:lang w:val="ro-RO"/>
        </w:rPr>
        <w:t xml:space="preserve"> </w:t>
      </w:r>
    </w:p>
    <w:p w14:paraId="74D5A089" w14:textId="77777777" w:rsidR="00001811" w:rsidRPr="0011078F" w:rsidRDefault="00001811" w:rsidP="0011078F">
      <w:pPr>
        <w:pStyle w:val="ListParagraph"/>
        <w:numPr>
          <w:ilvl w:val="0"/>
          <w:numId w:val="17"/>
        </w:numPr>
        <w:jc w:val="both"/>
        <w:rPr>
          <w:rFonts w:eastAsiaTheme="minorHAnsi"/>
          <w:bCs/>
          <w:i/>
          <w:iCs/>
          <w:sz w:val="26"/>
          <w:szCs w:val="26"/>
          <w:lang w:val="ro-RO"/>
        </w:rPr>
      </w:pPr>
      <w:r w:rsidRPr="0011078F">
        <w:rPr>
          <w:rFonts w:eastAsiaTheme="minorHAnsi"/>
          <w:bCs/>
          <w:i/>
          <w:iCs/>
          <w:sz w:val="26"/>
          <w:szCs w:val="26"/>
          <w:lang w:val="ro-RO"/>
        </w:rPr>
        <w:t>Constituția României, republicată.</w:t>
      </w:r>
    </w:p>
    <w:p w14:paraId="427C9ADC" w14:textId="5C42910E" w:rsidR="00AF634C" w:rsidRPr="0011078F" w:rsidRDefault="00AF634C" w:rsidP="0011078F">
      <w:pPr>
        <w:jc w:val="both"/>
        <w:rPr>
          <w:rFonts w:eastAsiaTheme="minorHAnsi"/>
          <w:b/>
          <w:bCs/>
          <w:sz w:val="26"/>
          <w:szCs w:val="26"/>
          <w:lang w:val="ro-RO"/>
        </w:rPr>
      </w:pPr>
      <w:r w:rsidRPr="0011078F">
        <w:rPr>
          <w:rFonts w:eastAsiaTheme="minorHAnsi"/>
          <w:b/>
          <w:bCs/>
          <w:sz w:val="26"/>
          <w:szCs w:val="26"/>
          <w:lang w:val="ro-RO"/>
        </w:rPr>
        <w:t>2.</w:t>
      </w:r>
      <w:r w:rsidR="004B1885" w:rsidRPr="0011078F">
        <w:rPr>
          <w:rFonts w:eastAsiaTheme="minorHAnsi"/>
          <w:b/>
          <w:bCs/>
          <w:sz w:val="26"/>
          <w:szCs w:val="26"/>
          <w:lang w:val="ro-RO"/>
        </w:rPr>
        <w:t xml:space="preserve"> </w:t>
      </w:r>
      <w:r w:rsidRPr="0011078F">
        <w:rPr>
          <w:rFonts w:eastAsiaTheme="minorHAnsi"/>
          <w:b/>
          <w:bCs/>
          <w:sz w:val="26"/>
          <w:szCs w:val="26"/>
          <w:lang w:val="ro-RO"/>
        </w:rPr>
        <w:t>Partea I, Partea a II-a, titlu I si titlu II, Partea a IV-a, titlu I  și Partea a VI-a, titlu I și titlu II din Ordonanţa de urgenţă a Guvernului nr. 57/2019, cu modificările şi completările ulterioare;</w:t>
      </w:r>
    </w:p>
    <w:p w14:paraId="414DC3C3" w14:textId="77777777" w:rsidR="00AF634C" w:rsidRPr="0011078F" w:rsidRDefault="00AF634C" w:rsidP="0011078F">
      <w:pPr>
        <w:ind w:firstLine="360"/>
        <w:jc w:val="both"/>
        <w:rPr>
          <w:rFonts w:eastAsiaTheme="minorHAnsi"/>
          <w:b/>
          <w:bCs/>
          <w:i/>
          <w:iCs/>
          <w:sz w:val="26"/>
          <w:szCs w:val="26"/>
          <w:lang w:val="ro-RO"/>
        </w:rPr>
      </w:pPr>
      <w:r w:rsidRPr="0011078F">
        <w:rPr>
          <w:rFonts w:eastAsiaTheme="minorHAnsi"/>
          <w:b/>
          <w:bCs/>
          <w:i/>
          <w:iCs/>
          <w:sz w:val="26"/>
          <w:szCs w:val="26"/>
          <w:lang w:val="ro-RO"/>
        </w:rPr>
        <w:t xml:space="preserve">Tematica: </w:t>
      </w:r>
    </w:p>
    <w:p w14:paraId="5F5BE183" w14:textId="77777777" w:rsidR="00AF634C" w:rsidRPr="0011078F" w:rsidRDefault="00AF634C" w:rsidP="0011078F">
      <w:pPr>
        <w:pStyle w:val="ListParagraph"/>
        <w:numPr>
          <w:ilvl w:val="0"/>
          <w:numId w:val="17"/>
        </w:numPr>
        <w:jc w:val="both"/>
        <w:rPr>
          <w:rFonts w:eastAsiaTheme="minorHAnsi"/>
          <w:bCs/>
          <w:i/>
          <w:iCs/>
          <w:sz w:val="26"/>
          <w:szCs w:val="26"/>
          <w:lang w:val="ro-RO"/>
        </w:rPr>
      </w:pPr>
      <w:r w:rsidRPr="0011078F">
        <w:rPr>
          <w:rFonts w:eastAsiaTheme="minorHAnsi"/>
          <w:bCs/>
          <w:i/>
          <w:iCs/>
          <w:sz w:val="26"/>
          <w:szCs w:val="26"/>
          <w:lang w:val="ro-RO"/>
        </w:rPr>
        <w:t>Reglementări privind funcția publică.</w:t>
      </w:r>
    </w:p>
    <w:p w14:paraId="62E737FA" w14:textId="00C3A014" w:rsidR="0065060E" w:rsidRPr="0011078F" w:rsidRDefault="00AF634C" w:rsidP="0011078F">
      <w:pPr>
        <w:jc w:val="both"/>
        <w:rPr>
          <w:rFonts w:eastAsiaTheme="minorHAnsi"/>
          <w:b/>
          <w:bCs/>
          <w:sz w:val="26"/>
          <w:szCs w:val="26"/>
          <w:lang w:val="ro-RO"/>
        </w:rPr>
      </w:pPr>
      <w:r w:rsidRPr="0011078F">
        <w:rPr>
          <w:rFonts w:eastAsiaTheme="minorHAnsi"/>
          <w:b/>
          <w:bCs/>
          <w:sz w:val="26"/>
          <w:szCs w:val="26"/>
          <w:lang w:val="ro-RO"/>
        </w:rPr>
        <w:t>3</w:t>
      </w:r>
      <w:r w:rsidR="0065060E" w:rsidRPr="0011078F">
        <w:rPr>
          <w:rFonts w:eastAsiaTheme="minorHAnsi"/>
          <w:b/>
          <w:bCs/>
          <w:sz w:val="26"/>
          <w:szCs w:val="26"/>
          <w:lang w:val="ro-RO"/>
        </w:rPr>
        <w:t>.</w:t>
      </w:r>
      <w:r w:rsidR="004B1885" w:rsidRPr="0011078F">
        <w:rPr>
          <w:rFonts w:eastAsiaTheme="minorHAnsi"/>
          <w:b/>
          <w:bCs/>
          <w:sz w:val="26"/>
          <w:szCs w:val="26"/>
          <w:lang w:val="ro-RO"/>
        </w:rPr>
        <w:t xml:space="preserve"> </w:t>
      </w:r>
      <w:r w:rsidR="0065060E" w:rsidRPr="0011078F">
        <w:rPr>
          <w:rFonts w:eastAsiaTheme="minorHAnsi"/>
          <w:b/>
          <w:bCs/>
          <w:sz w:val="26"/>
          <w:szCs w:val="26"/>
          <w:lang w:val="ro-RO"/>
        </w:rPr>
        <w:t>Legea nr. 202/2002 privind egalitatea de şanse şi de tratament între femei şi bărbaţi, republicată, cu modificările şi completările ulterioare</w:t>
      </w:r>
      <w:r w:rsidR="0006124A" w:rsidRPr="0011078F">
        <w:rPr>
          <w:rFonts w:eastAsiaTheme="minorHAnsi"/>
          <w:b/>
          <w:bCs/>
          <w:sz w:val="26"/>
          <w:szCs w:val="26"/>
          <w:lang w:val="ro-RO"/>
        </w:rPr>
        <w:t>;</w:t>
      </w:r>
    </w:p>
    <w:p w14:paraId="5B5B6668" w14:textId="77777777" w:rsidR="00932AA4" w:rsidRPr="0011078F" w:rsidRDefault="0065060E" w:rsidP="0011078F">
      <w:pPr>
        <w:ind w:firstLine="708"/>
        <w:jc w:val="both"/>
        <w:rPr>
          <w:rFonts w:eastAsiaTheme="minorHAnsi"/>
          <w:b/>
          <w:bCs/>
          <w:i/>
          <w:iCs/>
          <w:sz w:val="26"/>
          <w:szCs w:val="26"/>
          <w:lang w:val="ro-RO"/>
        </w:rPr>
      </w:pPr>
      <w:r w:rsidRPr="0011078F">
        <w:rPr>
          <w:rFonts w:eastAsiaTheme="minorHAnsi"/>
          <w:b/>
          <w:bCs/>
          <w:i/>
          <w:iCs/>
          <w:sz w:val="26"/>
          <w:szCs w:val="26"/>
          <w:lang w:val="ro-RO"/>
        </w:rPr>
        <w:t>Tematica</w:t>
      </w:r>
      <w:r w:rsidR="0006124A" w:rsidRPr="0011078F">
        <w:rPr>
          <w:rFonts w:eastAsiaTheme="minorHAnsi"/>
          <w:b/>
          <w:bCs/>
          <w:i/>
          <w:iCs/>
          <w:sz w:val="26"/>
          <w:szCs w:val="26"/>
          <w:lang w:val="ro-RO"/>
        </w:rPr>
        <w:t>:</w:t>
      </w:r>
      <w:r w:rsidRPr="0011078F">
        <w:rPr>
          <w:rFonts w:eastAsiaTheme="minorHAnsi"/>
          <w:b/>
          <w:bCs/>
          <w:i/>
          <w:iCs/>
          <w:sz w:val="26"/>
          <w:szCs w:val="26"/>
          <w:lang w:val="ro-RO"/>
        </w:rPr>
        <w:t xml:space="preserve"> </w:t>
      </w:r>
    </w:p>
    <w:p w14:paraId="5C7495E5" w14:textId="77777777" w:rsidR="00932AA4" w:rsidRPr="0011078F" w:rsidRDefault="00932AA4" w:rsidP="0011078F">
      <w:pPr>
        <w:pStyle w:val="ListParagraph"/>
        <w:numPr>
          <w:ilvl w:val="0"/>
          <w:numId w:val="17"/>
        </w:numPr>
        <w:jc w:val="both"/>
        <w:rPr>
          <w:rFonts w:eastAsiaTheme="minorHAnsi"/>
          <w:b/>
          <w:bCs/>
          <w:i/>
          <w:iCs/>
          <w:sz w:val="26"/>
          <w:szCs w:val="26"/>
          <w:lang w:val="ro-RO"/>
        </w:rPr>
      </w:pPr>
      <w:r w:rsidRPr="0011078F">
        <w:rPr>
          <w:rFonts w:eastAsiaTheme="minorHAnsi"/>
          <w:bCs/>
          <w:i/>
          <w:iCs/>
          <w:sz w:val="26"/>
          <w:szCs w:val="26"/>
          <w:lang w:val="ro-RO"/>
        </w:rPr>
        <w:t>Reglementări privind egalitatea de șanse și tratamente între femei și bărbați;</w:t>
      </w:r>
    </w:p>
    <w:p w14:paraId="7FA76487" w14:textId="77777777" w:rsidR="00194E4C" w:rsidRPr="0011078F" w:rsidRDefault="00534CD2" w:rsidP="0011078F">
      <w:pPr>
        <w:jc w:val="both"/>
        <w:rPr>
          <w:rFonts w:eastAsiaTheme="minorHAnsi"/>
          <w:b/>
          <w:bCs/>
          <w:sz w:val="26"/>
          <w:szCs w:val="26"/>
          <w:lang w:val="ro-RO"/>
        </w:rPr>
      </w:pPr>
      <w:r w:rsidRPr="0011078F">
        <w:rPr>
          <w:rFonts w:eastAsiaTheme="minorHAnsi"/>
          <w:b/>
          <w:sz w:val="26"/>
          <w:szCs w:val="26"/>
          <w:lang w:val="ro-RO"/>
        </w:rPr>
        <w:t>4</w:t>
      </w:r>
      <w:r w:rsidR="00194E4C" w:rsidRPr="0011078F">
        <w:rPr>
          <w:rFonts w:eastAsiaTheme="minorHAnsi"/>
          <w:b/>
          <w:sz w:val="26"/>
          <w:szCs w:val="26"/>
          <w:lang w:val="ro-RO"/>
        </w:rPr>
        <w:t>.</w:t>
      </w:r>
      <w:r w:rsidR="00194E4C" w:rsidRPr="0011078F">
        <w:rPr>
          <w:b/>
          <w:bCs/>
          <w:sz w:val="26"/>
          <w:szCs w:val="26"/>
          <w:lang w:val="pt-BR"/>
        </w:rPr>
        <w:t xml:space="preserve"> Ordonanţa Guvernului nr. 137/2000 privind prevenirea şi sancţionarea tuturor formelor de discriminare, republicată, cu modificările şi completările ulterioare</w:t>
      </w:r>
      <w:r w:rsidR="0006124A" w:rsidRPr="0011078F">
        <w:rPr>
          <w:b/>
          <w:bCs/>
          <w:sz w:val="26"/>
          <w:szCs w:val="26"/>
          <w:lang w:val="pt-BR"/>
        </w:rPr>
        <w:t>;</w:t>
      </w:r>
    </w:p>
    <w:p w14:paraId="53C8964A" w14:textId="77777777" w:rsidR="00522584" w:rsidRPr="0011078F" w:rsidRDefault="00194E4C" w:rsidP="0011078F">
      <w:pPr>
        <w:ind w:firstLine="708"/>
        <w:jc w:val="both"/>
        <w:rPr>
          <w:b/>
          <w:bCs/>
          <w:i/>
          <w:iCs/>
          <w:sz w:val="26"/>
          <w:szCs w:val="26"/>
        </w:rPr>
      </w:pPr>
      <w:proofErr w:type="spellStart"/>
      <w:r w:rsidRPr="0011078F">
        <w:rPr>
          <w:b/>
          <w:bCs/>
          <w:i/>
          <w:iCs/>
          <w:sz w:val="26"/>
          <w:szCs w:val="26"/>
        </w:rPr>
        <w:t>Tematica</w:t>
      </w:r>
      <w:proofErr w:type="spellEnd"/>
      <w:r w:rsidRPr="0011078F">
        <w:rPr>
          <w:b/>
          <w:bCs/>
          <w:i/>
          <w:iCs/>
          <w:sz w:val="26"/>
          <w:szCs w:val="26"/>
        </w:rPr>
        <w:t xml:space="preserve"> </w:t>
      </w:r>
    </w:p>
    <w:p w14:paraId="513A697A" w14:textId="77777777" w:rsidR="00001811" w:rsidRPr="0011078F" w:rsidRDefault="00001811" w:rsidP="0011078F">
      <w:pPr>
        <w:pStyle w:val="ListParagraph"/>
        <w:numPr>
          <w:ilvl w:val="0"/>
          <w:numId w:val="17"/>
        </w:numPr>
        <w:jc w:val="both"/>
        <w:rPr>
          <w:bCs/>
          <w:i/>
          <w:iCs/>
          <w:sz w:val="26"/>
          <w:szCs w:val="26"/>
          <w:lang w:val="pt-BR"/>
        </w:rPr>
      </w:pPr>
      <w:r w:rsidRPr="0011078F">
        <w:rPr>
          <w:bCs/>
          <w:i/>
          <w:iCs/>
          <w:sz w:val="26"/>
          <w:szCs w:val="26"/>
          <w:lang w:val="pt-BR"/>
        </w:rPr>
        <w:t>Reglementări privind prevenirea și sancționarea tuturor formelor de discriminare</w:t>
      </w:r>
      <w:r w:rsidR="00AF634C" w:rsidRPr="0011078F">
        <w:rPr>
          <w:bCs/>
          <w:i/>
          <w:iCs/>
          <w:sz w:val="26"/>
          <w:szCs w:val="26"/>
          <w:lang w:val="pt-BR"/>
        </w:rPr>
        <w:t>.</w:t>
      </w:r>
    </w:p>
    <w:p w14:paraId="5D97F006" w14:textId="77777777" w:rsidR="0011078F" w:rsidRPr="0011078F" w:rsidRDefault="0011078F" w:rsidP="0011078F">
      <w:pPr>
        <w:spacing w:after="160"/>
        <w:ind w:left="360"/>
        <w:rPr>
          <w:rFonts w:eastAsiaTheme="minorHAnsi"/>
          <w:b/>
          <w:sz w:val="18"/>
          <w:szCs w:val="18"/>
          <w:u w:val="single"/>
          <w:lang w:val="ro-RO"/>
        </w:rPr>
      </w:pPr>
    </w:p>
    <w:p w14:paraId="523A1CC8" w14:textId="0CD835E3" w:rsidR="00001811" w:rsidRPr="0011078F" w:rsidRDefault="007642B8" w:rsidP="0011078F">
      <w:pPr>
        <w:spacing w:after="160"/>
        <w:ind w:left="360"/>
        <w:rPr>
          <w:rFonts w:eastAsiaTheme="minorHAnsi"/>
          <w:b/>
          <w:sz w:val="26"/>
          <w:szCs w:val="26"/>
          <w:u w:val="single"/>
          <w:lang w:val="ro-RO"/>
        </w:rPr>
      </w:pPr>
      <w:r w:rsidRPr="0011078F">
        <w:rPr>
          <w:rFonts w:eastAsiaTheme="minorHAnsi"/>
          <w:b/>
          <w:sz w:val="26"/>
          <w:szCs w:val="26"/>
          <w:u w:val="single"/>
          <w:lang w:val="ro-RO"/>
        </w:rPr>
        <w:t>BIBLIOGRAFIE SPECIFICĂ:</w:t>
      </w:r>
    </w:p>
    <w:p w14:paraId="249A85D9" w14:textId="4CBA5BA2" w:rsidR="004B1885" w:rsidRPr="0011078F" w:rsidRDefault="00534CD2" w:rsidP="0011078F">
      <w:pPr>
        <w:jc w:val="both"/>
        <w:rPr>
          <w:rFonts w:eastAsiaTheme="minorHAnsi"/>
          <w:b/>
          <w:bCs/>
          <w:sz w:val="26"/>
          <w:szCs w:val="26"/>
          <w:lang w:val="ro-RO"/>
        </w:rPr>
      </w:pPr>
      <w:r w:rsidRPr="0011078F">
        <w:rPr>
          <w:rFonts w:eastAsiaTheme="minorHAnsi"/>
          <w:b/>
          <w:bCs/>
          <w:sz w:val="26"/>
          <w:szCs w:val="26"/>
          <w:lang w:val="ro-RO"/>
        </w:rPr>
        <w:t>5</w:t>
      </w:r>
      <w:r w:rsidR="007642B8" w:rsidRPr="0011078F">
        <w:rPr>
          <w:rFonts w:eastAsiaTheme="minorHAnsi"/>
          <w:b/>
          <w:bCs/>
          <w:sz w:val="26"/>
          <w:szCs w:val="26"/>
          <w:lang w:val="ro-RO"/>
        </w:rPr>
        <w:t xml:space="preserve">. </w:t>
      </w:r>
      <w:r w:rsidR="00F97A7D" w:rsidRPr="0011078F">
        <w:rPr>
          <w:rFonts w:eastAsiaTheme="minorHAnsi"/>
          <w:b/>
          <w:bCs/>
          <w:sz w:val="26"/>
          <w:szCs w:val="26"/>
          <w:lang w:val="ro-RO"/>
        </w:rPr>
        <w:t xml:space="preserve">Hotărâre </w:t>
      </w:r>
      <w:r w:rsidR="000C5CA9" w:rsidRPr="0011078F">
        <w:rPr>
          <w:rFonts w:eastAsiaTheme="minorHAnsi"/>
          <w:b/>
          <w:bCs/>
          <w:sz w:val="26"/>
          <w:szCs w:val="26"/>
          <w:lang w:val="ro-RO"/>
        </w:rPr>
        <w:t xml:space="preserve">273/1994 </w:t>
      </w:r>
      <w:r w:rsidR="00F97A7D" w:rsidRPr="0011078F">
        <w:rPr>
          <w:rFonts w:eastAsiaTheme="minorHAnsi"/>
          <w:b/>
          <w:bCs/>
          <w:sz w:val="26"/>
          <w:szCs w:val="26"/>
          <w:lang w:val="ro-RO"/>
        </w:rPr>
        <w:t>p</w:t>
      </w:r>
      <w:r w:rsidR="00E67212" w:rsidRPr="0011078F">
        <w:rPr>
          <w:rFonts w:eastAsiaTheme="minorHAnsi"/>
          <w:b/>
          <w:bCs/>
          <w:sz w:val="26"/>
          <w:szCs w:val="26"/>
          <w:lang w:val="ro-RO"/>
        </w:rPr>
        <w:t>entru aprobarea Regulamentului privind recepția construcțiilor</w:t>
      </w:r>
      <w:r w:rsidR="000C5CA9" w:rsidRPr="0011078F">
        <w:rPr>
          <w:rFonts w:eastAsiaTheme="minorHAnsi"/>
          <w:b/>
          <w:bCs/>
          <w:sz w:val="26"/>
          <w:szCs w:val="26"/>
          <w:lang w:val="ro-RO"/>
        </w:rPr>
        <w:t xml:space="preserve">, </w:t>
      </w:r>
      <w:r w:rsidR="006175EB" w:rsidRPr="0011078F">
        <w:rPr>
          <w:rFonts w:eastAsiaTheme="minorHAnsi"/>
          <w:b/>
          <w:bCs/>
          <w:sz w:val="26"/>
          <w:szCs w:val="26"/>
          <w:lang w:val="ro-RO"/>
        </w:rPr>
        <w:t>cu modificările și completările ulterioare.</w:t>
      </w:r>
    </w:p>
    <w:p w14:paraId="35CC1D25" w14:textId="3DDC3734" w:rsidR="007A201F" w:rsidRPr="0011078F" w:rsidRDefault="004B1885" w:rsidP="0011078F">
      <w:pPr>
        <w:jc w:val="both"/>
        <w:rPr>
          <w:rFonts w:eastAsiaTheme="minorHAnsi"/>
          <w:b/>
          <w:bCs/>
          <w:i/>
          <w:iCs/>
          <w:sz w:val="26"/>
          <w:szCs w:val="26"/>
          <w:lang w:val="ro-RO"/>
        </w:rPr>
      </w:pPr>
      <w:r w:rsidRPr="0011078F">
        <w:rPr>
          <w:rFonts w:eastAsiaTheme="minorHAnsi"/>
          <w:b/>
          <w:bCs/>
          <w:sz w:val="26"/>
          <w:szCs w:val="26"/>
          <w:lang w:val="ro-RO"/>
        </w:rPr>
        <w:t xml:space="preserve">          </w:t>
      </w:r>
      <w:r w:rsidR="007A201F" w:rsidRPr="0011078F">
        <w:rPr>
          <w:rFonts w:eastAsiaTheme="minorHAnsi"/>
          <w:b/>
          <w:bCs/>
          <w:i/>
          <w:iCs/>
          <w:sz w:val="26"/>
          <w:szCs w:val="26"/>
          <w:lang w:val="ro-RO"/>
        </w:rPr>
        <w:t>Tematica:</w:t>
      </w:r>
    </w:p>
    <w:p w14:paraId="02100BBA" w14:textId="29F0DF84" w:rsidR="00E67212" w:rsidRPr="0011078F" w:rsidRDefault="007A201F" w:rsidP="0011078F">
      <w:pPr>
        <w:jc w:val="both"/>
        <w:rPr>
          <w:rFonts w:eastAsiaTheme="minorHAnsi"/>
          <w:i/>
          <w:iCs/>
          <w:sz w:val="26"/>
          <w:szCs w:val="26"/>
          <w:lang w:val="ro-RO"/>
        </w:rPr>
      </w:pPr>
      <w:r w:rsidRPr="0011078F">
        <w:rPr>
          <w:rFonts w:eastAsiaTheme="minorHAnsi"/>
          <w:bCs/>
          <w:i/>
          <w:iCs/>
          <w:sz w:val="26"/>
          <w:szCs w:val="26"/>
          <w:lang w:val="ro-RO"/>
        </w:rPr>
        <w:t xml:space="preserve">           - </w:t>
      </w:r>
      <w:r w:rsidR="00E67212" w:rsidRPr="0011078F">
        <w:rPr>
          <w:rFonts w:eastAsiaTheme="minorHAnsi"/>
          <w:bCs/>
          <w:i/>
          <w:iCs/>
          <w:sz w:val="26"/>
          <w:szCs w:val="26"/>
          <w:lang w:val="ro-RO"/>
        </w:rPr>
        <w:t>Cap</w:t>
      </w:r>
      <w:r w:rsidRPr="0011078F">
        <w:rPr>
          <w:rFonts w:eastAsiaTheme="minorHAnsi"/>
          <w:i/>
          <w:iCs/>
          <w:sz w:val="26"/>
          <w:szCs w:val="26"/>
          <w:lang w:val="ro-RO"/>
        </w:rPr>
        <w:t>.</w:t>
      </w:r>
      <w:r w:rsidR="00E67212" w:rsidRPr="0011078F">
        <w:rPr>
          <w:rFonts w:eastAsiaTheme="minorHAnsi"/>
          <w:i/>
          <w:iCs/>
          <w:sz w:val="26"/>
          <w:szCs w:val="26"/>
          <w:lang w:val="ro-RO"/>
        </w:rPr>
        <w:t xml:space="preserve"> I – Dispoziții generale.</w:t>
      </w:r>
    </w:p>
    <w:p w14:paraId="7286DBFF" w14:textId="09E60A6C" w:rsidR="007A201F" w:rsidRPr="0011078F" w:rsidRDefault="007A201F" w:rsidP="0011078F">
      <w:pPr>
        <w:tabs>
          <w:tab w:val="left" w:pos="795"/>
        </w:tabs>
        <w:jc w:val="both"/>
        <w:rPr>
          <w:rFonts w:eastAsiaTheme="minorHAnsi"/>
          <w:i/>
          <w:iCs/>
          <w:sz w:val="26"/>
          <w:szCs w:val="26"/>
          <w:lang w:val="ro-RO"/>
        </w:rPr>
      </w:pPr>
      <w:r w:rsidRPr="0011078F">
        <w:rPr>
          <w:rFonts w:eastAsiaTheme="minorHAnsi"/>
          <w:b/>
          <w:bCs/>
          <w:i/>
          <w:iCs/>
          <w:sz w:val="26"/>
          <w:szCs w:val="26"/>
          <w:lang w:val="ro-RO"/>
        </w:rPr>
        <w:t xml:space="preserve"> </w:t>
      </w:r>
      <w:r w:rsidR="00E67212" w:rsidRPr="0011078F">
        <w:rPr>
          <w:rFonts w:eastAsiaTheme="minorHAnsi"/>
          <w:b/>
          <w:bCs/>
          <w:i/>
          <w:iCs/>
          <w:sz w:val="26"/>
          <w:szCs w:val="26"/>
          <w:lang w:val="ro-RO"/>
        </w:rPr>
        <w:tab/>
      </w:r>
      <w:r w:rsidR="00E67212" w:rsidRPr="0011078F">
        <w:rPr>
          <w:rFonts w:eastAsiaTheme="minorHAnsi"/>
          <w:i/>
          <w:iCs/>
          <w:sz w:val="26"/>
          <w:szCs w:val="26"/>
          <w:lang w:val="ro-RO"/>
        </w:rPr>
        <w:t>- Cap. II – Recepția la terminarea lucrărilor.</w:t>
      </w:r>
    </w:p>
    <w:p w14:paraId="4BFDE231" w14:textId="592A8CF3" w:rsidR="00E67212" w:rsidRPr="0011078F" w:rsidRDefault="00E67212" w:rsidP="0011078F">
      <w:pPr>
        <w:tabs>
          <w:tab w:val="left" w:pos="795"/>
        </w:tabs>
        <w:ind w:firstLine="708"/>
        <w:jc w:val="both"/>
        <w:rPr>
          <w:rFonts w:eastAsiaTheme="minorHAnsi"/>
          <w:i/>
          <w:iCs/>
          <w:sz w:val="26"/>
          <w:szCs w:val="26"/>
          <w:lang w:val="ro-RO"/>
        </w:rPr>
      </w:pPr>
      <w:r w:rsidRPr="0011078F">
        <w:rPr>
          <w:rFonts w:eastAsiaTheme="minorHAnsi"/>
          <w:i/>
          <w:iCs/>
          <w:sz w:val="26"/>
          <w:szCs w:val="26"/>
          <w:lang w:val="ro-RO"/>
        </w:rPr>
        <w:t xml:space="preserve"> - Cap. III – Recepția finală.</w:t>
      </w:r>
    </w:p>
    <w:p w14:paraId="0128B161" w14:textId="506E3D90" w:rsidR="00E67212" w:rsidRPr="0011078F" w:rsidRDefault="00E67212" w:rsidP="0011078F">
      <w:pPr>
        <w:tabs>
          <w:tab w:val="left" w:pos="795"/>
        </w:tabs>
        <w:ind w:firstLine="708"/>
        <w:jc w:val="both"/>
        <w:rPr>
          <w:rFonts w:eastAsiaTheme="minorHAnsi"/>
          <w:i/>
          <w:iCs/>
          <w:sz w:val="26"/>
          <w:szCs w:val="26"/>
          <w:lang w:val="ro-RO"/>
        </w:rPr>
      </w:pPr>
      <w:r w:rsidRPr="0011078F">
        <w:rPr>
          <w:rFonts w:eastAsiaTheme="minorHAnsi"/>
          <w:i/>
          <w:iCs/>
          <w:sz w:val="26"/>
          <w:szCs w:val="26"/>
          <w:lang w:val="ro-RO"/>
        </w:rPr>
        <w:t xml:space="preserve"> - Cap. IV – Dispoziții finale. </w:t>
      </w:r>
    </w:p>
    <w:p w14:paraId="7EE27122" w14:textId="0B44496D" w:rsidR="006175EB" w:rsidRPr="0011078F" w:rsidRDefault="0096256E" w:rsidP="0011078F">
      <w:pPr>
        <w:jc w:val="both"/>
        <w:rPr>
          <w:rFonts w:eastAsiaTheme="minorHAnsi"/>
          <w:b/>
          <w:bCs/>
          <w:sz w:val="26"/>
          <w:szCs w:val="26"/>
          <w:lang w:val="ro-RO"/>
        </w:rPr>
      </w:pPr>
      <w:r w:rsidRPr="0011078F">
        <w:rPr>
          <w:rFonts w:eastAsiaTheme="minorHAnsi"/>
          <w:b/>
          <w:bCs/>
          <w:sz w:val="26"/>
          <w:szCs w:val="26"/>
          <w:lang w:val="ro-RO"/>
        </w:rPr>
        <w:t>6</w:t>
      </w:r>
      <w:r w:rsidR="006175EB" w:rsidRPr="0011078F">
        <w:rPr>
          <w:rFonts w:eastAsiaTheme="minorHAnsi"/>
          <w:b/>
          <w:bCs/>
          <w:sz w:val="26"/>
          <w:szCs w:val="26"/>
          <w:lang w:val="ro-RO"/>
        </w:rPr>
        <w:t xml:space="preserve">. Legea </w:t>
      </w:r>
      <w:r w:rsidR="00B146A9" w:rsidRPr="0011078F">
        <w:rPr>
          <w:rFonts w:eastAsiaTheme="minorHAnsi"/>
          <w:b/>
          <w:bCs/>
          <w:sz w:val="26"/>
          <w:szCs w:val="26"/>
          <w:lang w:val="ro-RO"/>
        </w:rPr>
        <w:t>169</w:t>
      </w:r>
      <w:r w:rsidR="006175EB" w:rsidRPr="0011078F">
        <w:rPr>
          <w:rFonts w:eastAsiaTheme="minorHAnsi"/>
          <w:b/>
          <w:bCs/>
          <w:sz w:val="26"/>
          <w:szCs w:val="26"/>
          <w:lang w:val="ro-RO"/>
        </w:rPr>
        <w:t>/</w:t>
      </w:r>
      <w:r w:rsidR="00B146A9" w:rsidRPr="0011078F">
        <w:rPr>
          <w:rFonts w:eastAsiaTheme="minorHAnsi"/>
          <w:b/>
          <w:bCs/>
          <w:sz w:val="26"/>
          <w:szCs w:val="26"/>
          <w:lang w:val="ro-RO"/>
        </w:rPr>
        <w:t>2026</w:t>
      </w:r>
      <w:r w:rsidR="006175EB" w:rsidRPr="0011078F">
        <w:rPr>
          <w:rFonts w:eastAsiaTheme="minorHAnsi"/>
          <w:b/>
          <w:bCs/>
          <w:sz w:val="26"/>
          <w:szCs w:val="26"/>
          <w:lang w:val="ro-RO"/>
        </w:rPr>
        <w:t xml:space="preserve"> privind </w:t>
      </w:r>
      <w:r w:rsidR="00B146A9" w:rsidRPr="0011078F">
        <w:rPr>
          <w:rFonts w:eastAsiaTheme="minorHAnsi"/>
          <w:b/>
          <w:bCs/>
          <w:sz w:val="26"/>
          <w:szCs w:val="26"/>
          <w:lang w:val="ro-RO"/>
        </w:rPr>
        <w:t>Codul amenajării teritoriului, urbanismului si construcțiilor</w:t>
      </w:r>
      <w:r w:rsidR="006175EB" w:rsidRPr="0011078F">
        <w:rPr>
          <w:rFonts w:eastAsiaTheme="minorHAnsi"/>
          <w:b/>
          <w:bCs/>
          <w:sz w:val="26"/>
          <w:szCs w:val="26"/>
          <w:lang w:val="ro-RO"/>
        </w:rPr>
        <w:t>;</w:t>
      </w:r>
    </w:p>
    <w:p w14:paraId="62766F8B" w14:textId="0F6D7BEA" w:rsidR="004B1885" w:rsidRPr="0011078F" w:rsidRDefault="0096256E" w:rsidP="0011078F">
      <w:pPr>
        <w:jc w:val="both"/>
        <w:rPr>
          <w:rFonts w:eastAsiaTheme="minorHAnsi"/>
          <w:bCs/>
          <w:i/>
          <w:iCs/>
          <w:sz w:val="26"/>
          <w:szCs w:val="26"/>
          <w:lang w:val="ro-RO"/>
        </w:rPr>
      </w:pPr>
      <w:r w:rsidRPr="0011078F">
        <w:rPr>
          <w:rFonts w:eastAsiaTheme="minorHAnsi"/>
          <w:b/>
          <w:sz w:val="26"/>
          <w:szCs w:val="26"/>
          <w:lang w:val="ro-RO"/>
        </w:rPr>
        <w:t xml:space="preserve">      </w:t>
      </w:r>
      <w:r w:rsidR="004B1885" w:rsidRPr="0011078F">
        <w:rPr>
          <w:rFonts w:eastAsiaTheme="minorHAnsi"/>
          <w:b/>
          <w:sz w:val="26"/>
          <w:szCs w:val="26"/>
          <w:lang w:val="ro-RO"/>
        </w:rPr>
        <w:t xml:space="preserve">    </w:t>
      </w:r>
      <w:r w:rsidRPr="0011078F">
        <w:rPr>
          <w:rFonts w:eastAsiaTheme="minorHAnsi"/>
          <w:b/>
          <w:bCs/>
          <w:i/>
          <w:iCs/>
          <w:sz w:val="26"/>
          <w:szCs w:val="26"/>
          <w:lang w:val="ro-RO"/>
        </w:rPr>
        <w:t>Tematica:</w:t>
      </w:r>
      <w:r w:rsidRPr="0011078F">
        <w:rPr>
          <w:rFonts w:eastAsiaTheme="minorHAnsi"/>
          <w:bCs/>
          <w:i/>
          <w:iCs/>
          <w:sz w:val="26"/>
          <w:szCs w:val="26"/>
          <w:lang w:val="ro-RO"/>
        </w:rPr>
        <w:t xml:space="preserve">  </w:t>
      </w:r>
    </w:p>
    <w:p w14:paraId="2F7C9728" w14:textId="24670326" w:rsidR="00B146A9" w:rsidRPr="0011078F" w:rsidRDefault="00474962" w:rsidP="0011078F">
      <w:pPr>
        <w:pStyle w:val="ListParagraph"/>
        <w:numPr>
          <w:ilvl w:val="0"/>
          <w:numId w:val="28"/>
        </w:numPr>
        <w:jc w:val="both"/>
        <w:rPr>
          <w:rFonts w:eastAsiaTheme="minorHAnsi"/>
          <w:b/>
          <w:i/>
          <w:iCs/>
          <w:sz w:val="26"/>
          <w:szCs w:val="26"/>
          <w:lang w:val="ro-RO"/>
        </w:rPr>
      </w:pPr>
      <w:r w:rsidRPr="0011078F">
        <w:rPr>
          <w:rFonts w:eastAsiaTheme="minorHAnsi"/>
          <w:b/>
          <w:i/>
          <w:iCs/>
          <w:sz w:val="26"/>
          <w:szCs w:val="26"/>
          <w:lang w:val="ro-RO"/>
        </w:rPr>
        <w:t>Ca</w:t>
      </w:r>
      <w:r w:rsidR="00B146A9" w:rsidRPr="0011078F">
        <w:rPr>
          <w:rFonts w:eastAsiaTheme="minorHAnsi"/>
          <w:b/>
          <w:i/>
          <w:iCs/>
          <w:sz w:val="26"/>
          <w:szCs w:val="26"/>
          <w:lang w:val="ro-RO"/>
        </w:rPr>
        <w:t>rtea I</w:t>
      </w:r>
      <w:r w:rsidRPr="0011078F">
        <w:rPr>
          <w:rFonts w:eastAsiaTheme="minorHAnsi"/>
          <w:b/>
          <w:i/>
          <w:iCs/>
          <w:sz w:val="26"/>
          <w:szCs w:val="26"/>
          <w:lang w:val="ro-RO"/>
        </w:rPr>
        <w:t xml:space="preserve"> </w:t>
      </w:r>
      <w:r w:rsidR="00B146A9" w:rsidRPr="0011078F">
        <w:rPr>
          <w:rFonts w:eastAsiaTheme="minorHAnsi"/>
          <w:b/>
          <w:i/>
          <w:iCs/>
          <w:sz w:val="26"/>
          <w:szCs w:val="26"/>
          <w:lang w:val="ro-RO"/>
        </w:rPr>
        <w:t>–</w:t>
      </w:r>
      <w:r w:rsidRPr="0011078F">
        <w:rPr>
          <w:rFonts w:eastAsiaTheme="minorHAnsi"/>
          <w:b/>
          <w:i/>
          <w:iCs/>
          <w:sz w:val="26"/>
          <w:szCs w:val="26"/>
          <w:lang w:val="ro-RO"/>
        </w:rPr>
        <w:t xml:space="preserve"> </w:t>
      </w:r>
      <w:r w:rsidR="00B146A9" w:rsidRPr="0011078F">
        <w:rPr>
          <w:rFonts w:eastAsiaTheme="minorHAnsi"/>
          <w:b/>
          <w:i/>
          <w:iCs/>
          <w:sz w:val="26"/>
          <w:szCs w:val="26"/>
          <w:lang w:val="ro-RO"/>
        </w:rPr>
        <w:t>Despre amenajarea teritoriului și urbanism</w:t>
      </w:r>
    </w:p>
    <w:p w14:paraId="1CE717CA" w14:textId="39347D2B" w:rsidR="00B146A9" w:rsidRPr="0011078F" w:rsidRDefault="00B146A9" w:rsidP="0011078F">
      <w:pPr>
        <w:pStyle w:val="ListParagraph"/>
        <w:numPr>
          <w:ilvl w:val="0"/>
          <w:numId w:val="22"/>
        </w:numPr>
        <w:jc w:val="both"/>
        <w:rPr>
          <w:rFonts w:eastAsiaTheme="minorHAnsi"/>
          <w:i/>
          <w:iCs/>
          <w:sz w:val="26"/>
          <w:szCs w:val="26"/>
          <w:lang w:val="ro-RO"/>
        </w:rPr>
      </w:pPr>
      <w:r w:rsidRPr="0011078F">
        <w:rPr>
          <w:rFonts w:eastAsiaTheme="minorHAnsi"/>
          <w:i/>
          <w:iCs/>
          <w:sz w:val="26"/>
          <w:szCs w:val="26"/>
          <w:lang w:val="ro-RO"/>
        </w:rPr>
        <w:t>Partea V – Regimul autorizării și desființării construcțiilor</w:t>
      </w:r>
    </w:p>
    <w:p w14:paraId="28ACBA99" w14:textId="1570706F" w:rsidR="00474962" w:rsidRPr="0011078F" w:rsidRDefault="00B146A9" w:rsidP="0011078F">
      <w:pPr>
        <w:pStyle w:val="ListParagraph"/>
        <w:numPr>
          <w:ilvl w:val="0"/>
          <w:numId w:val="25"/>
        </w:numPr>
        <w:ind w:firstLine="915"/>
        <w:jc w:val="both"/>
        <w:rPr>
          <w:rFonts w:eastAsiaTheme="minorHAnsi"/>
          <w:i/>
          <w:iCs/>
          <w:sz w:val="26"/>
          <w:szCs w:val="26"/>
          <w:lang w:val="ro-RO"/>
        </w:rPr>
      </w:pPr>
      <w:r w:rsidRPr="0011078F">
        <w:rPr>
          <w:rFonts w:eastAsiaTheme="minorHAnsi"/>
          <w:i/>
          <w:iCs/>
          <w:sz w:val="26"/>
          <w:szCs w:val="26"/>
          <w:lang w:val="ro-RO"/>
        </w:rPr>
        <w:t>Titlul I – Dispoziții generale aplicabile autorizării construirii și desființării construcțiilor</w:t>
      </w:r>
    </w:p>
    <w:p w14:paraId="36020B50" w14:textId="75ED27CA" w:rsidR="00B146A9" w:rsidRPr="0011078F" w:rsidRDefault="00B146A9" w:rsidP="0011078F">
      <w:pPr>
        <w:pStyle w:val="ListParagraph"/>
        <w:numPr>
          <w:ilvl w:val="0"/>
          <w:numId w:val="25"/>
        </w:numPr>
        <w:ind w:firstLine="915"/>
        <w:jc w:val="both"/>
        <w:rPr>
          <w:rFonts w:eastAsiaTheme="minorHAnsi"/>
          <w:i/>
          <w:iCs/>
          <w:sz w:val="26"/>
          <w:szCs w:val="26"/>
          <w:lang w:val="ro-RO"/>
        </w:rPr>
      </w:pPr>
      <w:r w:rsidRPr="0011078F">
        <w:rPr>
          <w:rFonts w:eastAsiaTheme="minorHAnsi"/>
          <w:i/>
          <w:iCs/>
          <w:sz w:val="26"/>
          <w:szCs w:val="26"/>
          <w:lang w:val="ro-RO"/>
        </w:rPr>
        <w:t>Titlul II – Dispoziții aplicabile clădirilor</w:t>
      </w:r>
    </w:p>
    <w:p w14:paraId="33A78081" w14:textId="31EC6919" w:rsidR="00B146A9" w:rsidRPr="0011078F" w:rsidRDefault="00B146A9" w:rsidP="0011078F">
      <w:pPr>
        <w:pStyle w:val="ListParagraph"/>
        <w:numPr>
          <w:ilvl w:val="0"/>
          <w:numId w:val="28"/>
        </w:numPr>
        <w:jc w:val="both"/>
        <w:rPr>
          <w:rFonts w:eastAsiaTheme="minorHAnsi"/>
          <w:b/>
          <w:bCs/>
          <w:i/>
          <w:iCs/>
          <w:sz w:val="26"/>
          <w:szCs w:val="26"/>
          <w:lang w:val="ro-RO"/>
        </w:rPr>
      </w:pPr>
      <w:r w:rsidRPr="0011078F">
        <w:rPr>
          <w:rFonts w:eastAsiaTheme="minorHAnsi"/>
          <w:b/>
          <w:bCs/>
          <w:i/>
          <w:iCs/>
          <w:sz w:val="26"/>
          <w:szCs w:val="26"/>
          <w:lang w:val="ro-RO"/>
        </w:rPr>
        <w:t>Cartea II – Despre Construcții</w:t>
      </w:r>
    </w:p>
    <w:p w14:paraId="769815B0" w14:textId="7EF8068D" w:rsidR="00B146A9" w:rsidRPr="0011078F" w:rsidRDefault="00B146A9" w:rsidP="0011078F">
      <w:pPr>
        <w:pStyle w:val="ListParagraph"/>
        <w:numPr>
          <w:ilvl w:val="0"/>
          <w:numId w:val="23"/>
        </w:numPr>
        <w:jc w:val="both"/>
        <w:rPr>
          <w:rFonts w:eastAsiaTheme="minorHAnsi"/>
          <w:i/>
          <w:iCs/>
          <w:sz w:val="26"/>
          <w:szCs w:val="26"/>
          <w:lang w:val="ro-RO"/>
        </w:rPr>
      </w:pPr>
      <w:r w:rsidRPr="0011078F">
        <w:rPr>
          <w:rFonts w:eastAsiaTheme="minorHAnsi"/>
          <w:i/>
          <w:iCs/>
          <w:sz w:val="26"/>
          <w:szCs w:val="26"/>
          <w:lang w:val="ro-RO"/>
        </w:rPr>
        <w:t>Partea I – Definirea Ariei de cuprindere</w:t>
      </w:r>
    </w:p>
    <w:p w14:paraId="4BE1F962" w14:textId="3F8C0447" w:rsidR="00B146A9" w:rsidRPr="0011078F" w:rsidRDefault="00B146A9" w:rsidP="0011078F">
      <w:pPr>
        <w:pStyle w:val="ListParagraph"/>
        <w:numPr>
          <w:ilvl w:val="0"/>
          <w:numId w:val="26"/>
        </w:numPr>
        <w:ind w:left="1985"/>
        <w:jc w:val="both"/>
        <w:rPr>
          <w:rFonts w:eastAsiaTheme="minorHAnsi"/>
          <w:i/>
          <w:iCs/>
          <w:sz w:val="26"/>
          <w:szCs w:val="26"/>
          <w:lang w:val="ro-RO"/>
        </w:rPr>
      </w:pPr>
      <w:r w:rsidRPr="0011078F">
        <w:rPr>
          <w:rFonts w:eastAsiaTheme="minorHAnsi"/>
          <w:i/>
          <w:iCs/>
          <w:sz w:val="26"/>
          <w:szCs w:val="26"/>
          <w:lang w:val="ro-RO"/>
        </w:rPr>
        <w:t>Titlul I – Domenii de construcții</w:t>
      </w:r>
    </w:p>
    <w:p w14:paraId="227A84D6" w14:textId="0A31D9F5" w:rsidR="00B146A9" w:rsidRPr="0011078F" w:rsidRDefault="00B146A9" w:rsidP="0011078F">
      <w:pPr>
        <w:pStyle w:val="ListParagraph"/>
        <w:numPr>
          <w:ilvl w:val="0"/>
          <w:numId w:val="24"/>
        </w:numPr>
        <w:jc w:val="both"/>
        <w:rPr>
          <w:rFonts w:eastAsiaTheme="minorHAnsi"/>
          <w:i/>
          <w:iCs/>
          <w:sz w:val="26"/>
          <w:szCs w:val="26"/>
          <w:lang w:val="ro-RO"/>
        </w:rPr>
      </w:pPr>
      <w:r w:rsidRPr="0011078F">
        <w:rPr>
          <w:rFonts w:eastAsiaTheme="minorHAnsi"/>
          <w:i/>
          <w:iCs/>
          <w:sz w:val="26"/>
          <w:szCs w:val="26"/>
          <w:lang w:val="ro-RO"/>
        </w:rPr>
        <w:t>Partea II – Criterii de performanță ale construcției</w:t>
      </w:r>
    </w:p>
    <w:p w14:paraId="3FFC5416" w14:textId="08AE137E" w:rsidR="008F0930" w:rsidRPr="006410B1" w:rsidRDefault="00B146A9" w:rsidP="006410B1">
      <w:pPr>
        <w:pStyle w:val="ListParagraph"/>
        <w:numPr>
          <w:ilvl w:val="0"/>
          <w:numId w:val="27"/>
        </w:numPr>
        <w:ind w:left="1843"/>
        <w:jc w:val="both"/>
        <w:rPr>
          <w:rFonts w:eastAsiaTheme="minorHAnsi"/>
          <w:i/>
          <w:iCs/>
          <w:sz w:val="26"/>
          <w:szCs w:val="26"/>
          <w:lang w:val="ro-RO"/>
        </w:rPr>
      </w:pPr>
      <w:r w:rsidRPr="0011078F">
        <w:rPr>
          <w:rFonts w:eastAsiaTheme="minorHAnsi"/>
          <w:i/>
          <w:iCs/>
          <w:sz w:val="26"/>
          <w:szCs w:val="26"/>
          <w:lang w:val="ro-RO"/>
        </w:rPr>
        <w:t>Titlul II – Cerințe fundamentale aplicabile constr</w:t>
      </w:r>
      <w:r w:rsidR="000C5CA9" w:rsidRPr="0011078F">
        <w:rPr>
          <w:rFonts w:eastAsiaTheme="minorHAnsi"/>
          <w:i/>
          <w:iCs/>
          <w:sz w:val="26"/>
          <w:szCs w:val="26"/>
          <w:lang w:val="ro-RO"/>
        </w:rPr>
        <w:t>ucțiilor</w:t>
      </w:r>
    </w:p>
    <w:sectPr w:rsidR="008F0930" w:rsidRPr="006410B1" w:rsidSect="0011078F">
      <w:footerReference w:type="default" r:id="rId7"/>
      <w:pgSz w:w="11906" w:h="16838"/>
      <w:pgMar w:top="720" w:right="1008" w:bottom="28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AE338" w14:textId="77777777" w:rsidR="00D34C2C" w:rsidRDefault="00D34C2C" w:rsidP="0086514D">
      <w:r>
        <w:separator/>
      </w:r>
    </w:p>
  </w:endnote>
  <w:endnote w:type="continuationSeparator" w:id="0">
    <w:p w14:paraId="73B9F9E1" w14:textId="77777777" w:rsidR="00D34C2C" w:rsidRDefault="00D34C2C" w:rsidP="00865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0505104"/>
      <w:docPartObj>
        <w:docPartGallery w:val="Page Numbers (Bottom of Page)"/>
        <w:docPartUnique/>
      </w:docPartObj>
    </w:sdtPr>
    <w:sdtContent>
      <w:p w14:paraId="2BC04068" w14:textId="77777777" w:rsidR="004F6857" w:rsidRDefault="0070404E">
        <w:pPr>
          <w:pStyle w:val="Footer"/>
          <w:jc w:val="right"/>
        </w:pPr>
        <w:r>
          <w:fldChar w:fldCharType="begin"/>
        </w:r>
        <w:r w:rsidR="004F6857">
          <w:instrText>PAGE   \* MERGEFORMAT</w:instrText>
        </w:r>
        <w:r>
          <w:fldChar w:fldCharType="separate"/>
        </w:r>
        <w:r w:rsidR="008C6D5B" w:rsidRPr="008C6D5B">
          <w:rPr>
            <w:noProof/>
            <w:lang w:val="ro-RO"/>
          </w:rPr>
          <w:t>1</w:t>
        </w:r>
        <w:r>
          <w:rPr>
            <w:noProof/>
            <w:lang w:val="ro-RO"/>
          </w:rPr>
          <w:fldChar w:fldCharType="end"/>
        </w:r>
      </w:p>
    </w:sdtContent>
  </w:sdt>
  <w:p w14:paraId="09739DA4" w14:textId="77777777" w:rsidR="004F6857" w:rsidRDefault="004F68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003B5" w14:textId="77777777" w:rsidR="00D34C2C" w:rsidRDefault="00D34C2C" w:rsidP="0086514D">
      <w:r>
        <w:separator/>
      </w:r>
    </w:p>
  </w:footnote>
  <w:footnote w:type="continuationSeparator" w:id="0">
    <w:p w14:paraId="7450B17B" w14:textId="77777777" w:rsidR="00D34C2C" w:rsidRDefault="00D34C2C" w:rsidP="00865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5935"/>
    <w:multiLevelType w:val="hybridMultilevel"/>
    <w:tmpl w:val="ACA0054E"/>
    <w:lvl w:ilvl="0" w:tplc="274AA328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5722A9"/>
    <w:multiLevelType w:val="hybridMultilevel"/>
    <w:tmpl w:val="437C5FC4"/>
    <w:lvl w:ilvl="0" w:tplc="FBF8DAE4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80E6E"/>
    <w:multiLevelType w:val="hybridMultilevel"/>
    <w:tmpl w:val="72A24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BD632A"/>
    <w:multiLevelType w:val="hybridMultilevel"/>
    <w:tmpl w:val="3B767A0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56C47"/>
    <w:multiLevelType w:val="hybridMultilevel"/>
    <w:tmpl w:val="459CDA46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795346F"/>
    <w:multiLevelType w:val="hybridMultilevel"/>
    <w:tmpl w:val="AD40ED8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22C15"/>
    <w:multiLevelType w:val="hybridMultilevel"/>
    <w:tmpl w:val="AEF8E78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DC2341"/>
    <w:multiLevelType w:val="hybridMultilevel"/>
    <w:tmpl w:val="4E6E473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7498C"/>
    <w:multiLevelType w:val="hybridMultilevel"/>
    <w:tmpl w:val="7D941962"/>
    <w:lvl w:ilvl="0" w:tplc="FBF8DAE4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03A99"/>
    <w:multiLevelType w:val="hybridMultilevel"/>
    <w:tmpl w:val="9202C05C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C3CBD"/>
    <w:multiLevelType w:val="hybridMultilevel"/>
    <w:tmpl w:val="B94E8F58"/>
    <w:lvl w:ilvl="0" w:tplc="FBF8DAE4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60623"/>
    <w:multiLevelType w:val="hybridMultilevel"/>
    <w:tmpl w:val="F6DA9D1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B7F48"/>
    <w:multiLevelType w:val="hybridMultilevel"/>
    <w:tmpl w:val="6714EB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7A533D"/>
    <w:multiLevelType w:val="hybridMultilevel"/>
    <w:tmpl w:val="19F4142E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727958"/>
    <w:multiLevelType w:val="hybridMultilevel"/>
    <w:tmpl w:val="EF6483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5E3B64"/>
    <w:multiLevelType w:val="hybridMultilevel"/>
    <w:tmpl w:val="62969C9A"/>
    <w:lvl w:ilvl="0" w:tplc="B5EA70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31FBB"/>
    <w:multiLevelType w:val="hybridMultilevel"/>
    <w:tmpl w:val="F280AC40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7FB09BE"/>
    <w:multiLevelType w:val="hybridMultilevel"/>
    <w:tmpl w:val="0742E73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63194"/>
    <w:multiLevelType w:val="hybridMultilevel"/>
    <w:tmpl w:val="B7A6E8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87207"/>
    <w:multiLevelType w:val="hybridMultilevel"/>
    <w:tmpl w:val="901862E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0" w15:restartNumberingAfterBreak="0">
    <w:nsid w:val="60A31E97"/>
    <w:multiLevelType w:val="hybridMultilevel"/>
    <w:tmpl w:val="909A118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E23F2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6C0966BF"/>
    <w:multiLevelType w:val="hybridMultilevel"/>
    <w:tmpl w:val="3BB89350"/>
    <w:lvl w:ilvl="0" w:tplc="E24651E6">
      <w:start w:val="1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/>
        <w:b w:val="0"/>
        <w:bCs w:val="0"/>
        <w:i/>
        <w:i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A1000"/>
    <w:multiLevelType w:val="hybridMultilevel"/>
    <w:tmpl w:val="16EA791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11E63"/>
    <w:multiLevelType w:val="hybridMultilevel"/>
    <w:tmpl w:val="C2D4E9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2057289"/>
    <w:multiLevelType w:val="hybridMultilevel"/>
    <w:tmpl w:val="9A0A10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86A53"/>
    <w:multiLevelType w:val="hybridMultilevel"/>
    <w:tmpl w:val="833E7364"/>
    <w:lvl w:ilvl="0" w:tplc="B5EA70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1229E"/>
    <w:multiLevelType w:val="hybridMultilevel"/>
    <w:tmpl w:val="5A2E2FBC"/>
    <w:lvl w:ilvl="0" w:tplc="04180017">
      <w:start w:val="1"/>
      <w:numFmt w:val="lowerLetter"/>
      <w:lvlText w:val="%1)"/>
      <w:lvlJc w:val="left"/>
      <w:pPr>
        <w:ind w:left="900" w:hanging="360"/>
      </w:pPr>
    </w:lvl>
    <w:lvl w:ilvl="1" w:tplc="04180019" w:tentative="1">
      <w:start w:val="1"/>
      <w:numFmt w:val="lowerLetter"/>
      <w:lvlText w:val="%2."/>
      <w:lvlJc w:val="left"/>
      <w:pPr>
        <w:ind w:left="1620" w:hanging="360"/>
      </w:pPr>
    </w:lvl>
    <w:lvl w:ilvl="2" w:tplc="0418001B" w:tentative="1">
      <w:start w:val="1"/>
      <w:numFmt w:val="lowerRoman"/>
      <w:lvlText w:val="%3."/>
      <w:lvlJc w:val="right"/>
      <w:pPr>
        <w:ind w:left="2340" w:hanging="180"/>
      </w:pPr>
    </w:lvl>
    <w:lvl w:ilvl="3" w:tplc="0418000F" w:tentative="1">
      <w:start w:val="1"/>
      <w:numFmt w:val="decimal"/>
      <w:lvlText w:val="%4."/>
      <w:lvlJc w:val="left"/>
      <w:pPr>
        <w:ind w:left="3060" w:hanging="360"/>
      </w:pPr>
    </w:lvl>
    <w:lvl w:ilvl="4" w:tplc="04180019" w:tentative="1">
      <w:start w:val="1"/>
      <w:numFmt w:val="lowerLetter"/>
      <w:lvlText w:val="%5."/>
      <w:lvlJc w:val="left"/>
      <w:pPr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566768541">
    <w:abstractNumId w:val="11"/>
  </w:num>
  <w:num w:numId="2" w16cid:durableId="1868173667">
    <w:abstractNumId w:val="26"/>
  </w:num>
  <w:num w:numId="3" w16cid:durableId="109446587">
    <w:abstractNumId w:val="15"/>
  </w:num>
  <w:num w:numId="4" w16cid:durableId="857158362">
    <w:abstractNumId w:val="1"/>
  </w:num>
  <w:num w:numId="5" w16cid:durableId="562369698">
    <w:abstractNumId w:val="22"/>
  </w:num>
  <w:num w:numId="6" w16cid:durableId="1888420043">
    <w:abstractNumId w:val="8"/>
  </w:num>
  <w:num w:numId="7" w16cid:durableId="356740129">
    <w:abstractNumId w:val="10"/>
  </w:num>
  <w:num w:numId="8" w16cid:durableId="817767406">
    <w:abstractNumId w:val="13"/>
  </w:num>
  <w:num w:numId="9" w16cid:durableId="1490093721">
    <w:abstractNumId w:val="27"/>
  </w:num>
  <w:num w:numId="10" w16cid:durableId="838234898">
    <w:abstractNumId w:val="18"/>
  </w:num>
  <w:num w:numId="11" w16cid:durableId="1968122981">
    <w:abstractNumId w:val="17"/>
  </w:num>
  <w:num w:numId="12" w16cid:durableId="1680623364">
    <w:abstractNumId w:val="3"/>
  </w:num>
  <w:num w:numId="13" w16cid:durableId="564730072">
    <w:abstractNumId w:val="7"/>
  </w:num>
  <w:num w:numId="14" w16cid:durableId="123081323">
    <w:abstractNumId w:val="5"/>
  </w:num>
  <w:num w:numId="15" w16cid:durableId="711462937">
    <w:abstractNumId w:val="9"/>
  </w:num>
  <w:num w:numId="16" w16cid:durableId="1928076746">
    <w:abstractNumId w:val="23"/>
  </w:num>
  <w:num w:numId="17" w16cid:durableId="1074821542">
    <w:abstractNumId w:val="0"/>
  </w:num>
  <w:num w:numId="18" w16cid:durableId="1791239674">
    <w:abstractNumId w:val="4"/>
  </w:num>
  <w:num w:numId="19" w16cid:durableId="911231383">
    <w:abstractNumId w:val="21"/>
  </w:num>
  <w:num w:numId="20" w16cid:durableId="1567104537">
    <w:abstractNumId w:val="19"/>
  </w:num>
  <w:num w:numId="21" w16cid:durableId="239483907">
    <w:abstractNumId w:val="25"/>
  </w:num>
  <w:num w:numId="22" w16cid:durableId="670061877">
    <w:abstractNumId w:val="2"/>
  </w:num>
  <w:num w:numId="23" w16cid:durableId="746194689">
    <w:abstractNumId w:val="14"/>
  </w:num>
  <w:num w:numId="24" w16cid:durableId="249968698">
    <w:abstractNumId w:val="12"/>
  </w:num>
  <w:num w:numId="25" w16cid:durableId="628048938">
    <w:abstractNumId w:val="16"/>
  </w:num>
  <w:num w:numId="26" w16cid:durableId="446851940">
    <w:abstractNumId w:val="6"/>
  </w:num>
  <w:num w:numId="27" w16cid:durableId="1379865730">
    <w:abstractNumId w:val="24"/>
  </w:num>
  <w:num w:numId="28" w16cid:durableId="12823723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D72"/>
    <w:rsid w:val="00001811"/>
    <w:rsid w:val="00003072"/>
    <w:rsid w:val="00041174"/>
    <w:rsid w:val="000513CC"/>
    <w:rsid w:val="00055515"/>
    <w:rsid w:val="00057052"/>
    <w:rsid w:val="00060478"/>
    <w:rsid w:val="000607DD"/>
    <w:rsid w:val="0006124A"/>
    <w:rsid w:val="00062FB3"/>
    <w:rsid w:val="00071219"/>
    <w:rsid w:val="00072BD0"/>
    <w:rsid w:val="00075002"/>
    <w:rsid w:val="000810C6"/>
    <w:rsid w:val="0008345C"/>
    <w:rsid w:val="000956EB"/>
    <w:rsid w:val="000A0892"/>
    <w:rsid w:val="000B13D4"/>
    <w:rsid w:val="000C0CEC"/>
    <w:rsid w:val="000C24DA"/>
    <w:rsid w:val="000C3E6A"/>
    <w:rsid w:val="000C5CA9"/>
    <w:rsid w:val="000D680F"/>
    <w:rsid w:val="000D6D21"/>
    <w:rsid w:val="0011078F"/>
    <w:rsid w:val="00115B20"/>
    <w:rsid w:val="00117995"/>
    <w:rsid w:val="00120E8A"/>
    <w:rsid w:val="00123B25"/>
    <w:rsid w:val="00132DD2"/>
    <w:rsid w:val="00133DA3"/>
    <w:rsid w:val="0013632D"/>
    <w:rsid w:val="00137E3B"/>
    <w:rsid w:val="00151805"/>
    <w:rsid w:val="00160A80"/>
    <w:rsid w:val="00162217"/>
    <w:rsid w:val="00170412"/>
    <w:rsid w:val="00176FCD"/>
    <w:rsid w:val="00187D75"/>
    <w:rsid w:val="001905DB"/>
    <w:rsid w:val="00192B7A"/>
    <w:rsid w:val="00194E4C"/>
    <w:rsid w:val="001A14CB"/>
    <w:rsid w:val="001A4E86"/>
    <w:rsid w:val="001A5466"/>
    <w:rsid w:val="001B3E03"/>
    <w:rsid w:val="001C0D9C"/>
    <w:rsid w:val="001C4663"/>
    <w:rsid w:val="001C79E7"/>
    <w:rsid w:val="001D1C17"/>
    <w:rsid w:val="001D673B"/>
    <w:rsid w:val="001D747C"/>
    <w:rsid w:val="001E1E8F"/>
    <w:rsid w:val="001F369C"/>
    <w:rsid w:val="001F597F"/>
    <w:rsid w:val="00201F2F"/>
    <w:rsid w:val="00203D73"/>
    <w:rsid w:val="00205907"/>
    <w:rsid w:val="00214E12"/>
    <w:rsid w:val="002200E6"/>
    <w:rsid w:val="00220A93"/>
    <w:rsid w:val="00222F99"/>
    <w:rsid w:val="002300A8"/>
    <w:rsid w:val="00237618"/>
    <w:rsid w:val="0024460C"/>
    <w:rsid w:val="00245609"/>
    <w:rsid w:val="00250111"/>
    <w:rsid w:val="002752C4"/>
    <w:rsid w:val="00275972"/>
    <w:rsid w:val="00276C45"/>
    <w:rsid w:val="002935AD"/>
    <w:rsid w:val="002945DA"/>
    <w:rsid w:val="002A0A16"/>
    <w:rsid w:val="002A60F5"/>
    <w:rsid w:val="002A64B0"/>
    <w:rsid w:val="002B2648"/>
    <w:rsid w:val="002B4102"/>
    <w:rsid w:val="002C1946"/>
    <w:rsid w:val="002C33A2"/>
    <w:rsid w:val="002C742A"/>
    <w:rsid w:val="002E08A4"/>
    <w:rsid w:val="002E2290"/>
    <w:rsid w:val="002E44D8"/>
    <w:rsid w:val="002E54D3"/>
    <w:rsid w:val="002E7E0F"/>
    <w:rsid w:val="002F0CBC"/>
    <w:rsid w:val="002F4958"/>
    <w:rsid w:val="0032497C"/>
    <w:rsid w:val="00326C13"/>
    <w:rsid w:val="003327F0"/>
    <w:rsid w:val="00335C98"/>
    <w:rsid w:val="00335FD7"/>
    <w:rsid w:val="003403A4"/>
    <w:rsid w:val="003467B7"/>
    <w:rsid w:val="00362FA1"/>
    <w:rsid w:val="00377109"/>
    <w:rsid w:val="00386347"/>
    <w:rsid w:val="003901ED"/>
    <w:rsid w:val="003935EF"/>
    <w:rsid w:val="0039405B"/>
    <w:rsid w:val="003A1A6A"/>
    <w:rsid w:val="003A545B"/>
    <w:rsid w:val="003A6747"/>
    <w:rsid w:val="003B0756"/>
    <w:rsid w:val="003C631F"/>
    <w:rsid w:val="003D641C"/>
    <w:rsid w:val="003F31F1"/>
    <w:rsid w:val="00402A44"/>
    <w:rsid w:val="0040403C"/>
    <w:rsid w:val="004061B0"/>
    <w:rsid w:val="00406656"/>
    <w:rsid w:val="00411693"/>
    <w:rsid w:val="004156D0"/>
    <w:rsid w:val="00425A0E"/>
    <w:rsid w:val="004263EA"/>
    <w:rsid w:val="004333DA"/>
    <w:rsid w:val="004340B1"/>
    <w:rsid w:val="004557B1"/>
    <w:rsid w:val="004666B8"/>
    <w:rsid w:val="00474962"/>
    <w:rsid w:val="00475AAA"/>
    <w:rsid w:val="00475B9F"/>
    <w:rsid w:val="00475E1A"/>
    <w:rsid w:val="0048284B"/>
    <w:rsid w:val="00486D59"/>
    <w:rsid w:val="004A021A"/>
    <w:rsid w:val="004A18A2"/>
    <w:rsid w:val="004A4B5A"/>
    <w:rsid w:val="004B04A1"/>
    <w:rsid w:val="004B1885"/>
    <w:rsid w:val="004C41E3"/>
    <w:rsid w:val="004C4D24"/>
    <w:rsid w:val="004C7553"/>
    <w:rsid w:val="004D0820"/>
    <w:rsid w:val="004D24F4"/>
    <w:rsid w:val="004D3FF7"/>
    <w:rsid w:val="004E208A"/>
    <w:rsid w:val="004F0199"/>
    <w:rsid w:val="004F6857"/>
    <w:rsid w:val="00500F23"/>
    <w:rsid w:val="00505D85"/>
    <w:rsid w:val="005130E0"/>
    <w:rsid w:val="00522584"/>
    <w:rsid w:val="005247A6"/>
    <w:rsid w:val="00527024"/>
    <w:rsid w:val="00534CD2"/>
    <w:rsid w:val="005402FA"/>
    <w:rsid w:val="0055128F"/>
    <w:rsid w:val="00555A3E"/>
    <w:rsid w:val="00563DBC"/>
    <w:rsid w:val="00564879"/>
    <w:rsid w:val="00566AB2"/>
    <w:rsid w:val="0059114F"/>
    <w:rsid w:val="00592C56"/>
    <w:rsid w:val="005934ED"/>
    <w:rsid w:val="005A2672"/>
    <w:rsid w:val="005B327B"/>
    <w:rsid w:val="005B3FA6"/>
    <w:rsid w:val="005B5079"/>
    <w:rsid w:val="005C31E9"/>
    <w:rsid w:val="005C3312"/>
    <w:rsid w:val="005C6975"/>
    <w:rsid w:val="005D09EE"/>
    <w:rsid w:val="005D437C"/>
    <w:rsid w:val="005D70E4"/>
    <w:rsid w:val="005E0484"/>
    <w:rsid w:val="005E2091"/>
    <w:rsid w:val="005E3255"/>
    <w:rsid w:val="005F2006"/>
    <w:rsid w:val="006000F0"/>
    <w:rsid w:val="00601CA7"/>
    <w:rsid w:val="00607959"/>
    <w:rsid w:val="006134CC"/>
    <w:rsid w:val="006175EB"/>
    <w:rsid w:val="0062446A"/>
    <w:rsid w:val="00627F9D"/>
    <w:rsid w:val="00636221"/>
    <w:rsid w:val="006410B1"/>
    <w:rsid w:val="006476E2"/>
    <w:rsid w:val="0065060E"/>
    <w:rsid w:val="00651582"/>
    <w:rsid w:val="0065176C"/>
    <w:rsid w:val="006525FB"/>
    <w:rsid w:val="00656FA6"/>
    <w:rsid w:val="006617FB"/>
    <w:rsid w:val="00663342"/>
    <w:rsid w:val="00664309"/>
    <w:rsid w:val="00676190"/>
    <w:rsid w:val="00682985"/>
    <w:rsid w:val="00694B26"/>
    <w:rsid w:val="00695E89"/>
    <w:rsid w:val="006962DD"/>
    <w:rsid w:val="006A0292"/>
    <w:rsid w:val="006A0C09"/>
    <w:rsid w:val="006B194E"/>
    <w:rsid w:val="006B21D5"/>
    <w:rsid w:val="006B2871"/>
    <w:rsid w:val="006B7F90"/>
    <w:rsid w:val="006C1B34"/>
    <w:rsid w:val="006C3E55"/>
    <w:rsid w:val="006D3932"/>
    <w:rsid w:val="006F506D"/>
    <w:rsid w:val="006F5357"/>
    <w:rsid w:val="006F5CBC"/>
    <w:rsid w:val="0070404E"/>
    <w:rsid w:val="0070591A"/>
    <w:rsid w:val="00711BC1"/>
    <w:rsid w:val="00714324"/>
    <w:rsid w:val="00716631"/>
    <w:rsid w:val="00717767"/>
    <w:rsid w:val="00736145"/>
    <w:rsid w:val="00740138"/>
    <w:rsid w:val="00746977"/>
    <w:rsid w:val="007525A7"/>
    <w:rsid w:val="00760C61"/>
    <w:rsid w:val="007642B8"/>
    <w:rsid w:val="00764B02"/>
    <w:rsid w:val="00766195"/>
    <w:rsid w:val="00780E0D"/>
    <w:rsid w:val="00787186"/>
    <w:rsid w:val="007941C9"/>
    <w:rsid w:val="00797CB1"/>
    <w:rsid w:val="007A201F"/>
    <w:rsid w:val="007B0EB6"/>
    <w:rsid w:val="007B426A"/>
    <w:rsid w:val="007B474B"/>
    <w:rsid w:val="007B557F"/>
    <w:rsid w:val="007B7A2B"/>
    <w:rsid w:val="007C5336"/>
    <w:rsid w:val="007D537F"/>
    <w:rsid w:val="007E0E66"/>
    <w:rsid w:val="007F1C2B"/>
    <w:rsid w:val="008026E7"/>
    <w:rsid w:val="00805DD8"/>
    <w:rsid w:val="00813FD2"/>
    <w:rsid w:val="00817432"/>
    <w:rsid w:val="0082349F"/>
    <w:rsid w:val="00826046"/>
    <w:rsid w:val="00832F8F"/>
    <w:rsid w:val="00835E20"/>
    <w:rsid w:val="008400AA"/>
    <w:rsid w:val="00856E6B"/>
    <w:rsid w:val="00861FAF"/>
    <w:rsid w:val="00862C32"/>
    <w:rsid w:val="0086514D"/>
    <w:rsid w:val="00872D56"/>
    <w:rsid w:val="0087700B"/>
    <w:rsid w:val="00877449"/>
    <w:rsid w:val="008775F4"/>
    <w:rsid w:val="00885707"/>
    <w:rsid w:val="008915C4"/>
    <w:rsid w:val="008918BB"/>
    <w:rsid w:val="008A1AB4"/>
    <w:rsid w:val="008C6D5B"/>
    <w:rsid w:val="008D2324"/>
    <w:rsid w:val="008D5516"/>
    <w:rsid w:val="008D6E3C"/>
    <w:rsid w:val="008F0930"/>
    <w:rsid w:val="008F36AF"/>
    <w:rsid w:val="008F7BF2"/>
    <w:rsid w:val="0091642B"/>
    <w:rsid w:val="009263E1"/>
    <w:rsid w:val="00932AA4"/>
    <w:rsid w:val="00933C35"/>
    <w:rsid w:val="00933F73"/>
    <w:rsid w:val="00941B77"/>
    <w:rsid w:val="009448F9"/>
    <w:rsid w:val="00960E63"/>
    <w:rsid w:val="0096256E"/>
    <w:rsid w:val="009649BC"/>
    <w:rsid w:val="009853DE"/>
    <w:rsid w:val="00990D09"/>
    <w:rsid w:val="009A24DC"/>
    <w:rsid w:val="009A5781"/>
    <w:rsid w:val="009B317F"/>
    <w:rsid w:val="009B6509"/>
    <w:rsid w:val="009D4C6A"/>
    <w:rsid w:val="009E3CB4"/>
    <w:rsid w:val="009E4B42"/>
    <w:rsid w:val="009F35F7"/>
    <w:rsid w:val="009F7364"/>
    <w:rsid w:val="00A01A0C"/>
    <w:rsid w:val="00A0694B"/>
    <w:rsid w:val="00A16C17"/>
    <w:rsid w:val="00A20456"/>
    <w:rsid w:val="00A23787"/>
    <w:rsid w:val="00A44A82"/>
    <w:rsid w:val="00A47F42"/>
    <w:rsid w:val="00A605D9"/>
    <w:rsid w:val="00A65997"/>
    <w:rsid w:val="00A7147E"/>
    <w:rsid w:val="00A74818"/>
    <w:rsid w:val="00A77280"/>
    <w:rsid w:val="00A81662"/>
    <w:rsid w:val="00A84F48"/>
    <w:rsid w:val="00A90289"/>
    <w:rsid w:val="00A9107B"/>
    <w:rsid w:val="00AA1DDA"/>
    <w:rsid w:val="00AA2839"/>
    <w:rsid w:val="00AA4CE3"/>
    <w:rsid w:val="00AB2F50"/>
    <w:rsid w:val="00AB6C2B"/>
    <w:rsid w:val="00AB6D43"/>
    <w:rsid w:val="00AB7459"/>
    <w:rsid w:val="00AB7848"/>
    <w:rsid w:val="00AD5555"/>
    <w:rsid w:val="00AD6AE7"/>
    <w:rsid w:val="00AF4387"/>
    <w:rsid w:val="00AF634C"/>
    <w:rsid w:val="00AF6B59"/>
    <w:rsid w:val="00B02F75"/>
    <w:rsid w:val="00B0418F"/>
    <w:rsid w:val="00B060CC"/>
    <w:rsid w:val="00B1011F"/>
    <w:rsid w:val="00B12377"/>
    <w:rsid w:val="00B146A9"/>
    <w:rsid w:val="00B16BAA"/>
    <w:rsid w:val="00B20A88"/>
    <w:rsid w:val="00B220A2"/>
    <w:rsid w:val="00B2396E"/>
    <w:rsid w:val="00B313BE"/>
    <w:rsid w:val="00B32F89"/>
    <w:rsid w:val="00B4265A"/>
    <w:rsid w:val="00B45745"/>
    <w:rsid w:val="00B4591E"/>
    <w:rsid w:val="00B46407"/>
    <w:rsid w:val="00B53D43"/>
    <w:rsid w:val="00B55917"/>
    <w:rsid w:val="00B64F0C"/>
    <w:rsid w:val="00B67101"/>
    <w:rsid w:val="00B71E12"/>
    <w:rsid w:val="00B74E13"/>
    <w:rsid w:val="00B81E0C"/>
    <w:rsid w:val="00B84047"/>
    <w:rsid w:val="00B847D4"/>
    <w:rsid w:val="00B92C37"/>
    <w:rsid w:val="00B94A5F"/>
    <w:rsid w:val="00B94D7A"/>
    <w:rsid w:val="00BA4706"/>
    <w:rsid w:val="00BB5782"/>
    <w:rsid w:val="00BB6DE7"/>
    <w:rsid w:val="00BB7A5B"/>
    <w:rsid w:val="00BC0BC4"/>
    <w:rsid w:val="00BC23D2"/>
    <w:rsid w:val="00BC36B3"/>
    <w:rsid w:val="00BC5518"/>
    <w:rsid w:val="00BD0DA0"/>
    <w:rsid w:val="00BD24FA"/>
    <w:rsid w:val="00BE294C"/>
    <w:rsid w:val="00BF4599"/>
    <w:rsid w:val="00C130F5"/>
    <w:rsid w:val="00C22D94"/>
    <w:rsid w:val="00C27C1D"/>
    <w:rsid w:val="00C347DA"/>
    <w:rsid w:val="00C4017C"/>
    <w:rsid w:val="00C4297E"/>
    <w:rsid w:val="00C46021"/>
    <w:rsid w:val="00C470E6"/>
    <w:rsid w:val="00C71D9E"/>
    <w:rsid w:val="00C72251"/>
    <w:rsid w:val="00C72948"/>
    <w:rsid w:val="00C91140"/>
    <w:rsid w:val="00CA0DC8"/>
    <w:rsid w:val="00CA253C"/>
    <w:rsid w:val="00CB105C"/>
    <w:rsid w:val="00CB678D"/>
    <w:rsid w:val="00CC5C76"/>
    <w:rsid w:val="00CC77F3"/>
    <w:rsid w:val="00CD48E7"/>
    <w:rsid w:val="00CD773A"/>
    <w:rsid w:val="00CE6550"/>
    <w:rsid w:val="00D0433C"/>
    <w:rsid w:val="00D167E9"/>
    <w:rsid w:val="00D24737"/>
    <w:rsid w:val="00D316CF"/>
    <w:rsid w:val="00D34C2C"/>
    <w:rsid w:val="00D40EFA"/>
    <w:rsid w:val="00D57BC7"/>
    <w:rsid w:val="00D632D5"/>
    <w:rsid w:val="00D65359"/>
    <w:rsid w:val="00D730C5"/>
    <w:rsid w:val="00D758C7"/>
    <w:rsid w:val="00D75E51"/>
    <w:rsid w:val="00D8271C"/>
    <w:rsid w:val="00D848FA"/>
    <w:rsid w:val="00D91BE7"/>
    <w:rsid w:val="00D95415"/>
    <w:rsid w:val="00DA73F5"/>
    <w:rsid w:val="00DB1732"/>
    <w:rsid w:val="00DC3E00"/>
    <w:rsid w:val="00DC41D3"/>
    <w:rsid w:val="00DC5139"/>
    <w:rsid w:val="00DE1490"/>
    <w:rsid w:val="00DE200C"/>
    <w:rsid w:val="00DE5BAB"/>
    <w:rsid w:val="00DF4933"/>
    <w:rsid w:val="00DF65A2"/>
    <w:rsid w:val="00DF7E1D"/>
    <w:rsid w:val="00E04911"/>
    <w:rsid w:val="00E106FC"/>
    <w:rsid w:val="00E142AD"/>
    <w:rsid w:val="00E25184"/>
    <w:rsid w:val="00E400B9"/>
    <w:rsid w:val="00E41A33"/>
    <w:rsid w:val="00E43FC3"/>
    <w:rsid w:val="00E51E0F"/>
    <w:rsid w:val="00E6047D"/>
    <w:rsid w:val="00E67212"/>
    <w:rsid w:val="00E92419"/>
    <w:rsid w:val="00E938F6"/>
    <w:rsid w:val="00EA4275"/>
    <w:rsid w:val="00EB45E6"/>
    <w:rsid w:val="00EB4836"/>
    <w:rsid w:val="00EC0342"/>
    <w:rsid w:val="00EC0DC1"/>
    <w:rsid w:val="00EC0FDE"/>
    <w:rsid w:val="00EC5A9C"/>
    <w:rsid w:val="00ED3B4A"/>
    <w:rsid w:val="00ED6EE5"/>
    <w:rsid w:val="00EE03B6"/>
    <w:rsid w:val="00EE6068"/>
    <w:rsid w:val="00EF73A9"/>
    <w:rsid w:val="00F21AD2"/>
    <w:rsid w:val="00F24E16"/>
    <w:rsid w:val="00F268D1"/>
    <w:rsid w:val="00F34065"/>
    <w:rsid w:val="00F4128D"/>
    <w:rsid w:val="00F46882"/>
    <w:rsid w:val="00F47C26"/>
    <w:rsid w:val="00F529C7"/>
    <w:rsid w:val="00F61E2C"/>
    <w:rsid w:val="00F646DC"/>
    <w:rsid w:val="00F65FB7"/>
    <w:rsid w:val="00F776D5"/>
    <w:rsid w:val="00F8436B"/>
    <w:rsid w:val="00F86AC7"/>
    <w:rsid w:val="00F9158A"/>
    <w:rsid w:val="00F95031"/>
    <w:rsid w:val="00F97A7D"/>
    <w:rsid w:val="00FC0286"/>
    <w:rsid w:val="00FC22DA"/>
    <w:rsid w:val="00FC2F7F"/>
    <w:rsid w:val="00FC69F2"/>
    <w:rsid w:val="00FD194B"/>
    <w:rsid w:val="00FD2D72"/>
    <w:rsid w:val="00FD3C1C"/>
    <w:rsid w:val="00FE0151"/>
    <w:rsid w:val="00FE0464"/>
    <w:rsid w:val="00FE086F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5BFF2"/>
  <w15:docId w15:val="{2986FC81-A0B7-44FD-95CE-6740813A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B32F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32F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B32F89"/>
    <w:pPr>
      <w:keepNext/>
      <w:outlineLvl w:val="3"/>
    </w:pPr>
    <w:rPr>
      <w:cap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2F89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B32F89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rsid w:val="00B32F89"/>
    <w:rPr>
      <w:rFonts w:ascii="Times New Roman" w:eastAsia="Times New Roman" w:hAnsi="Times New Roman" w:cs="Times New Roman"/>
      <w:caps/>
      <w:sz w:val="28"/>
      <w:szCs w:val="24"/>
      <w:lang w:val="en-GB"/>
    </w:rPr>
  </w:style>
  <w:style w:type="paragraph" w:customStyle="1" w:styleId="TableText">
    <w:name w:val="Table Text"/>
    <w:basedOn w:val="Normal"/>
    <w:rsid w:val="00B32F89"/>
    <w:pPr>
      <w:autoSpaceDE w:val="0"/>
      <w:autoSpaceDN w:val="0"/>
      <w:adjustRightInd w:val="0"/>
      <w:jc w:val="right"/>
    </w:pPr>
    <w:rPr>
      <w:szCs w:val="20"/>
      <w:lang w:val="ro-RO" w:eastAsia="ro-RO"/>
    </w:rPr>
  </w:style>
  <w:style w:type="paragraph" w:customStyle="1" w:styleId="Indentcorptext31">
    <w:name w:val="Indent corp text 31"/>
    <w:basedOn w:val="Normal"/>
    <w:rsid w:val="00B32F89"/>
    <w:pPr>
      <w:widowControl w:val="0"/>
      <w:suppressAutoHyphens/>
      <w:spacing w:line="100" w:lineRule="atLeast"/>
      <w:ind w:firstLine="1080"/>
    </w:pPr>
    <w:rPr>
      <w:kern w:val="1"/>
      <w:sz w:val="28"/>
      <w:lang w:eastAsia="hi-IN" w:bidi="hi-IN"/>
    </w:rPr>
  </w:style>
  <w:style w:type="paragraph" w:styleId="ListParagraph">
    <w:name w:val="List Paragraph"/>
    <w:basedOn w:val="Normal"/>
    <w:uiPriority w:val="34"/>
    <w:qFormat/>
    <w:rsid w:val="004B04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514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14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6514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14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9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Catalina.Botea</dc:creator>
  <cp:lastModifiedBy>Lenuta.Timu</cp:lastModifiedBy>
  <cp:revision>7</cp:revision>
  <cp:lastPrinted>2026-08-19T07:17:00Z</cp:lastPrinted>
  <dcterms:created xsi:type="dcterms:W3CDTF">2025-07-15T08:24:00Z</dcterms:created>
  <dcterms:modified xsi:type="dcterms:W3CDTF">2026-08-26T13:18:00Z</dcterms:modified>
</cp:coreProperties>
</file>